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00DB1" w14:textId="77777777" w:rsidR="00101272" w:rsidRPr="0085456C" w:rsidRDefault="00101272" w:rsidP="0085456C">
      <w:pPr>
        <w:spacing w:after="120" w:line="264" w:lineRule="auto"/>
        <w:jc w:val="both"/>
        <w:rPr>
          <w:rFonts w:ascii="Futura Book" w:hAnsi="Futura Book" w:cs="Arial"/>
        </w:rPr>
      </w:pPr>
      <w:bookmarkStart w:id="0" w:name="_GoBack"/>
      <w:bookmarkEnd w:id="0"/>
    </w:p>
    <w:p w14:paraId="1FD7F9EA" w14:textId="38C8110E" w:rsidR="00440BB9" w:rsidRPr="00155C4D" w:rsidRDefault="00D67E0A" w:rsidP="0085456C">
      <w:pPr>
        <w:spacing w:after="120" w:line="264" w:lineRule="auto"/>
        <w:jc w:val="both"/>
        <w:rPr>
          <w:rFonts w:ascii="Futura Book" w:hAnsi="Futura Book" w:cs="Arial"/>
          <w:lang w:val="fr-FR"/>
        </w:rPr>
      </w:pPr>
      <w:r w:rsidRPr="00155C4D">
        <w:rPr>
          <w:rFonts w:ascii="Futura Book" w:hAnsi="Futura Book" w:cs="Arial"/>
          <w:lang w:val="fr-FR"/>
        </w:rPr>
        <w:t>Secrétariat d’Etat à la Formation, à la Recherche et à l’Innovation (SEFRI)</w:t>
      </w:r>
    </w:p>
    <w:p w14:paraId="4E8B899D" w14:textId="77777777" w:rsidR="00440BB9" w:rsidRPr="00155C4D" w:rsidRDefault="00440BB9" w:rsidP="0085456C">
      <w:pPr>
        <w:spacing w:after="120" w:line="264" w:lineRule="auto"/>
        <w:jc w:val="both"/>
        <w:rPr>
          <w:rFonts w:ascii="Futura Book" w:hAnsi="Futura Book" w:cs="Arial"/>
          <w:lang w:val="fr-FR"/>
        </w:rPr>
      </w:pPr>
    </w:p>
    <w:p w14:paraId="53E2DBD9" w14:textId="2A2CA097" w:rsidR="00101272" w:rsidRPr="00155C4D" w:rsidRDefault="00101272" w:rsidP="0085456C">
      <w:pPr>
        <w:tabs>
          <w:tab w:val="left" w:pos="1545"/>
        </w:tabs>
        <w:spacing w:after="120" w:line="264" w:lineRule="auto"/>
        <w:jc w:val="both"/>
        <w:rPr>
          <w:rFonts w:ascii="Futura Book" w:hAnsi="Futura Book" w:cs="Arial"/>
          <w:lang w:val="fr-FR"/>
        </w:rPr>
      </w:pPr>
    </w:p>
    <w:p w14:paraId="440E1769" w14:textId="0148960A" w:rsidR="00440BB9" w:rsidRPr="00155C4D" w:rsidRDefault="00440BB9" w:rsidP="0085456C">
      <w:pPr>
        <w:spacing w:after="120" w:line="264" w:lineRule="auto"/>
        <w:jc w:val="both"/>
        <w:rPr>
          <w:rFonts w:ascii="Futura Book" w:hAnsi="Futura Book" w:cs="Arial"/>
          <w:lang w:val="fr-FR"/>
        </w:rPr>
      </w:pPr>
      <w:r w:rsidRPr="00155C4D">
        <w:rPr>
          <w:rFonts w:ascii="Futura Book" w:hAnsi="Futura Book" w:cs="Arial"/>
          <w:lang w:val="fr-FR"/>
        </w:rPr>
        <w:t>Bern</w:t>
      </w:r>
      <w:r w:rsidR="00D67E0A" w:rsidRPr="00155C4D">
        <w:rPr>
          <w:rFonts w:ascii="Futura Book" w:hAnsi="Futura Book" w:cs="Arial"/>
          <w:lang w:val="fr-FR"/>
        </w:rPr>
        <w:t>e</w:t>
      </w:r>
      <w:r w:rsidRPr="00155C4D">
        <w:rPr>
          <w:rFonts w:ascii="Futura Book" w:hAnsi="Futura Book" w:cs="Arial"/>
          <w:lang w:val="fr-FR"/>
        </w:rPr>
        <w:t xml:space="preserve">, </w:t>
      </w:r>
      <w:r w:rsidR="00D67E0A" w:rsidRPr="00155C4D">
        <w:rPr>
          <w:rFonts w:ascii="Futura Book" w:hAnsi="Futura Book" w:cs="Arial"/>
          <w:lang w:val="fr-FR"/>
        </w:rPr>
        <w:t xml:space="preserve">le </w:t>
      </w:r>
      <w:r w:rsidR="003711CC">
        <w:rPr>
          <w:rFonts w:ascii="Futura Book" w:hAnsi="Futura Book" w:cs="Arial"/>
          <w:lang w:val="fr-FR"/>
        </w:rPr>
        <w:t xml:space="preserve">29 </w:t>
      </w:r>
      <w:r w:rsidR="00D67E0A" w:rsidRPr="00155C4D">
        <w:rPr>
          <w:rFonts w:ascii="Futura Book" w:hAnsi="Futura Book" w:cs="Arial"/>
          <w:lang w:val="fr-FR"/>
        </w:rPr>
        <w:t>mars</w:t>
      </w:r>
      <w:r w:rsidR="0085456C" w:rsidRPr="00155C4D">
        <w:rPr>
          <w:rFonts w:ascii="Futura Book" w:hAnsi="Futura Book" w:cs="Arial"/>
          <w:lang w:val="fr-FR"/>
        </w:rPr>
        <w:t xml:space="preserve"> 2019</w:t>
      </w:r>
    </w:p>
    <w:p w14:paraId="6BA4E897" w14:textId="77777777" w:rsidR="00440BB9" w:rsidRPr="00155C4D" w:rsidRDefault="00440BB9" w:rsidP="0085456C">
      <w:pPr>
        <w:spacing w:after="120" w:line="264" w:lineRule="auto"/>
        <w:jc w:val="both"/>
        <w:rPr>
          <w:rFonts w:ascii="Futura Book" w:hAnsi="Futura Book" w:cs="Arial"/>
          <w:lang w:val="fr-FR"/>
        </w:rPr>
      </w:pPr>
    </w:p>
    <w:p w14:paraId="307BD3B4" w14:textId="0AF0A862" w:rsidR="00440BB9" w:rsidRPr="00A6427B" w:rsidRDefault="00D67E0A" w:rsidP="00D67E0A">
      <w:pPr>
        <w:spacing w:after="120" w:line="264" w:lineRule="auto"/>
        <w:jc w:val="both"/>
        <w:rPr>
          <w:rFonts w:ascii="Futura Book" w:hAnsi="Futura Book" w:cs="Arial"/>
          <w:b/>
          <w:sz w:val="26"/>
          <w:szCs w:val="26"/>
          <w:lang w:val="fr-FR"/>
        </w:rPr>
      </w:pPr>
      <w:r w:rsidRPr="00A6427B">
        <w:rPr>
          <w:rFonts w:ascii="Futura Book" w:hAnsi="Futura Book" w:cs="Arial"/>
          <w:b/>
          <w:sz w:val="26"/>
          <w:szCs w:val="26"/>
          <w:lang w:val="fr-FR"/>
        </w:rPr>
        <w:t>Prise de position sur l</w:t>
      </w:r>
      <w:r w:rsidR="006C4A9E" w:rsidRPr="00A6427B">
        <w:rPr>
          <w:rFonts w:ascii="Futura Book" w:hAnsi="Futura Book" w:cs="Arial"/>
          <w:b/>
          <w:sz w:val="26"/>
          <w:szCs w:val="26"/>
          <w:lang w:val="fr-FR"/>
        </w:rPr>
        <w:t>e projet de loi sur l</w:t>
      </w:r>
      <w:r w:rsidRPr="00A6427B">
        <w:rPr>
          <w:rFonts w:ascii="Futura Book" w:hAnsi="Futura Book" w:cs="Arial"/>
          <w:b/>
          <w:sz w:val="26"/>
          <w:szCs w:val="26"/>
          <w:lang w:val="fr-FR"/>
        </w:rPr>
        <w:t xml:space="preserve">a </w:t>
      </w:r>
      <w:bookmarkStart w:id="1" w:name="_Hlk3978647"/>
      <w:r w:rsidRPr="00A6427B">
        <w:rPr>
          <w:rFonts w:ascii="Futura Book" w:hAnsi="Futura Book" w:cs="Arial"/>
          <w:b/>
          <w:sz w:val="26"/>
          <w:szCs w:val="26"/>
          <w:lang w:val="fr-FR"/>
        </w:rPr>
        <w:t>Haute école fédérale en formation</w:t>
      </w:r>
      <w:r w:rsidR="00166BEF" w:rsidRPr="00A6427B">
        <w:rPr>
          <w:rFonts w:ascii="Futura Book" w:hAnsi="Futura Book" w:cs="Arial"/>
          <w:b/>
          <w:sz w:val="26"/>
          <w:szCs w:val="26"/>
          <w:lang w:val="fr-FR"/>
        </w:rPr>
        <w:t xml:space="preserve"> p</w:t>
      </w:r>
      <w:r w:rsidRPr="00A6427B">
        <w:rPr>
          <w:rFonts w:ascii="Futura Book" w:hAnsi="Futura Book" w:cs="Arial"/>
          <w:b/>
          <w:sz w:val="26"/>
          <w:szCs w:val="26"/>
          <w:lang w:val="fr-FR"/>
        </w:rPr>
        <w:t>rofessionnelle (Loi sur la HEFP)</w:t>
      </w:r>
    </w:p>
    <w:bookmarkEnd w:id="1"/>
    <w:p w14:paraId="06B58C0F" w14:textId="77777777" w:rsidR="001036F6" w:rsidRPr="00155C4D" w:rsidRDefault="001036F6" w:rsidP="0085456C">
      <w:pPr>
        <w:spacing w:after="120" w:line="264" w:lineRule="auto"/>
        <w:jc w:val="both"/>
        <w:rPr>
          <w:rFonts w:ascii="Futura Book" w:hAnsi="Futura Book" w:cs="Arial"/>
          <w:lang w:val="fr-FR"/>
        </w:rPr>
      </w:pPr>
    </w:p>
    <w:p w14:paraId="472B7930" w14:textId="3ECCD81E" w:rsidR="00440BB9" w:rsidRPr="00155C4D" w:rsidRDefault="00697FD1" w:rsidP="001036F6">
      <w:pPr>
        <w:spacing w:after="60" w:line="264" w:lineRule="auto"/>
        <w:jc w:val="both"/>
        <w:rPr>
          <w:rFonts w:ascii="Futura Book" w:hAnsi="Futura Book" w:cs="Arial"/>
          <w:lang w:val="fr-FR"/>
        </w:rPr>
      </w:pPr>
      <w:r w:rsidRPr="00155C4D">
        <w:rPr>
          <w:rFonts w:ascii="Futura Book" w:hAnsi="Futura Book" w:cs="Arial"/>
          <w:lang w:val="fr-FR"/>
        </w:rPr>
        <w:t>Madame, Monsieur,</w:t>
      </w:r>
    </w:p>
    <w:p w14:paraId="7DCAC15C" w14:textId="77777777" w:rsidR="001036F6" w:rsidRPr="00155C4D" w:rsidRDefault="001036F6" w:rsidP="001036F6">
      <w:pPr>
        <w:spacing w:after="60" w:line="264" w:lineRule="auto"/>
        <w:jc w:val="both"/>
        <w:rPr>
          <w:rFonts w:ascii="Futura Book" w:hAnsi="Futura Book" w:cs="Arial"/>
          <w:lang w:val="fr-FR"/>
        </w:rPr>
      </w:pPr>
    </w:p>
    <w:p w14:paraId="3DAD939D" w14:textId="792CD6A4" w:rsidR="00697FD1" w:rsidRPr="00155C4D" w:rsidRDefault="00697FD1" w:rsidP="006C4A9E">
      <w:pPr>
        <w:jc w:val="both"/>
        <w:rPr>
          <w:rFonts w:ascii="Futura Book" w:hAnsi="Futura Book" w:cs="Arial"/>
          <w:lang w:val="fr-FR"/>
        </w:rPr>
      </w:pPr>
      <w:r w:rsidRPr="00155C4D">
        <w:rPr>
          <w:rFonts w:ascii="Futura Book" w:hAnsi="Futura Book" w:cs="Arial"/>
          <w:lang w:val="fr-FR"/>
        </w:rPr>
        <w:t>L</w:t>
      </w:r>
      <w:r w:rsidR="00166303" w:rsidRPr="00155C4D">
        <w:rPr>
          <w:rFonts w:ascii="Futura Book" w:hAnsi="Futura Book" w:cs="Arial"/>
          <w:lang w:val="fr-FR"/>
        </w:rPr>
        <w:t>a</w:t>
      </w:r>
      <w:r w:rsidRPr="00155C4D">
        <w:rPr>
          <w:rFonts w:ascii="Futura Book" w:hAnsi="Futura Book" w:cs="Arial"/>
          <w:lang w:val="fr-FR"/>
        </w:rPr>
        <w:t xml:space="preserve"> Coalition Education </w:t>
      </w:r>
      <w:r w:rsidR="00166303" w:rsidRPr="00155C4D">
        <w:rPr>
          <w:rFonts w:ascii="Futura Book" w:hAnsi="Futura Book" w:cs="Arial"/>
          <w:lang w:val="fr-FR"/>
        </w:rPr>
        <w:t>ONG est reconnaissante de pouvoir s’exprimer</w:t>
      </w:r>
      <w:r w:rsidR="004F6FD5" w:rsidRPr="00155C4D">
        <w:rPr>
          <w:rFonts w:ascii="Futura Book" w:hAnsi="Futura Book" w:cs="Arial"/>
          <w:lang w:val="fr-FR"/>
        </w:rPr>
        <w:t xml:space="preserve"> sur </w:t>
      </w:r>
      <w:r w:rsidR="006C4A9E" w:rsidRPr="00155C4D">
        <w:rPr>
          <w:rFonts w:ascii="Futura Book" w:hAnsi="Futura Book" w:cs="Arial"/>
          <w:lang w:val="fr-FR"/>
        </w:rPr>
        <w:t xml:space="preserve">le projet de loi sur la Haute école fédérale en formation </w:t>
      </w:r>
      <w:r w:rsidR="00166BEF" w:rsidRPr="00155C4D">
        <w:rPr>
          <w:rFonts w:ascii="Futura Book" w:hAnsi="Futura Book" w:cs="Arial"/>
          <w:lang w:val="fr-FR"/>
        </w:rPr>
        <w:t>p</w:t>
      </w:r>
      <w:r w:rsidR="006C4A9E" w:rsidRPr="00155C4D">
        <w:rPr>
          <w:rFonts w:ascii="Futura Book" w:hAnsi="Futura Book" w:cs="Arial"/>
          <w:lang w:val="fr-FR"/>
        </w:rPr>
        <w:t xml:space="preserve">rofessionnelle </w:t>
      </w:r>
      <w:r w:rsidR="004F6FD5" w:rsidRPr="00155C4D">
        <w:rPr>
          <w:rFonts w:ascii="Futura Book" w:hAnsi="Futura Book" w:cs="Arial"/>
          <w:lang w:val="fr-FR"/>
        </w:rPr>
        <w:t xml:space="preserve">(Loi sur la HEFP). </w:t>
      </w:r>
      <w:r w:rsidRPr="00155C4D">
        <w:rPr>
          <w:rFonts w:ascii="Futura Book" w:hAnsi="Futura Book" w:cs="Arial"/>
          <w:lang w:val="fr-FR"/>
        </w:rPr>
        <w:t xml:space="preserve">La Coalition </w:t>
      </w:r>
      <w:r w:rsidR="004F6FD5" w:rsidRPr="00155C4D">
        <w:rPr>
          <w:rFonts w:ascii="Futura Book" w:hAnsi="Futura Book" w:cs="Arial"/>
          <w:lang w:val="fr-FR"/>
        </w:rPr>
        <w:t>E</w:t>
      </w:r>
      <w:r w:rsidRPr="00155C4D">
        <w:rPr>
          <w:rFonts w:ascii="Futura Book" w:hAnsi="Futura Book" w:cs="Arial"/>
          <w:lang w:val="fr-FR"/>
        </w:rPr>
        <w:t xml:space="preserve">ducation </w:t>
      </w:r>
      <w:r w:rsidR="001C3920" w:rsidRPr="00155C4D">
        <w:rPr>
          <w:rFonts w:ascii="Futura Book" w:hAnsi="Futura Book" w:cs="Arial"/>
          <w:lang w:val="fr-FR"/>
        </w:rPr>
        <w:t xml:space="preserve">ONG </w:t>
      </w:r>
      <w:r w:rsidRPr="00155C4D">
        <w:rPr>
          <w:rFonts w:ascii="Futura Book" w:hAnsi="Futura Book" w:cs="Arial"/>
          <w:lang w:val="fr-FR"/>
        </w:rPr>
        <w:t xml:space="preserve">met en réseau les </w:t>
      </w:r>
      <w:r w:rsidR="004F6FD5" w:rsidRPr="00155C4D">
        <w:rPr>
          <w:rFonts w:ascii="Futura Book" w:hAnsi="Futura Book" w:cs="Arial"/>
          <w:lang w:val="fr-FR"/>
        </w:rPr>
        <w:t>organisation</w:t>
      </w:r>
      <w:r w:rsidRPr="00155C4D">
        <w:rPr>
          <w:rFonts w:ascii="Futura Book" w:hAnsi="Futura Book" w:cs="Arial"/>
          <w:lang w:val="fr-FR"/>
        </w:rPr>
        <w:t xml:space="preserve">s de la société civile </w:t>
      </w:r>
      <w:r w:rsidR="004F6FD5" w:rsidRPr="00155C4D">
        <w:rPr>
          <w:rFonts w:ascii="Futura Book" w:hAnsi="Futura Book" w:cs="Arial"/>
          <w:lang w:val="fr-FR"/>
        </w:rPr>
        <w:t>engagées</w:t>
      </w:r>
      <w:r w:rsidRPr="00155C4D">
        <w:rPr>
          <w:rFonts w:ascii="Futura Book" w:hAnsi="Futura Book" w:cs="Arial"/>
          <w:lang w:val="fr-FR"/>
        </w:rPr>
        <w:t xml:space="preserve"> en faveur de l'éducation, en particulier dans des domaines tels que la jeunesse, l'environnement, le développement, la santé et les droits humains.</w:t>
      </w:r>
      <w:r w:rsidR="00D037F4" w:rsidRPr="00155C4D">
        <w:rPr>
          <w:rFonts w:ascii="Futura Book" w:hAnsi="Futura Book" w:cs="Arial"/>
          <w:lang w:val="fr-FR"/>
        </w:rPr>
        <w:t xml:space="preserve"> Elle renforce </w:t>
      </w:r>
      <w:r w:rsidR="00B85F92">
        <w:rPr>
          <w:rFonts w:ascii="Futura Book" w:hAnsi="Futura Book" w:cs="Arial"/>
          <w:lang w:val="fr-FR"/>
        </w:rPr>
        <w:t>leur poids et leur donne une pré</w:t>
      </w:r>
      <w:r w:rsidR="00D037F4" w:rsidRPr="00155C4D">
        <w:rPr>
          <w:rFonts w:ascii="Futura Book" w:hAnsi="Futura Book" w:cs="Arial"/>
          <w:lang w:val="fr-FR"/>
        </w:rPr>
        <w:t>sence commune, afin de militer pour une meilleure prise en compte du développement durable dans les politiques éducatives</w:t>
      </w:r>
      <w:r w:rsidRPr="00155C4D">
        <w:rPr>
          <w:rFonts w:ascii="Futura Book" w:hAnsi="Futura Book" w:cs="Arial"/>
          <w:lang w:val="fr-FR"/>
        </w:rPr>
        <w:t xml:space="preserve">. C'est dans cette optique que nous avons examiné les documents </w:t>
      </w:r>
      <w:r w:rsidR="00EA4A1F" w:rsidRPr="00155C4D">
        <w:rPr>
          <w:rFonts w:ascii="Futura Book" w:hAnsi="Futura Book" w:cs="Arial"/>
          <w:lang w:val="fr-FR"/>
        </w:rPr>
        <w:t xml:space="preserve">relatifs au projet de loi sur la HEFP </w:t>
      </w:r>
      <w:r w:rsidR="004F6FD5" w:rsidRPr="00155C4D">
        <w:rPr>
          <w:rFonts w:ascii="Futura Book" w:hAnsi="Futura Book" w:cs="Arial"/>
          <w:lang w:val="fr-FR"/>
        </w:rPr>
        <w:t xml:space="preserve">et que nous </w:t>
      </w:r>
      <w:r w:rsidR="00EA4A1F" w:rsidRPr="00155C4D">
        <w:rPr>
          <w:rFonts w:ascii="Futura Book" w:hAnsi="Futura Book" w:cs="Arial"/>
          <w:lang w:val="fr-FR"/>
        </w:rPr>
        <w:t xml:space="preserve">formulons les commentaires et </w:t>
      </w:r>
      <w:r w:rsidR="00B85F92">
        <w:rPr>
          <w:rFonts w:ascii="Futura Book" w:hAnsi="Futura Book" w:cs="Arial"/>
          <w:lang w:val="fr-FR"/>
        </w:rPr>
        <w:t>recommandati</w:t>
      </w:r>
      <w:r w:rsidR="00EA4A1F" w:rsidRPr="00155C4D">
        <w:rPr>
          <w:rFonts w:ascii="Futura Book" w:hAnsi="Futura Book" w:cs="Arial"/>
          <w:lang w:val="fr-FR"/>
        </w:rPr>
        <w:t>ons suivants</w:t>
      </w:r>
      <w:r w:rsidRPr="00155C4D">
        <w:rPr>
          <w:rFonts w:ascii="Futura Book" w:hAnsi="Futura Book" w:cs="Arial"/>
          <w:lang w:val="fr-FR"/>
        </w:rPr>
        <w:t>.</w:t>
      </w:r>
    </w:p>
    <w:p w14:paraId="72C41FC2" w14:textId="0688ACC6" w:rsidR="00166BEF" w:rsidRPr="00155C4D" w:rsidRDefault="00D037F4" w:rsidP="00B927C5">
      <w:pPr>
        <w:pStyle w:val="Listenabsatz"/>
        <w:numPr>
          <w:ilvl w:val="0"/>
          <w:numId w:val="15"/>
        </w:numPr>
        <w:jc w:val="both"/>
        <w:rPr>
          <w:rFonts w:ascii="Futura Book" w:hAnsi="Futura Book" w:cs="Arial"/>
          <w:b/>
          <w:lang w:val="fr-FR"/>
        </w:rPr>
      </w:pPr>
      <w:r w:rsidRPr="00155C4D">
        <w:rPr>
          <w:rFonts w:ascii="Futura Book" w:hAnsi="Futura Book" w:cs="Arial"/>
          <w:b/>
          <w:lang w:val="fr-FR"/>
        </w:rPr>
        <w:t>Nouvelle base</w:t>
      </w:r>
      <w:r w:rsidR="00166BEF" w:rsidRPr="00155C4D">
        <w:rPr>
          <w:rFonts w:ascii="Futura Book" w:hAnsi="Futura Book" w:cs="Arial"/>
          <w:b/>
          <w:lang w:val="fr-FR"/>
        </w:rPr>
        <w:t xml:space="preserve"> juridique</w:t>
      </w:r>
      <w:r w:rsidR="00752159" w:rsidRPr="00155C4D">
        <w:rPr>
          <w:rFonts w:ascii="Futura Book" w:hAnsi="Futura Book" w:cs="Arial"/>
          <w:b/>
          <w:lang w:val="fr-FR"/>
        </w:rPr>
        <w:t xml:space="preserve"> (Art.1)</w:t>
      </w:r>
    </w:p>
    <w:p w14:paraId="7C82EF6B" w14:textId="6149DBB0" w:rsidR="00166BEF" w:rsidRPr="00155C4D" w:rsidRDefault="00166BEF" w:rsidP="00166BEF">
      <w:pPr>
        <w:spacing w:after="120" w:line="240" w:lineRule="auto"/>
        <w:jc w:val="both"/>
        <w:rPr>
          <w:rFonts w:ascii="Futura Book" w:hAnsi="Futura Book" w:cs="Arial"/>
          <w:i/>
          <w:lang w:val="fr-FR"/>
        </w:rPr>
      </w:pPr>
      <w:r w:rsidRPr="00155C4D">
        <w:rPr>
          <w:rFonts w:ascii="Futura Book" w:hAnsi="Futura Book" w:cs="Arial"/>
          <w:lang w:val="fr-FR"/>
        </w:rPr>
        <w:t xml:space="preserve">La Coalition Education </w:t>
      </w:r>
      <w:r w:rsidR="001C3920" w:rsidRPr="00155C4D">
        <w:rPr>
          <w:rFonts w:ascii="Futura Book" w:hAnsi="Futura Book" w:cs="Arial"/>
          <w:lang w:val="fr-FR"/>
        </w:rPr>
        <w:t xml:space="preserve">ONG </w:t>
      </w:r>
      <w:r w:rsidRPr="00155C4D">
        <w:rPr>
          <w:rFonts w:ascii="Futura Book" w:hAnsi="Futura Book" w:cs="Arial"/>
          <w:lang w:val="fr-FR"/>
        </w:rPr>
        <w:t>salue le changement de forme juridique de l’IFFP qui, désormais régit par la LEHE, devient de facto une haute école (</w:t>
      </w:r>
      <w:r w:rsidR="00EA4A1F" w:rsidRPr="00155C4D">
        <w:rPr>
          <w:rFonts w:ascii="Futura Book" w:hAnsi="Futura Book" w:cs="Arial"/>
          <w:lang w:val="fr-FR"/>
        </w:rPr>
        <w:t>la</w:t>
      </w:r>
      <w:r w:rsidRPr="00155C4D">
        <w:rPr>
          <w:rFonts w:ascii="Futura Book" w:hAnsi="Futura Book" w:cs="Arial"/>
          <w:lang w:val="fr-FR"/>
        </w:rPr>
        <w:t xml:space="preserve"> HEFP) et sera soumise au système d’assurance de la qualité, ainsi qu’aux s</w:t>
      </w:r>
      <w:r w:rsidR="00B85F92">
        <w:rPr>
          <w:rFonts w:ascii="Futura Book" w:hAnsi="Futura Book" w:cs="Arial"/>
          <w:lang w:val="fr-FR"/>
        </w:rPr>
        <w:t>tandards d’accréditation, parmi</w:t>
      </w:r>
      <w:r w:rsidRPr="00155C4D">
        <w:rPr>
          <w:rFonts w:ascii="Futura Book" w:hAnsi="Futura Book" w:cs="Arial"/>
          <w:lang w:val="fr-FR"/>
        </w:rPr>
        <w:t xml:space="preserve"> lesquels notamment le devoir de prendre en compte le développement durable dans ses missions et activités: </w:t>
      </w:r>
      <w:r w:rsidRPr="00155C4D">
        <w:rPr>
          <w:rFonts w:ascii="Futura Book" w:hAnsi="Futura Book" w:cs="Arial"/>
          <w:i/>
          <w:lang w:val="fr-FR"/>
        </w:rPr>
        <w:t>“La haute école ou l’autre institution du domaine des hautes écoles prend en compte un développement économiquement, socialement et écologiquement durable dans l’accomplissement de ses tâches. Le système d’assurance de la qualité permet de s’assurer qu’elle se fixe des objectifs en la matière et les met en œuvre.”</w:t>
      </w:r>
      <w:r w:rsidR="00FF19F6" w:rsidRPr="00155C4D">
        <w:rPr>
          <w:rFonts w:ascii="Futura Book" w:hAnsi="Futura Book" w:cs="Arial"/>
          <w:i/>
          <w:lang w:val="fr-FR"/>
        </w:rPr>
        <w:t>(Standard 2.4, AAQ</w:t>
      </w:r>
      <w:r w:rsidR="00FF19F6" w:rsidRPr="00155C4D">
        <w:rPr>
          <w:rStyle w:val="Funotenzeichen"/>
          <w:rFonts w:ascii="Futura Book" w:hAnsi="Futura Book" w:cs="Arial"/>
          <w:i/>
          <w:lang w:val="fr-FR"/>
        </w:rPr>
        <w:footnoteReference w:id="1"/>
      </w:r>
      <w:r w:rsidR="00FF19F6" w:rsidRPr="00155C4D">
        <w:rPr>
          <w:rFonts w:ascii="Futura Book" w:hAnsi="Futura Book" w:cs="Arial"/>
          <w:i/>
          <w:lang w:val="fr-FR"/>
        </w:rPr>
        <w:t>)</w:t>
      </w:r>
    </w:p>
    <w:p w14:paraId="5AB2FB07" w14:textId="5769F4B7" w:rsidR="008C43DB" w:rsidRPr="00155C4D" w:rsidRDefault="00615930" w:rsidP="00166BEF">
      <w:pPr>
        <w:spacing w:after="120" w:line="240" w:lineRule="auto"/>
        <w:jc w:val="both"/>
        <w:rPr>
          <w:rFonts w:ascii="Futura Book" w:hAnsi="Futura Book" w:cs="Arial"/>
          <w:lang w:val="fr-FR"/>
        </w:rPr>
      </w:pPr>
      <w:r w:rsidRPr="00155C4D">
        <w:rPr>
          <w:rFonts w:ascii="Futura Book" w:hAnsi="Futura Book" w:cs="Arial"/>
          <w:lang w:val="fr-FR"/>
        </w:rPr>
        <w:t>E</w:t>
      </w:r>
      <w:r w:rsidR="008C43DB" w:rsidRPr="00155C4D">
        <w:rPr>
          <w:rFonts w:ascii="Futura Book" w:hAnsi="Futura Book" w:cs="Arial"/>
          <w:lang w:val="fr-FR"/>
        </w:rPr>
        <w:t xml:space="preserve">n tant </w:t>
      </w:r>
      <w:r w:rsidR="001C3920" w:rsidRPr="00155C4D">
        <w:rPr>
          <w:rFonts w:ascii="Futura Book" w:hAnsi="Futura Book" w:cs="Arial"/>
          <w:lang w:val="fr-FR"/>
        </w:rPr>
        <w:t>que propriétaire et autorité de tutelle</w:t>
      </w:r>
      <w:r w:rsidR="00426DB0" w:rsidRPr="00155C4D">
        <w:rPr>
          <w:rFonts w:ascii="Futura Book" w:hAnsi="Futura Book" w:cs="Arial"/>
          <w:lang w:val="fr-FR"/>
        </w:rPr>
        <w:t xml:space="preserve"> de la HEFP</w:t>
      </w:r>
      <w:r w:rsidR="008C43DB" w:rsidRPr="00155C4D">
        <w:rPr>
          <w:rFonts w:ascii="Futura Book" w:hAnsi="Futura Book" w:cs="Arial"/>
          <w:lang w:val="fr-FR"/>
        </w:rPr>
        <w:t xml:space="preserve">, la Confédération </w:t>
      </w:r>
      <w:r w:rsidR="00426DB0" w:rsidRPr="00155C4D">
        <w:rPr>
          <w:rFonts w:ascii="Futura Book" w:hAnsi="Futura Book" w:cs="Arial"/>
          <w:lang w:val="fr-FR"/>
        </w:rPr>
        <w:t>attend de celle-ci</w:t>
      </w:r>
      <w:r w:rsidR="008C43DB" w:rsidRPr="00155C4D">
        <w:rPr>
          <w:rFonts w:ascii="Futura Book" w:hAnsi="Futura Book" w:cs="Arial"/>
          <w:lang w:val="fr-FR"/>
        </w:rPr>
        <w:t xml:space="preserve"> </w:t>
      </w:r>
      <w:r w:rsidR="00426DB0" w:rsidRPr="00155C4D">
        <w:rPr>
          <w:rFonts w:ascii="Futura Book" w:hAnsi="Futura Book" w:cs="Arial"/>
          <w:lang w:val="fr-FR"/>
        </w:rPr>
        <w:t>qu’elle intègre la RSE (développement durable, éthique et diversité)</w:t>
      </w:r>
      <w:r w:rsidRPr="00155C4D">
        <w:rPr>
          <w:rFonts w:ascii="Futura Book" w:hAnsi="Futura Book" w:cs="Arial"/>
          <w:lang w:val="fr-FR"/>
        </w:rPr>
        <w:t xml:space="preserve"> dans ses principes de gestion selon l’économie d’entreprise (Art. 1 al. 3 du projet de loi HEFP)</w:t>
      </w:r>
      <w:r w:rsidR="00426DB0" w:rsidRPr="00155C4D">
        <w:rPr>
          <w:rFonts w:ascii="Futura Book" w:hAnsi="Futura Book" w:cs="Arial"/>
          <w:lang w:val="fr-FR"/>
        </w:rPr>
        <w:t>, ainsi que les lignes directrices de l’OCDE</w:t>
      </w:r>
      <w:r w:rsidRPr="00155C4D">
        <w:rPr>
          <w:rFonts w:ascii="Futura Book" w:hAnsi="Futura Book" w:cs="Arial"/>
          <w:lang w:val="fr-FR"/>
        </w:rPr>
        <w:t xml:space="preserve"> (2016), de l’Agenda2030 (annexe </w:t>
      </w:r>
      <w:proofErr w:type="spellStart"/>
      <w:r w:rsidRPr="00155C4D">
        <w:rPr>
          <w:rFonts w:ascii="Futura Book" w:hAnsi="Futura Book" w:cs="Arial"/>
          <w:lang w:val="fr-FR"/>
        </w:rPr>
        <w:t>II.b</w:t>
      </w:r>
      <w:proofErr w:type="spellEnd"/>
      <w:r w:rsidRPr="00155C4D">
        <w:rPr>
          <w:rFonts w:ascii="Futura Book" w:hAnsi="Futura Book" w:cs="Arial"/>
          <w:lang w:val="fr-FR"/>
        </w:rPr>
        <w:t>.)</w:t>
      </w:r>
      <w:r w:rsidR="00426DB0" w:rsidRPr="00155C4D">
        <w:rPr>
          <w:rFonts w:ascii="Futura Book" w:hAnsi="Futura Book" w:cs="Arial"/>
          <w:lang w:val="fr-FR"/>
        </w:rPr>
        <w:t xml:space="preserve"> et qu’elle ait </w:t>
      </w:r>
      <w:r w:rsidR="008C43DB" w:rsidRPr="00155C4D">
        <w:rPr>
          <w:rFonts w:ascii="Futura Book" w:hAnsi="Futura Book" w:cs="Arial"/>
          <w:lang w:val="fr-FR"/>
        </w:rPr>
        <w:t xml:space="preserve">un comportement </w:t>
      </w:r>
      <w:r w:rsidR="00426DB0" w:rsidRPr="00155C4D">
        <w:rPr>
          <w:rFonts w:ascii="Futura Book" w:hAnsi="Futura Book" w:cs="Arial"/>
          <w:lang w:val="fr-FR"/>
        </w:rPr>
        <w:t>exemplaire</w:t>
      </w:r>
      <w:r w:rsidR="008C43DB" w:rsidRPr="00155C4D">
        <w:rPr>
          <w:rFonts w:ascii="Futura Book" w:hAnsi="Futura Book" w:cs="Arial"/>
          <w:lang w:val="fr-FR"/>
        </w:rPr>
        <w:t xml:space="preserve"> sur le plan social et écologique</w:t>
      </w:r>
      <w:r w:rsidR="00426DB0" w:rsidRPr="00155C4D">
        <w:rPr>
          <w:rFonts w:ascii="Futura Book" w:hAnsi="Futura Book" w:cs="Arial"/>
          <w:lang w:val="fr-FR"/>
        </w:rPr>
        <w:t>.</w:t>
      </w:r>
    </w:p>
    <w:p w14:paraId="08DC015B" w14:textId="1E2846D7" w:rsidR="00615930" w:rsidRPr="00155C4D" w:rsidRDefault="00B85F92" w:rsidP="001C3920">
      <w:pPr>
        <w:pBdr>
          <w:top w:val="single" w:sz="4" w:space="1" w:color="auto"/>
          <w:left w:val="single" w:sz="4" w:space="4" w:color="auto"/>
          <w:bottom w:val="single" w:sz="4" w:space="1" w:color="auto"/>
          <w:right w:val="single" w:sz="4" w:space="4" w:color="auto"/>
        </w:pBdr>
        <w:spacing w:before="240" w:after="120" w:line="240" w:lineRule="auto"/>
        <w:jc w:val="both"/>
        <w:rPr>
          <w:rFonts w:ascii="Futura Book" w:hAnsi="Futura Book" w:cs="Arial"/>
          <w:lang w:val="fr-FR"/>
        </w:rPr>
      </w:pPr>
      <w:r>
        <w:rPr>
          <w:rFonts w:ascii="Futura Book" w:hAnsi="Futura Book" w:cs="Arial"/>
          <w:b/>
          <w:u w:val="single"/>
          <w:lang w:val="fr-FR"/>
        </w:rPr>
        <w:t>Recommandat</w:t>
      </w:r>
      <w:r w:rsidR="00615930" w:rsidRPr="00155C4D">
        <w:rPr>
          <w:rFonts w:ascii="Futura Book" w:hAnsi="Futura Book" w:cs="Arial"/>
          <w:b/>
          <w:u w:val="single"/>
          <w:lang w:val="fr-FR"/>
        </w:rPr>
        <w:t>ion</w:t>
      </w:r>
      <w:r w:rsidR="002436D6" w:rsidRPr="00155C4D">
        <w:rPr>
          <w:rFonts w:ascii="Futura Book" w:hAnsi="Futura Book" w:cs="Arial"/>
          <w:b/>
          <w:u w:val="single"/>
          <w:lang w:val="fr-FR"/>
        </w:rPr>
        <w:t xml:space="preserve"> d’ajout</w:t>
      </w:r>
      <w:r w:rsidR="00615930" w:rsidRPr="00155C4D">
        <w:rPr>
          <w:rFonts w:ascii="Futura Book" w:hAnsi="Futura Book" w:cs="Arial"/>
          <w:b/>
          <w:u w:val="single"/>
          <w:lang w:val="fr-FR"/>
        </w:rPr>
        <w:t>:</w:t>
      </w:r>
      <w:r w:rsidR="00615930" w:rsidRPr="00155C4D">
        <w:rPr>
          <w:rFonts w:ascii="Futura Book" w:hAnsi="Futura Book" w:cs="Arial"/>
          <w:lang w:val="fr-FR"/>
        </w:rPr>
        <w:t xml:space="preserve"> </w:t>
      </w:r>
      <w:r w:rsidR="00B235F0" w:rsidRPr="00155C4D">
        <w:rPr>
          <w:rFonts w:ascii="Futura Book" w:hAnsi="Futura Book" w:cs="Arial"/>
          <w:lang w:val="fr-FR"/>
        </w:rPr>
        <w:t xml:space="preserve">Dans la mesure où il est mentionné à l’art.1 al.3 que la gestion de la HEFP doit être assumée selon les principes de l’économie d’entreprise et compte tenu de la responsabilité de la Confédération </w:t>
      </w:r>
      <w:r w:rsidR="003D2D61" w:rsidRPr="00155C4D">
        <w:rPr>
          <w:rFonts w:ascii="Futura Book" w:hAnsi="Futura Book" w:cs="Arial"/>
          <w:lang w:val="fr-FR"/>
        </w:rPr>
        <w:t xml:space="preserve">en tant </w:t>
      </w:r>
      <w:r w:rsidR="001C3920" w:rsidRPr="00155C4D">
        <w:rPr>
          <w:rFonts w:ascii="Futura Book" w:hAnsi="Futura Book" w:cs="Arial"/>
          <w:lang w:val="fr-FR"/>
        </w:rPr>
        <w:t>que propriétaire et autorité de tutelle</w:t>
      </w:r>
      <w:r w:rsidR="003D2D61" w:rsidRPr="00155C4D">
        <w:rPr>
          <w:rFonts w:ascii="Futura Book" w:hAnsi="Futura Book" w:cs="Arial"/>
          <w:lang w:val="fr-FR"/>
        </w:rPr>
        <w:t xml:space="preserve"> </w:t>
      </w:r>
      <w:r w:rsidR="00213EC9" w:rsidRPr="00155C4D">
        <w:rPr>
          <w:rFonts w:ascii="Futura Book" w:hAnsi="Futura Book" w:cs="Arial"/>
          <w:lang w:val="fr-FR"/>
        </w:rPr>
        <w:t>de garantir un modèle de bonne gouvernance, qui prend à bras-</w:t>
      </w:r>
      <w:r w:rsidR="00213EC9" w:rsidRPr="00155C4D">
        <w:rPr>
          <w:rFonts w:ascii="Futura Book" w:hAnsi="Futura Book" w:cs="Arial"/>
          <w:lang w:val="fr-FR"/>
        </w:rPr>
        <w:lastRenderedPageBreak/>
        <w:t>le-corps les conséquences sociales et écologiques de l’activité pour un réseau complexe de parties prenantes</w:t>
      </w:r>
      <w:r w:rsidR="00B235F0" w:rsidRPr="00155C4D">
        <w:rPr>
          <w:rFonts w:ascii="Futura Book" w:hAnsi="Futura Book" w:cs="Arial"/>
          <w:lang w:val="fr-FR"/>
        </w:rPr>
        <w:t xml:space="preserve">, il est </w:t>
      </w:r>
      <w:r>
        <w:rPr>
          <w:rFonts w:ascii="Futura Book" w:hAnsi="Futura Book" w:cs="Arial"/>
          <w:lang w:val="fr-FR"/>
        </w:rPr>
        <w:t>né</w:t>
      </w:r>
      <w:r w:rsidR="00213EC9" w:rsidRPr="00155C4D">
        <w:rPr>
          <w:rFonts w:ascii="Futura Book" w:hAnsi="Futura Book" w:cs="Arial"/>
          <w:lang w:val="fr-FR"/>
        </w:rPr>
        <w:t xml:space="preserve">cessaire </w:t>
      </w:r>
      <w:r w:rsidR="00615930" w:rsidRPr="00155C4D">
        <w:rPr>
          <w:rFonts w:ascii="Futura Book" w:hAnsi="Futura Book" w:cs="Arial"/>
          <w:lang w:val="fr-FR"/>
        </w:rPr>
        <w:t xml:space="preserve">de modifier l’art.1 al. 3 de la nouvelle loi de la façon suivante: </w:t>
      </w:r>
    </w:p>
    <w:p w14:paraId="62BB8AC2" w14:textId="332111BD" w:rsidR="00615930" w:rsidRPr="00155C4D" w:rsidRDefault="00615930" w:rsidP="00615930">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b/>
          <w:lang w:val="fr-FR"/>
        </w:rPr>
      </w:pPr>
      <w:r w:rsidRPr="00155C4D">
        <w:rPr>
          <w:rFonts w:ascii="Futura Book" w:hAnsi="Futura Book" w:cs="Arial"/>
          <w:color w:val="C00000"/>
          <w:lang w:val="fr-FR"/>
        </w:rPr>
        <w:t>Art.1 al.3</w:t>
      </w:r>
      <w:r w:rsidR="00A6427B">
        <w:rPr>
          <w:rFonts w:ascii="Futura Book" w:hAnsi="Futura Book" w:cs="Arial"/>
          <w:color w:val="C00000"/>
          <w:lang w:val="fr-FR"/>
        </w:rPr>
        <w:t xml:space="preserve"> </w:t>
      </w:r>
      <w:r w:rsidRPr="00155C4D">
        <w:rPr>
          <w:rFonts w:ascii="Futura Book" w:hAnsi="Futura Book" w:cs="Arial"/>
          <w:b/>
          <w:lang w:val="fr-FR"/>
        </w:rPr>
        <w:t>:</w:t>
      </w:r>
      <w:r w:rsidRPr="00155C4D">
        <w:rPr>
          <w:rFonts w:ascii="Futura Book" w:hAnsi="Futura Book" w:cs="Arial"/>
          <w:lang w:val="fr-FR"/>
        </w:rPr>
        <w:t xml:space="preserve"> Elle est gérée selon les principes de l’économie d’entreprise </w:t>
      </w:r>
      <w:r w:rsidRPr="00155C4D">
        <w:rPr>
          <w:rFonts w:ascii="Futura Book" w:hAnsi="Futura Book" w:cs="Arial"/>
          <w:color w:val="C00000"/>
          <w:lang w:val="fr-FR"/>
        </w:rPr>
        <w:t>et applique une politique de RSE (développement durable, éthique et diversité) exemplaire</w:t>
      </w:r>
      <w:r w:rsidRPr="00155C4D">
        <w:rPr>
          <w:rFonts w:ascii="Futura Book" w:hAnsi="Futura Book" w:cs="Arial"/>
          <w:lang w:val="fr-FR"/>
        </w:rPr>
        <w:t>.</w:t>
      </w:r>
    </w:p>
    <w:p w14:paraId="3FB28609" w14:textId="77777777" w:rsidR="001C3920" w:rsidRPr="00155C4D" w:rsidRDefault="001C3920" w:rsidP="001C3920">
      <w:pPr>
        <w:rPr>
          <w:rFonts w:ascii="Futura Book" w:hAnsi="Futura Book" w:cs="Arial"/>
          <w:b/>
          <w:lang w:val="fr-FR"/>
        </w:rPr>
      </w:pPr>
    </w:p>
    <w:p w14:paraId="7E78F75B" w14:textId="4D3E05C7" w:rsidR="006C4A9E" w:rsidRPr="00155C4D" w:rsidRDefault="00D037F4" w:rsidP="00B927C5">
      <w:pPr>
        <w:pStyle w:val="Listenabsatz"/>
        <w:numPr>
          <w:ilvl w:val="0"/>
          <w:numId w:val="14"/>
        </w:numPr>
        <w:rPr>
          <w:rFonts w:ascii="Futura Book" w:hAnsi="Futura Book" w:cs="Arial"/>
          <w:b/>
          <w:lang w:val="fr-FR"/>
        </w:rPr>
      </w:pPr>
      <w:r w:rsidRPr="00155C4D">
        <w:rPr>
          <w:rFonts w:ascii="Futura Book" w:hAnsi="Futura Book" w:cs="Arial"/>
          <w:b/>
          <w:lang w:val="fr-FR"/>
        </w:rPr>
        <w:t>Contribution au développement durable</w:t>
      </w:r>
      <w:r w:rsidR="00653364" w:rsidRPr="00155C4D">
        <w:rPr>
          <w:rFonts w:ascii="Futura Book" w:hAnsi="Futura Book" w:cs="Arial"/>
          <w:b/>
          <w:lang w:val="fr-FR"/>
        </w:rPr>
        <w:t xml:space="preserve"> par l’Education </w:t>
      </w:r>
      <w:r w:rsidR="00DF11FE" w:rsidRPr="00155C4D">
        <w:rPr>
          <w:rFonts w:ascii="Futura Book" w:hAnsi="Futura Book" w:cs="Arial"/>
          <w:b/>
          <w:lang w:val="fr-FR"/>
        </w:rPr>
        <w:t>en vue du</w:t>
      </w:r>
      <w:r w:rsidR="00653364" w:rsidRPr="00155C4D">
        <w:rPr>
          <w:rFonts w:ascii="Futura Book" w:hAnsi="Futura Book" w:cs="Arial"/>
          <w:b/>
          <w:lang w:val="fr-FR"/>
        </w:rPr>
        <w:t xml:space="preserve"> Développement Durable (EDD)</w:t>
      </w:r>
      <w:r w:rsidR="00186AA1" w:rsidRPr="00155C4D">
        <w:rPr>
          <w:rStyle w:val="Funotenzeichen"/>
          <w:rFonts w:ascii="Futura Book" w:hAnsi="Futura Book" w:cs="Arial"/>
          <w:b/>
          <w:lang w:val="fr-FR"/>
        </w:rPr>
        <w:footnoteReference w:id="2"/>
      </w:r>
      <w:r w:rsidR="00B85F92">
        <w:rPr>
          <w:rFonts w:ascii="Futura Book" w:hAnsi="Futura Book" w:cs="Arial"/>
          <w:b/>
          <w:lang w:val="fr-FR"/>
        </w:rPr>
        <w:t xml:space="preserve"> et coopé</w:t>
      </w:r>
      <w:r w:rsidRPr="00155C4D">
        <w:rPr>
          <w:rFonts w:ascii="Futura Book" w:hAnsi="Futura Book" w:cs="Arial"/>
          <w:b/>
          <w:lang w:val="fr-FR"/>
        </w:rPr>
        <w:t>ration avec les autres HEP</w:t>
      </w:r>
      <w:r w:rsidR="00752159" w:rsidRPr="00155C4D">
        <w:rPr>
          <w:rFonts w:ascii="Futura Book" w:hAnsi="Futura Book" w:cs="Arial"/>
          <w:b/>
          <w:lang w:val="fr-FR"/>
        </w:rPr>
        <w:t xml:space="preserve"> (Art. 2)</w:t>
      </w:r>
    </w:p>
    <w:p w14:paraId="13F82C95" w14:textId="3509EBFB" w:rsidR="00D037F4" w:rsidRPr="00155C4D" w:rsidRDefault="00EA3E86" w:rsidP="00EA3E86">
      <w:pPr>
        <w:jc w:val="both"/>
        <w:rPr>
          <w:rFonts w:ascii="Futura Book" w:hAnsi="Futura Book" w:cs="Arial"/>
          <w:lang w:val="fr-FR"/>
        </w:rPr>
      </w:pPr>
      <w:r w:rsidRPr="00155C4D">
        <w:rPr>
          <w:rFonts w:ascii="Futura Book" w:hAnsi="Futura Book" w:cs="Arial"/>
          <w:lang w:val="fr-FR"/>
        </w:rPr>
        <w:t xml:space="preserve">En tant que nouvelle haute école, il est attendu de la HEFP </w:t>
      </w:r>
      <w:r w:rsidR="00D037F4" w:rsidRPr="00155C4D">
        <w:rPr>
          <w:rFonts w:ascii="Futura Book" w:hAnsi="Futura Book" w:cs="Arial"/>
          <w:lang w:val="fr-FR"/>
        </w:rPr>
        <w:t>qu’elle apporte une réelle contribution au développement durable en Suisse</w:t>
      </w:r>
      <w:r w:rsidR="00EA4A1F" w:rsidRPr="00155C4D">
        <w:rPr>
          <w:rFonts w:ascii="Futura Book" w:hAnsi="Futura Book" w:cs="Arial"/>
          <w:lang w:val="fr-FR"/>
        </w:rPr>
        <w:t>;</w:t>
      </w:r>
      <w:r w:rsidR="00D037F4" w:rsidRPr="00155C4D">
        <w:rPr>
          <w:rFonts w:ascii="Futura Book" w:hAnsi="Futura Book" w:cs="Arial"/>
          <w:lang w:val="fr-FR"/>
        </w:rPr>
        <w:t xml:space="preserve"> qu’elle développe une stratégie pour le développement durable et la mette en </w:t>
      </w:r>
      <w:proofErr w:type="spellStart"/>
      <w:r w:rsidR="00D037F4" w:rsidRPr="00155C4D">
        <w:rPr>
          <w:rFonts w:ascii="Futura Book" w:hAnsi="Futura Book" w:cs="Arial"/>
          <w:lang w:val="fr-FR"/>
        </w:rPr>
        <w:t>oeuvre</w:t>
      </w:r>
      <w:proofErr w:type="spellEnd"/>
      <w:r w:rsidR="00D037F4" w:rsidRPr="00155C4D">
        <w:rPr>
          <w:rFonts w:ascii="Futura Book" w:hAnsi="Futura Book" w:cs="Arial"/>
          <w:lang w:val="fr-FR"/>
        </w:rPr>
        <w:t xml:space="preserve"> dans son fonctionnement et </w:t>
      </w:r>
      <w:r w:rsidR="00EA4A1F" w:rsidRPr="00155C4D">
        <w:rPr>
          <w:rFonts w:ascii="Futura Book" w:hAnsi="Futura Book" w:cs="Arial"/>
          <w:lang w:val="fr-FR"/>
        </w:rPr>
        <w:t xml:space="preserve">dans </w:t>
      </w:r>
      <w:r w:rsidR="00D037F4" w:rsidRPr="00155C4D">
        <w:rPr>
          <w:rFonts w:ascii="Futura Book" w:hAnsi="Futura Book" w:cs="Arial"/>
          <w:lang w:val="fr-FR"/>
        </w:rPr>
        <w:t xml:space="preserve">ses missions, notamment d’enseignement et de recherche. </w:t>
      </w:r>
      <w:r w:rsidR="008C43DB" w:rsidRPr="00155C4D">
        <w:rPr>
          <w:rFonts w:ascii="Futura Book" w:hAnsi="Futura Book" w:cs="Arial"/>
          <w:lang w:val="fr-FR"/>
        </w:rPr>
        <w:t>Pour ce faire elle doit formuler ses propres objectifs, établir des mesures et les évaluer de façon régulière.</w:t>
      </w:r>
    </w:p>
    <w:p w14:paraId="58AECFE1" w14:textId="3983CE85" w:rsidR="00653364" w:rsidRPr="00155C4D" w:rsidRDefault="00653364" w:rsidP="00653364">
      <w:pPr>
        <w:jc w:val="both"/>
        <w:rPr>
          <w:rFonts w:ascii="Futura Book" w:hAnsi="Futura Book" w:cs="Arial"/>
          <w:lang w:val="fr-FR"/>
        </w:rPr>
      </w:pPr>
      <w:r w:rsidRPr="00155C4D">
        <w:rPr>
          <w:rFonts w:ascii="Futura Book" w:hAnsi="Futura Book" w:cs="Arial"/>
          <w:lang w:val="fr-FR"/>
        </w:rPr>
        <w:t>La profession enseignante et d’autres professions du domaine de la formation sont des professions sociales ; la transmission critique et constructive de valeurs sociales aux nouvelles générations est une des tâches essentielles des enseignantes et enseignants. C’est la raison pour laquelle ces derniers doivent être particulièrement sensibilisés aux questions ayant trait à l’éducation au développement durable (EDD), telles que l’éducation à la citoyenneté mondiale, la formation à l’environnement, la formation politique (éducation à la démocratie et aux droits humains), la promotion de la santé et la formation économique (</w:t>
      </w:r>
      <w:hyperlink r:id="rId8" w:history="1">
        <w:r w:rsidRPr="00155C4D">
          <w:rPr>
            <w:rStyle w:val="Hyperlink"/>
            <w:rFonts w:ascii="Futura Book" w:hAnsi="Futura Book" w:cs="Arial"/>
            <w:lang w:val="fr-FR"/>
          </w:rPr>
          <w:t>Plan d’action de la stratégie pour le développement durable du Conseil fédéral suisse 2016–2019</w:t>
        </w:r>
      </w:hyperlink>
      <w:r w:rsidRPr="00155C4D">
        <w:rPr>
          <w:rFonts w:ascii="Futura Book" w:hAnsi="Futura Book" w:cs="Arial"/>
          <w:lang w:val="fr-FR"/>
        </w:rPr>
        <w:t>). L’examen des enjeux politiques actuels fait partie intégrante de la formation à l’enseignement. C’est seulement ainsi que les enseignantes et enseignants seront en mesure de répondre aux défis professionnels actuels, comme le traitement approprié des enfants de réfugiés ou de requérants d’asile. L’éducation à la démocratie et aux droits humains contribue de manière substantielle à la cohésion sociale et à l’intégration scolaire, car elle renforce la conscience éthique des enseignantes et enseignants. Il ne s’agit cependant pas de créer de nouvelles disciplines scolaires, mais plutôt d’intégrer les contenus et les sujets précités dans l’enseignement mono- ou transdisciplinaire.</w:t>
      </w:r>
    </w:p>
    <w:p w14:paraId="68320E3F" w14:textId="73CF77A9" w:rsidR="00736182" w:rsidRPr="00155C4D" w:rsidRDefault="0002102A" w:rsidP="00736182">
      <w:pPr>
        <w:jc w:val="both"/>
        <w:rPr>
          <w:rFonts w:ascii="Futura Book" w:hAnsi="Futura Book" w:cs="Arial"/>
          <w:lang w:val="fr-FR"/>
        </w:rPr>
      </w:pPr>
      <w:r w:rsidRPr="00155C4D">
        <w:rPr>
          <w:rFonts w:ascii="Futura Book" w:hAnsi="Futura Book" w:cs="Arial"/>
          <w:lang w:val="fr-FR"/>
        </w:rPr>
        <w:t>La Suisse a réaffirmé</w:t>
      </w:r>
      <w:r w:rsidR="00B85F92">
        <w:rPr>
          <w:rFonts w:ascii="Futura Book" w:hAnsi="Futura Book" w:cs="Arial"/>
          <w:lang w:val="fr-FR"/>
        </w:rPr>
        <w:t xml:space="preserve"> à plusieur</w:t>
      </w:r>
      <w:r w:rsidR="00736182" w:rsidRPr="00155C4D">
        <w:rPr>
          <w:rFonts w:ascii="Futura Book" w:hAnsi="Futura Book" w:cs="Arial"/>
          <w:lang w:val="fr-FR"/>
        </w:rPr>
        <w:t>s reprises</w:t>
      </w:r>
      <w:r w:rsidRPr="00155C4D">
        <w:rPr>
          <w:rFonts w:ascii="Futura Book" w:hAnsi="Futura Book" w:cs="Arial"/>
          <w:lang w:val="fr-FR"/>
        </w:rPr>
        <w:t xml:space="preserve"> l’importance de l’</w:t>
      </w:r>
      <w:r w:rsidR="00736182" w:rsidRPr="00155C4D">
        <w:rPr>
          <w:rFonts w:ascii="Futura Book" w:hAnsi="Futura Book" w:cs="Arial"/>
          <w:lang w:val="fr-FR"/>
        </w:rPr>
        <w:t>Education au Développement Durable (</w:t>
      </w:r>
      <w:r w:rsidRPr="00155C4D">
        <w:rPr>
          <w:rFonts w:ascii="Futura Book" w:hAnsi="Futura Book" w:cs="Arial"/>
          <w:lang w:val="fr-FR"/>
        </w:rPr>
        <w:t>EDD</w:t>
      </w:r>
      <w:r w:rsidR="00736182" w:rsidRPr="00155C4D">
        <w:rPr>
          <w:rFonts w:ascii="Futura Book" w:hAnsi="Futura Book" w:cs="Arial"/>
          <w:lang w:val="fr-FR"/>
        </w:rPr>
        <w:t>)</w:t>
      </w:r>
      <w:r w:rsidRPr="00155C4D">
        <w:rPr>
          <w:rFonts w:ascii="Futura Book" w:hAnsi="Futura Book" w:cs="Arial"/>
          <w:lang w:val="fr-FR"/>
        </w:rPr>
        <w:t xml:space="preserve"> pour </w:t>
      </w:r>
      <w:r w:rsidR="00736182" w:rsidRPr="00155C4D">
        <w:rPr>
          <w:rFonts w:ascii="Futura Book" w:hAnsi="Futura Book" w:cs="Arial"/>
          <w:lang w:val="fr-FR"/>
        </w:rPr>
        <w:t>faire face aux défis du</w:t>
      </w:r>
      <w:r w:rsidRPr="00155C4D">
        <w:rPr>
          <w:rFonts w:ascii="Futura Book" w:hAnsi="Futura Book" w:cs="Arial"/>
          <w:lang w:val="fr-FR"/>
        </w:rPr>
        <w:t xml:space="preserve"> développement durable </w:t>
      </w:r>
      <w:r w:rsidR="00736182" w:rsidRPr="00155C4D">
        <w:rPr>
          <w:rFonts w:ascii="Futura Book" w:hAnsi="Futura Book" w:cs="Arial"/>
          <w:lang w:val="fr-FR"/>
        </w:rPr>
        <w:t xml:space="preserve">en Suisse et à l’étranger </w:t>
      </w:r>
      <w:r w:rsidRPr="00155C4D">
        <w:rPr>
          <w:rFonts w:ascii="Futura Book" w:hAnsi="Futura Book" w:cs="Arial"/>
          <w:lang w:val="fr-FR"/>
        </w:rPr>
        <w:t xml:space="preserve">et s’est engagée à l’encourager </w:t>
      </w:r>
      <w:r w:rsidR="00736182" w:rsidRPr="00155C4D">
        <w:rPr>
          <w:rFonts w:ascii="Futura Book" w:hAnsi="Futura Book" w:cs="Arial"/>
          <w:lang w:val="fr-FR"/>
        </w:rPr>
        <w:t xml:space="preserve">de façon efficace notamment à travers les différentes normes et conventions de droit international en la matière: </w:t>
      </w:r>
    </w:p>
    <w:p w14:paraId="01F4410E" w14:textId="0870BDE7"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t xml:space="preserve">la </w:t>
      </w:r>
      <w:r w:rsidRPr="00155C4D">
        <w:rPr>
          <w:rFonts w:ascii="Futura Book" w:hAnsi="Futura Book" w:cs="Arial"/>
          <w:b/>
          <w:lang w:val="fr-FR"/>
        </w:rPr>
        <w:t>Déclaration de Rio 1992</w:t>
      </w:r>
      <w:r w:rsidRPr="00155C4D">
        <w:rPr>
          <w:rFonts w:ascii="Futura Book" w:hAnsi="Futura Book" w:cs="Arial"/>
          <w:lang w:val="fr-FR"/>
        </w:rPr>
        <w:t xml:space="preserve"> </w:t>
      </w:r>
      <w:r w:rsidRPr="00155C4D">
        <w:rPr>
          <w:rFonts w:ascii="Futura Book" w:hAnsi="Futura Book" w:cs="Arial"/>
          <w:b/>
          <w:lang w:val="fr-FR"/>
        </w:rPr>
        <w:t>(engagement pour une « éducation en vue du développement durable » (EDD)</w:t>
      </w:r>
      <w:r w:rsidRPr="00155C4D">
        <w:rPr>
          <w:rFonts w:ascii="Futura Book" w:hAnsi="Futura Book" w:cs="Arial"/>
          <w:lang w:val="fr-FR"/>
        </w:rPr>
        <w:t xml:space="preserve"> : chapitre 36 de l'Agenda 21) ;</w:t>
      </w:r>
    </w:p>
    <w:p w14:paraId="0DBC86CC" w14:textId="77D96418"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lastRenderedPageBreak/>
        <w:t xml:space="preserve">le </w:t>
      </w:r>
      <w:r w:rsidRPr="00155C4D">
        <w:rPr>
          <w:rFonts w:ascii="Futura Book" w:hAnsi="Futura Book" w:cs="Arial"/>
          <w:b/>
          <w:lang w:val="fr-FR"/>
        </w:rPr>
        <w:t>Sommet de Johannesburg 2002</w:t>
      </w:r>
      <w:r w:rsidRPr="00155C4D">
        <w:rPr>
          <w:rFonts w:ascii="Futura Book" w:hAnsi="Futura Book" w:cs="Arial"/>
          <w:lang w:val="fr-FR"/>
        </w:rPr>
        <w:t xml:space="preserve"> (intégration du développement durable à tous les niveaux du système éducatif : </w:t>
      </w:r>
      <w:r w:rsidRPr="00155C4D">
        <w:rPr>
          <w:rFonts w:ascii="Futura Book" w:hAnsi="Futura Book" w:cs="Arial"/>
          <w:b/>
          <w:lang w:val="fr-FR"/>
        </w:rPr>
        <w:t xml:space="preserve">art. 121 du Plan de mise en </w:t>
      </w:r>
      <w:proofErr w:type="spellStart"/>
      <w:r w:rsidRPr="00155C4D">
        <w:rPr>
          <w:rFonts w:ascii="Futura Book" w:hAnsi="Futura Book" w:cs="Arial"/>
          <w:b/>
          <w:lang w:val="fr-FR"/>
        </w:rPr>
        <w:t>oeuvre</w:t>
      </w:r>
      <w:proofErr w:type="spellEnd"/>
      <w:r w:rsidRPr="00155C4D">
        <w:rPr>
          <w:rFonts w:ascii="Futura Book" w:hAnsi="Futura Book" w:cs="Arial"/>
          <w:b/>
          <w:lang w:val="fr-FR"/>
        </w:rPr>
        <w:t xml:space="preserve"> du Sommet de Johannesburg</w:t>
      </w:r>
      <w:r w:rsidRPr="00155C4D">
        <w:rPr>
          <w:rFonts w:ascii="Futura Book" w:hAnsi="Futura Book" w:cs="Arial"/>
          <w:lang w:val="fr-FR"/>
        </w:rPr>
        <w:t>) ;</w:t>
      </w:r>
    </w:p>
    <w:p w14:paraId="04BDDE9D" w14:textId="4D438C1C"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t xml:space="preserve">la </w:t>
      </w:r>
      <w:r w:rsidRPr="00155C4D">
        <w:rPr>
          <w:rFonts w:ascii="Futura Book" w:hAnsi="Futura Book" w:cs="Arial"/>
          <w:b/>
          <w:lang w:val="fr-FR"/>
        </w:rPr>
        <w:t>Conférence des Nations Unies sur le développement durable</w:t>
      </w:r>
      <w:r w:rsidRPr="00155C4D">
        <w:rPr>
          <w:rFonts w:ascii="Futura Book" w:hAnsi="Futura Book" w:cs="Arial"/>
          <w:lang w:val="fr-FR"/>
        </w:rPr>
        <w:t xml:space="preserve"> (</w:t>
      </w:r>
      <w:r w:rsidRPr="00155C4D">
        <w:rPr>
          <w:rFonts w:ascii="Futura Book" w:hAnsi="Futura Book" w:cs="Arial"/>
          <w:b/>
          <w:lang w:val="fr-FR"/>
        </w:rPr>
        <w:t>Rio+20</w:t>
      </w:r>
      <w:r w:rsidRPr="00155C4D">
        <w:rPr>
          <w:rFonts w:ascii="Futura Book" w:hAnsi="Futura Book" w:cs="Arial"/>
          <w:lang w:val="fr-FR"/>
        </w:rPr>
        <w:t xml:space="preserve">) : paragraphe 233 de </w:t>
      </w:r>
      <w:r w:rsidRPr="00155C4D">
        <w:rPr>
          <w:rFonts w:ascii="Futura Book" w:hAnsi="Futura Book" w:cs="Arial"/>
          <w:i/>
          <w:lang w:val="fr-FR"/>
        </w:rPr>
        <w:t>L’Avenir que nous voulons</w:t>
      </w:r>
      <w:r w:rsidRPr="00155C4D">
        <w:rPr>
          <w:rFonts w:ascii="Futura Book" w:hAnsi="Futura Book" w:cs="Arial"/>
          <w:lang w:val="fr-FR"/>
        </w:rPr>
        <w:t>)</w:t>
      </w:r>
    </w:p>
    <w:p w14:paraId="0311EFA7" w14:textId="6F240984"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t>l’</w:t>
      </w:r>
      <w:r w:rsidRPr="00155C4D">
        <w:rPr>
          <w:rFonts w:ascii="Futura Book" w:hAnsi="Futura Book" w:cs="Arial"/>
          <w:b/>
          <w:lang w:val="fr-FR"/>
        </w:rPr>
        <w:t>objectif n°1 d’</w:t>
      </w:r>
      <w:proofErr w:type="spellStart"/>
      <w:r w:rsidRPr="00155C4D">
        <w:rPr>
          <w:rFonts w:ascii="Futura Book" w:hAnsi="Futura Book" w:cs="Arial"/>
          <w:b/>
          <w:lang w:val="fr-FR"/>
        </w:rPr>
        <w:t>Aïchi</w:t>
      </w:r>
      <w:proofErr w:type="spellEnd"/>
      <w:r w:rsidRPr="00155C4D">
        <w:rPr>
          <w:rFonts w:ascii="Futura Book" w:hAnsi="Futura Book" w:cs="Arial"/>
          <w:lang w:val="fr-FR"/>
        </w:rPr>
        <w:t xml:space="preserve"> pour la Biodiversité (2010)</w:t>
      </w:r>
    </w:p>
    <w:p w14:paraId="271D561F" w14:textId="5DA588D5"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t xml:space="preserve">le </w:t>
      </w:r>
      <w:r w:rsidRPr="00155C4D">
        <w:rPr>
          <w:rFonts w:ascii="Futura Book" w:hAnsi="Futura Book" w:cs="Arial"/>
          <w:b/>
          <w:lang w:val="fr-FR"/>
        </w:rPr>
        <w:t>Programme d’action global pour l’EDD</w:t>
      </w:r>
      <w:r w:rsidRPr="00155C4D">
        <w:rPr>
          <w:rFonts w:ascii="Futura Book" w:hAnsi="Futura Book" w:cs="Arial"/>
          <w:lang w:val="fr-FR"/>
        </w:rPr>
        <w:t xml:space="preserve"> est adopté en 2013 par la Conférence générale de l’UNESCO pour assurer le suivi de la Décennie des Nations Unies pour l’éducation au service du développement durable.</w:t>
      </w:r>
    </w:p>
    <w:p w14:paraId="109694DE" w14:textId="3CCC7468" w:rsidR="0002102A" w:rsidRPr="00155C4D" w:rsidRDefault="00736182" w:rsidP="00736182">
      <w:pPr>
        <w:pStyle w:val="Listenabsatz"/>
        <w:numPr>
          <w:ilvl w:val="0"/>
          <w:numId w:val="10"/>
        </w:numPr>
        <w:spacing w:after="0" w:line="240" w:lineRule="auto"/>
        <w:jc w:val="both"/>
        <w:rPr>
          <w:rFonts w:ascii="Futura Book" w:hAnsi="Futura Book" w:cs="Arial"/>
          <w:lang w:val="fr-FR"/>
        </w:rPr>
      </w:pPr>
      <w:r w:rsidRPr="00155C4D">
        <w:rPr>
          <w:rFonts w:ascii="Futura Book" w:hAnsi="Futura Book" w:cs="Arial"/>
          <w:lang w:val="fr-FR"/>
        </w:rPr>
        <w:t>les Objectifs de Développement Durable (</w:t>
      </w:r>
      <w:r w:rsidRPr="00155C4D">
        <w:rPr>
          <w:rFonts w:ascii="Futura Book" w:hAnsi="Futura Book" w:cs="Arial"/>
          <w:b/>
          <w:lang w:val="fr-FR"/>
        </w:rPr>
        <w:t>Agenda 2030, ODD 4.7</w:t>
      </w:r>
      <w:r w:rsidRPr="00155C4D">
        <w:rPr>
          <w:rFonts w:ascii="Futura Book" w:hAnsi="Futura Book" w:cs="Arial"/>
          <w:lang w:val="fr-FR"/>
        </w:rPr>
        <w:t>).</w:t>
      </w:r>
    </w:p>
    <w:p w14:paraId="4BC6C809" w14:textId="08B3B145" w:rsidR="006C4A9E" w:rsidRPr="00155C4D" w:rsidRDefault="00B85F92" w:rsidP="00736182">
      <w:pPr>
        <w:spacing w:before="160" w:after="120"/>
        <w:jc w:val="both"/>
        <w:rPr>
          <w:rFonts w:ascii="Futura Book" w:hAnsi="Futura Book" w:cs="Arial"/>
          <w:lang w:val="fr-FR"/>
        </w:rPr>
      </w:pPr>
      <w:r>
        <w:rPr>
          <w:rFonts w:ascii="Futura Book" w:hAnsi="Futura Book" w:cs="Arial"/>
          <w:lang w:val="fr-FR"/>
        </w:rPr>
        <w:t>En matière de coopé</w:t>
      </w:r>
      <w:r w:rsidR="00A22471" w:rsidRPr="00155C4D">
        <w:rPr>
          <w:rFonts w:ascii="Futura Book" w:hAnsi="Futura Book" w:cs="Arial"/>
          <w:lang w:val="fr-FR"/>
        </w:rPr>
        <w:t>ration interuniversitaire, l</w:t>
      </w:r>
      <w:r w:rsidR="00EA3E86" w:rsidRPr="00155C4D">
        <w:rPr>
          <w:rFonts w:ascii="Futura Book" w:hAnsi="Futura Book" w:cs="Arial"/>
          <w:lang w:val="fr-FR"/>
        </w:rPr>
        <w:t>e développement de la coopération entre l</w:t>
      </w:r>
      <w:r w:rsidR="00D037F4" w:rsidRPr="00155C4D">
        <w:rPr>
          <w:rFonts w:ascii="Futura Book" w:hAnsi="Futura Book" w:cs="Arial"/>
          <w:lang w:val="fr-FR"/>
        </w:rPr>
        <w:t>a HEF</w:t>
      </w:r>
      <w:r w:rsidR="00EA3E86" w:rsidRPr="00155C4D">
        <w:rPr>
          <w:rFonts w:ascii="Futura Book" w:hAnsi="Futura Book" w:cs="Arial"/>
          <w:lang w:val="fr-FR"/>
        </w:rPr>
        <w:t xml:space="preserve">P et les HEP doit apporter une plus-value à la formation et à la formation continue des responsables de la formation professionnelle tout en améliorant la qualité et l’efficacité des prestations fournies aux niveaux de l’apprentissage, de la recherche et des services et en renforçant globalement le système de formation professionnelle de la Suisse. </w:t>
      </w:r>
      <w:r w:rsidR="00D037F4" w:rsidRPr="00155C4D">
        <w:rPr>
          <w:rFonts w:ascii="Futura Book" w:hAnsi="Futura Book" w:cs="Arial"/>
          <w:lang w:val="fr-FR"/>
        </w:rPr>
        <w:t xml:space="preserve">Nous nous réjouissons par conséquent que la HEFP </w:t>
      </w:r>
      <w:r w:rsidR="00A22471" w:rsidRPr="00155C4D">
        <w:rPr>
          <w:rFonts w:ascii="Futura Book" w:hAnsi="Futura Book" w:cs="Arial"/>
          <w:lang w:val="fr-FR"/>
        </w:rPr>
        <w:t xml:space="preserve">soit en mesure de </w:t>
      </w:r>
      <w:r w:rsidR="00D037F4" w:rsidRPr="00155C4D">
        <w:rPr>
          <w:rFonts w:ascii="Futura Book" w:hAnsi="Futura Book" w:cs="Arial"/>
          <w:lang w:val="fr-FR"/>
        </w:rPr>
        <w:t>rejoi</w:t>
      </w:r>
      <w:r w:rsidR="00A22471" w:rsidRPr="00155C4D">
        <w:rPr>
          <w:rFonts w:ascii="Futura Book" w:hAnsi="Futura Book" w:cs="Arial"/>
          <w:lang w:val="fr-FR"/>
        </w:rPr>
        <w:t>ndre</w:t>
      </w:r>
      <w:r w:rsidR="00D037F4" w:rsidRPr="00155C4D">
        <w:rPr>
          <w:rFonts w:ascii="Futura Book" w:hAnsi="Futura Book" w:cs="Arial"/>
          <w:lang w:val="fr-FR"/>
        </w:rPr>
        <w:t xml:space="preserve"> la Chambre HEP de </w:t>
      </w:r>
      <w:proofErr w:type="spellStart"/>
      <w:r w:rsidR="00D037F4" w:rsidRPr="00155C4D">
        <w:rPr>
          <w:rFonts w:ascii="Futura Book" w:hAnsi="Futura Book" w:cs="Arial"/>
          <w:lang w:val="fr-FR"/>
        </w:rPr>
        <w:t>Swissuniversities</w:t>
      </w:r>
      <w:proofErr w:type="spellEnd"/>
      <w:r w:rsidR="00D037F4" w:rsidRPr="00155C4D">
        <w:rPr>
          <w:rFonts w:ascii="Futura Book" w:hAnsi="Futura Book" w:cs="Arial"/>
          <w:lang w:val="fr-FR"/>
        </w:rPr>
        <w:t xml:space="preserve"> et collabore avec les autres HEP, notammen</w:t>
      </w:r>
      <w:r w:rsidR="00155FB0" w:rsidRPr="00155C4D">
        <w:rPr>
          <w:rFonts w:ascii="Futura Book" w:hAnsi="Futura Book" w:cs="Arial"/>
          <w:lang w:val="fr-FR"/>
        </w:rPr>
        <w:t>t</w:t>
      </w:r>
      <w:r w:rsidR="00D037F4" w:rsidRPr="00155C4D">
        <w:rPr>
          <w:rFonts w:ascii="Futura Book" w:hAnsi="Futura Book" w:cs="Arial"/>
          <w:lang w:val="fr-FR"/>
        </w:rPr>
        <w:t xml:space="preserve"> en matière de renforcement de la formation politique, écologique, sociale, culturelle, technologique et économique</w:t>
      </w:r>
      <w:r w:rsidR="00A22471" w:rsidRPr="00155C4D">
        <w:rPr>
          <w:rFonts w:ascii="Futura Book" w:hAnsi="Futura Book" w:cs="Arial"/>
          <w:lang w:val="fr-FR"/>
        </w:rPr>
        <w:t xml:space="preserve"> dans un </w:t>
      </w:r>
      <w:r w:rsidRPr="00155C4D">
        <w:rPr>
          <w:rFonts w:ascii="Futura Book" w:hAnsi="Futura Book" w:cs="Arial"/>
          <w:lang w:val="fr-FR"/>
        </w:rPr>
        <w:t>contexte</w:t>
      </w:r>
      <w:r w:rsidR="00A22471" w:rsidRPr="00155C4D">
        <w:rPr>
          <w:rFonts w:ascii="Futura Book" w:hAnsi="Futura Book" w:cs="Arial"/>
          <w:lang w:val="fr-FR"/>
        </w:rPr>
        <w:t xml:space="preserve"> de développement durable</w:t>
      </w:r>
      <w:r w:rsidR="00D037F4" w:rsidRPr="00155C4D">
        <w:rPr>
          <w:rFonts w:ascii="Futura Book" w:hAnsi="Futura Book" w:cs="Arial"/>
          <w:lang w:val="fr-FR"/>
        </w:rPr>
        <w:t xml:space="preserve">, </w:t>
      </w:r>
      <w:r w:rsidR="00A22471" w:rsidRPr="00155C4D">
        <w:rPr>
          <w:rFonts w:ascii="Futura Book" w:hAnsi="Futura Book" w:cs="Arial"/>
          <w:lang w:val="fr-FR"/>
        </w:rPr>
        <w:t>selon</w:t>
      </w:r>
      <w:r w:rsidR="00D037F4" w:rsidRPr="00155C4D">
        <w:rPr>
          <w:rFonts w:ascii="Futura Book" w:hAnsi="Futura Book" w:cs="Arial"/>
          <w:lang w:val="fr-FR"/>
        </w:rPr>
        <w:t xml:space="preserve"> le </w:t>
      </w:r>
      <w:hyperlink r:id="rId9" w:history="1">
        <w:r w:rsidR="00D037F4" w:rsidRPr="00155C4D">
          <w:rPr>
            <w:rStyle w:val="Hyperlink"/>
            <w:rFonts w:ascii="Futura Book" w:hAnsi="Futura Book" w:cs="Arial"/>
            <w:lang w:val="fr-FR"/>
          </w:rPr>
          <w:t>mandat social des hautes écoles pédagogiques et la stratégie 2017-2020 de la Chambre HEP</w:t>
        </w:r>
      </w:hyperlink>
      <w:r w:rsidR="00D037F4" w:rsidRPr="00155C4D">
        <w:rPr>
          <w:rFonts w:ascii="Futura Book" w:hAnsi="Futura Book" w:cs="Arial"/>
          <w:lang w:val="fr-FR"/>
        </w:rPr>
        <w:t>.</w:t>
      </w:r>
    </w:p>
    <w:p w14:paraId="2FBEB0CB" w14:textId="6AD0ABE6" w:rsidR="00CB3F67" w:rsidRPr="00155C4D" w:rsidRDefault="00B85F92"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r>
        <w:rPr>
          <w:rFonts w:ascii="Futura Book" w:hAnsi="Futura Book" w:cs="Arial"/>
          <w:b/>
          <w:u w:val="single"/>
          <w:lang w:val="fr-FR"/>
        </w:rPr>
        <w:t>Recommandat</w:t>
      </w:r>
      <w:r w:rsidRPr="00155C4D">
        <w:rPr>
          <w:rFonts w:ascii="Futura Book" w:hAnsi="Futura Book" w:cs="Arial"/>
          <w:b/>
          <w:u w:val="single"/>
          <w:lang w:val="fr-FR"/>
        </w:rPr>
        <w:t>ion</w:t>
      </w:r>
      <w:r w:rsidR="002436D6" w:rsidRPr="00155C4D">
        <w:rPr>
          <w:rFonts w:ascii="Futura Book" w:hAnsi="Futura Book" w:cs="Arial"/>
          <w:b/>
          <w:u w:val="single"/>
          <w:lang w:val="fr-FR"/>
        </w:rPr>
        <w:t xml:space="preserve"> d’ajout</w:t>
      </w:r>
      <w:r w:rsidR="00CB3F67" w:rsidRPr="00155C4D">
        <w:rPr>
          <w:rFonts w:ascii="Futura Book" w:hAnsi="Futura Book" w:cs="Arial"/>
          <w:b/>
          <w:u w:val="single"/>
          <w:lang w:val="fr-FR"/>
        </w:rPr>
        <w:t>:</w:t>
      </w:r>
      <w:r w:rsidR="00CB3F67" w:rsidRPr="00155C4D">
        <w:rPr>
          <w:rFonts w:ascii="Futura Book" w:hAnsi="Futura Book" w:cs="Arial"/>
          <w:lang w:val="fr-FR"/>
        </w:rPr>
        <w:t xml:space="preserve"> Compte tenu de l’importance stratégique du développement durable </w:t>
      </w:r>
      <w:r w:rsidR="004C2BF7" w:rsidRPr="00155C4D">
        <w:rPr>
          <w:rFonts w:ascii="Futura Book" w:hAnsi="Futura Book" w:cs="Arial"/>
          <w:lang w:val="fr-FR"/>
        </w:rPr>
        <w:t xml:space="preserve">pour la Suisse et l’ensemble du domaine FRI, ainsi que </w:t>
      </w:r>
      <w:r w:rsidR="00CB3F67" w:rsidRPr="00155C4D">
        <w:rPr>
          <w:rFonts w:ascii="Futura Book" w:hAnsi="Futura Book" w:cs="Arial"/>
          <w:lang w:val="fr-FR"/>
        </w:rPr>
        <w:t>du r</w:t>
      </w:r>
      <w:r w:rsidR="004C2BF7" w:rsidRPr="00155C4D">
        <w:rPr>
          <w:rFonts w:ascii="Futura Book" w:hAnsi="Futura Book" w:cs="Arial"/>
          <w:lang w:val="fr-FR"/>
        </w:rPr>
        <w:t>ô</w:t>
      </w:r>
      <w:r w:rsidR="00CB3F67" w:rsidRPr="00155C4D">
        <w:rPr>
          <w:rFonts w:ascii="Futura Book" w:hAnsi="Futura Book" w:cs="Arial"/>
          <w:lang w:val="fr-FR"/>
        </w:rPr>
        <w:t>le de la future HEFP en tant qu’</w:t>
      </w:r>
      <w:r w:rsidR="00D23E0D" w:rsidRPr="00155C4D">
        <w:rPr>
          <w:rFonts w:ascii="Futura Book" w:hAnsi="Futura Book" w:cs="Arial"/>
          <w:lang w:val="fr-FR"/>
        </w:rPr>
        <w:t>institution d’enseignement supérieur</w:t>
      </w:r>
      <w:r w:rsidR="004C2BF7" w:rsidRPr="00155C4D">
        <w:rPr>
          <w:rFonts w:ascii="Futura Book" w:hAnsi="Futura Book" w:cs="Arial"/>
          <w:lang w:val="fr-FR"/>
        </w:rPr>
        <w:t xml:space="preserve"> de droit public</w:t>
      </w:r>
      <w:r w:rsidR="00CB3F67" w:rsidRPr="00155C4D">
        <w:rPr>
          <w:rFonts w:ascii="Futura Book" w:hAnsi="Futura Book" w:cs="Arial"/>
          <w:lang w:val="fr-FR"/>
        </w:rPr>
        <w:t xml:space="preserve">, il serait </w:t>
      </w:r>
      <w:r w:rsidR="00D23E0D" w:rsidRPr="00155C4D">
        <w:rPr>
          <w:rFonts w:ascii="Futura Book" w:hAnsi="Futura Book" w:cs="Arial"/>
          <w:lang w:val="fr-FR"/>
        </w:rPr>
        <w:t>nécessaire</w:t>
      </w:r>
      <w:r w:rsidR="00CB3F67" w:rsidRPr="00155C4D">
        <w:rPr>
          <w:rFonts w:ascii="Futura Book" w:hAnsi="Futura Book" w:cs="Arial"/>
          <w:lang w:val="fr-FR"/>
        </w:rPr>
        <w:t xml:space="preserve"> d’intégrer </w:t>
      </w:r>
      <w:r w:rsidR="004C2BF7" w:rsidRPr="00155C4D">
        <w:rPr>
          <w:rFonts w:ascii="Futura Book" w:hAnsi="Futura Book" w:cs="Arial"/>
          <w:lang w:val="fr-FR"/>
        </w:rPr>
        <w:t>l</w:t>
      </w:r>
      <w:r w:rsidR="00D23E0D" w:rsidRPr="00155C4D">
        <w:rPr>
          <w:rFonts w:ascii="Futura Book" w:hAnsi="Futura Book" w:cs="Arial"/>
          <w:lang w:val="fr-FR"/>
        </w:rPr>
        <w:t>a mission d</w:t>
      </w:r>
      <w:r w:rsidR="004C2BF7" w:rsidRPr="00155C4D">
        <w:rPr>
          <w:rFonts w:ascii="Futura Book" w:hAnsi="Futura Book" w:cs="Arial"/>
          <w:lang w:val="fr-FR"/>
        </w:rPr>
        <w:t xml:space="preserve">’Education au Développement Durable dans ses buts </w:t>
      </w:r>
      <w:r w:rsidR="00CB3F67" w:rsidRPr="00155C4D">
        <w:rPr>
          <w:rFonts w:ascii="Futura Book" w:hAnsi="Futura Book" w:cs="Arial"/>
          <w:lang w:val="fr-FR"/>
        </w:rPr>
        <w:t xml:space="preserve">de la façon suivante: </w:t>
      </w:r>
    </w:p>
    <w:p w14:paraId="531644C6" w14:textId="0B611356" w:rsidR="004C2BF7" w:rsidRPr="00155C4D" w:rsidRDefault="004C2BF7"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b/>
          <w:lang w:val="fr-FR"/>
        </w:rPr>
      </w:pPr>
      <w:r w:rsidRPr="00155C4D">
        <w:rPr>
          <w:rFonts w:ascii="Futura Book" w:hAnsi="Futura Book" w:cs="Arial"/>
          <w:b/>
          <w:lang w:val="fr-FR"/>
        </w:rPr>
        <w:t>Art.2 Buts</w:t>
      </w:r>
    </w:p>
    <w:p w14:paraId="262F6EBC" w14:textId="2A0C16FF" w:rsidR="004C2BF7" w:rsidRPr="00155C4D" w:rsidRDefault="004C2BF7"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proofErr w:type="gramStart"/>
      <w:r w:rsidRPr="00155C4D">
        <w:rPr>
          <w:rFonts w:ascii="Futura Book" w:hAnsi="Futura Book" w:cs="Arial"/>
          <w:lang w:val="fr-FR"/>
        </w:rPr>
        <w:t>al</w:t>
      </w:r>
      <w:proofErr w:type="gramEnd"/>
      <w:r w:rsidRPr="00155C4D">
        <w:rPr>
          <w:rFonts w:ascii="Futura Book" w:hAnsi="Futura Book" w:cs="Arial"/>
          <w:lang w:val="fr-FR"/>
        </w:rPr>
        <w:t>. 1. La HEFP est un centre de compétences fédéral qui contribue au développement de la pédagogie professionnelle et de la formation professionnelle en Suisse par son enseignement, ses activités de recherche et les services qu’elle fournit.</w:t>
      </w:r>
    </w:p>
    <w:p w14:paraId="150DA210" w14:textId="4D313711" w:rsidR="004C2BF7" w:rsidRPr="00155C4D" w:rsidRDefault="004C2BF7"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color w:val="C00000"/>
          <w:lang w:val="fr-FR"/>
        </w:rPr>
      </w:pPr>
      <w:r w:rsidRPr="00155C4D">
        <w:rPr>
          <w:rFonts w:ascii="Futura Book" w:hAnsi="Futura Book" w:cs="Arial"/>
          <w:color w:val="C00000"/>
          <w:lang w:val="fr-FR"/>
        </w:rPr>
        <w:t xml:space="preserve">al.2 (nouveau): En tant qu’haute école en formation professionnelle, la HEFP contribue </w:t>
      </w:r>
      <w:r w:rsidR="000E6CBA" w:rsidRPr="00155C4D">
        <w:rPr>
          <w:rFonts w:ascii="Futura Book" w:hAnsi="Futura Book" w:cs="Arial"/>
          <w:color w:val="C00000"/>
          <w:lang w:val="fr-FR"/>
        </w:rPr>
        <w:t xml:space="preserve">au développement durable en Suisse par sa mission d’Education au Développement Durable et forme des citoyennes et citoyens responsables </w:t>
      </w:r>
      <w:r w:rsidR="00DF11FE" w:rsidRPr="00155C4D">
        <w:rPr>
          <w:rFonts w:ascii="Futura Book" w:hAnsi="Futura Book" w:cs="Arial"/>
          <w:color w:val="C00000"/>
          <w:lang w:val="fr-FR"/>
        </w:rPr>
        <w:t>et conscients des enjeux du développement durable</w:t>
      </w:r>
      <w:r w:rsidRPr="00155C4D">
        <w:rPr>
          <w:rFonts w:ascii="Futura Book" w:hAnsi="Futura Book" w:cs="Arial"/>
          <w:color w:val="C00000"/>
          <w:lang w:val="fr-FR"/>
        </w:rPr>
        <w:t>.</w:t>
      </w:r>
    </w:p>
    <w:p w14:paraId="751D8CAC" w14:textId="3F58F86E" w:rsidR="004C2BF7" w:rsidRPr="00155C4D" w:rsidRDefault="004C2BF7"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proofErr w:type="gramStart"/>
      <w:r w:rsidRPr="00155C4D">
        <w:rPr>
          <w:rFonts w:ascii="Futura Book" w:hAnsi="Futura Book" w:cs="Arial"/>
          <w:color w:val="C00000"/>
          <w:lang w:val="fr-FR"/>
        </w:rPr>
        <w:t>al</w:t>
      </w:r>
      <w:proofErr w:type="gramEnd"/>
      <w:r w:rsidRPr="00155C4D">
        <w:rPr>
          <w:rFonts w:ascii="Futura Book" w:hAnsi="Futura Book" w:cs="Arial"/>
          <w:color w:val="C00000"/>
          <w:lang w:val="fr-FR"/>
        </w:rPr>
        <w:t>. 3. (anciennement al.</w:t>
      </w:r>
      <w:r w:rsidR="001A0CC6">
        <w:rPr>
          <w:rFonts w:ascii="Futura Book" w:hAnsi="Futura Book" w:cs="Arial"/>
          <w:color w:val="C00000"/>
          <w:lang w:val="fr-FR"/>
        </w:rPr>
        <w:t xml:space="preserve"> </w:t>
      </w:r>
      <w:r w:rsidRPr="00155C4D">
        <w:rPr>
          <w:rFonts w:ascii="Futura Book" w:hAnsi="Futura Book" w:cs="Arial"/>
          <w:color w:val="C00000"/>
          <w:lang w:val="fr-FR"/>
        </w:rPr>
        <w:t xml:space="preserve">2) </w:t>
      </w:r>
      <w:r w:rsidRPr="00155C4D">
        <w:rPr>
          <w:rFonts w:ascii="Futura Book" w:hAnsi="Futura Book" w:cs="Arial"/>
          <w:lang w:val="fr-FR"/>
        </w:rPr>
        <w:t>Pour réaliser ces buts, elle accomplit les tâches visées à l’art. 3.</w:t>
      </w:r>
    </w:p>
    <w:p w14:paraId="5992141A" w14:textId="3F8709ED" w:rsidR="00752159" w:rsidRPr="00155C4D" w:rsidRDefault="00752159" w:rsidP="00B927C5">
      <w:pPr>
        <w:pStyle w:val="Default"/>
        <w:numPr>
          <w:ilvl w:val="0"/>
          <w:numId w:val="13"/>
        </w:numPr>
        <w:spacing w:before="240" w:after="120"/>
        <w:ind w:left="714" w:hanging="357"/>
        <w:rPr>
          <w:rFonts w:ascii="Futura Book" w:eastAsia="Calibri" w:hAnsi="Futura Book" w:cs="Arial"/>
          <w:b/>
          <w:sz w:val="22"/>
          <w:szCs w:val="22"/>
          <w:lang w:val="fr-FR"/>
        </w:rPr>
      </w:pPr>
      <w:r w:rsidRPr="00155C4D">
        <w:rPr>
          <w:rFonts w:ascii="Futura Book" w:eastAsia="Calibri" w:hAnsi="Futura Book" w:cs="Arial"/>
          <w:b/>
          <w:sz w:val="22"/>
          <w:szCs w:val="22"/>
          <w:lang w:val="fr-FR"/>
        </w:rPr>
        <w:t>Fonds de tiers (art. 20)</w:t>
      </w:r>
    </w:p>
    <w:p w14:paraId="20716820" w14:textId="6B494CF5" w:rsidR="00BA61EC" w:rsidRPr="00155C4D" w:rsidRDefault="0051546E" w:rsidP="006976ED">
      <w:pPr>
        <w:pStyle w:val="Default"/>
        <w:spacing w:after="120"/>
        <w:jc w:val="both"/>
        <w:rPr>
          <w:rFonts w:ascii="Futura Book" w:eastAsia="Calibri" w:hAnsi="Futura Book" w:cs="Arial"/>
          <w:sz w:val="22"/>
          <w:szCs w:val="22"/>
          <w:lang w:val="fr-FR"/>
        </w:rPr>
      </w:pPr>
      <w:r w:rsidRPr="00155C4D">
        <w:rPr>
          <w:rFonts w:ascii="Futura Book" w:eastAsia="Calibri" w:hAnsi="Futura Book" w:cs="Arial"/>
          <w:sz w:val="22"/>
          <w:szCs w:val="22"/>
          <w:lang w:val="fr-FR"/>
        </w:rPr>
        <w:t>La formation et la science sont des valeurs centrales de nos sociétés, et sont donc considérées comme des biens publics. En ceci, elles doivent être financées principalement par des fonds publics</w:t>
      </w:r>
      <w:r w:rsidR="00625742" w:rsidRPr="00155C4D">
        <w:rPr>
          <w:rFonts w:ascii="Futura Book" w:eastAsia="Calibri" w:hAnsi="Futura Book" w:cs="Arial"/>
          <w:sz w:val="22"/>
          <w:szCs w:val="22"/>
          <w:lang w:val="fr-FR"/>
        </w:rPr>
        <w:t>, afin de garantir la liberté de la recherche et des enseignements</w:t>
      </w:r>
      <w:r w:rsidRPr="00155C4D">
        <w:rPr>
          <w:rFonts w:ascii="Futura Book" w:eastAsia="Calibri" w:hAnsi="Futura Book" w:cs="Arial"/>
          <w:sz w:val="22"/>
          <w:szCs w:val="22"/>
          <w:lang w:val="fr-FR"/>
        </w:rPr>
        <w:t xml:space="preserve">. </w:t>
      </w:r>
      <w:r w:rsidR="00625742" w:rsidRPr="00155C4D">
        <w:rPr>
          <w:rFonts w:ascii="Futura Book" w:eastAsia="Calibri" w:hAnsi="Futura Book" w:cs="Arial"/>
          <w:sz w:val="22"/>
          <w:szCs w:val="22"/>
          <w:lang w:val="fr-FR"/>
        </w:rPr>
        <w:t xml:space="preserve">Le recours à du financement de tiers doit faire l’objet d’un examen attentif, dans la mesure où celui-ci est souvent assorti d’un cadre et de conditions. </w:t>
      </w:r>
      <w:r w:rsidRPr="00155C4D">
        <w:rPr>
          <w:rFonts w:ascii="Futura Book" w:eastAsia="Calibri" w:hAnsi="Futura Book" w:cs="Arial"/>
          <w:sz w:val="22"/>
          <w:szCs w:val="22"/>
          <w:lang w:val="fr-FR"/>
        </w:rPr>
        <w:t xml:space="preserve">Les financements tiers (surtout publics) sont </w:t>
      </w:r>
      <w:r w:rsidR="00625742" w:rsidRPr="00155C4D">
        <w:rPr>
          <w:rFonts w:ascii="Futura Book" w:eastAsia="Calibri" w:hAnsi="Futura Book" w:cs="Arial"/>
          <w:sz w:val="22"/>
          <w:szCs w:val="22"/>
          <w:lang w:val="fr-FR"/>
        </w:rPr>
        <w:t xml:space="preserve">par exemple </w:t>
      </w:r>
      <w:r w:rsidRPr="00155C4D">
        <w:rPr>
          <w:rFonts w:ascii="Futura Book" w:eastAsia="Calibri" w:hAnsi="Futura Book" w:cs="Arial"/>
          <w:sz w:val="22"/>
          <w:szCs w:val="22"/>
          <w:lang w:val="fr-FR"/>
        </w:rPr>
        <w:t>souvent limités dans le temps et sont majoritairement liés à des projets</w:t>
      </w:r>
      <w:r w:rsidR="00331339">
        <w:rPr>
          <w:rFonts w:ascii="Futura Book" w:eastAsia="Calibri" w:hAnsi="Futura Book" w:cs="Arial"/>
          <w:sz w:val="22"/>
          <w:szCs w:val="22"/>
          <w:lang w:val="fr-FR"/>
        </w:rPr>
        <w:t>, ayant des c</w:t>
      </w:r>
      <w:r w:rsidR="00625742" w:rsidRPr="00155C4D">
        <w:rPr>
          <w:rFonts w:ascii="Futura Book" w:eastAsia="Calibri" w:hAnsi="Futura Book" w:cs="Arial"/>
          <w:sz w:val="22"/>
          <w:szCs w:val="22"/>
          <w:lang w:val="fr-FR"/>
        </w:rPr>
        <w:t>onséquence</w:t>
      </w:r>
      <w:r w:rsidR="00331339">
        <w:rPr>
          <w:rFonts w:ascii="Futura Book" w:eastAsia="Calibri" w:hAnsi="Futura Book" w:cs="Arial"/>
          <w:sz w:val="22"/>
          <w:szCs w:val="22"/>
          <w:lang w:val="fr-FR"/>
        </w:rPr>
        <w:t>s</w:t>
      </w:r>
      <w:r w:rsidR="00625742" w:rsidRPr="00155C4D">
        <w:rPr>
          <w:rFonts w:ascii="Futura Book" w:eastAsia="Calibri" w:hAnsi="Futura Book" w:cs="Arial"/>
          <w:sz w:val="22"/>
          <w:szCs w:val="22"/>
          <w:lang w:val="fr-FR"/>
        </w:rPr>
        <w:t xml:space="preserve"> indirecte</w:t>
      </w:r>
      <w:r w:rsidR="00331339">
        <w:rPr>
          <w:rFonts w:ascii="Futura Book" w:eastAsia="Calibri" w:hAnsi="Futura Book" w:cs="Arial"/>
          <w:sz w:val="22"/>
          <w:szCs w:val="22"/>
          <w:lang w:val="fr-FR"/>
        </w:rPr>
        <w:t>s parfois pernicieuses : C</w:t>
      </w:r>
      <w:r w:rsidRPr="00155C4D">
        <w:rPr>
          <w:rFonts w:ascii="Futura Book" w:eastAsia="Calibri" w:hAnsi="Futura Book" w:cs="Arial"/>
          <w:sz w:val="22"/>
          <w:szCs w:val="22"/>
          <w:lang w:val="fr-FR"/>
        </w:rPr>
        <w:t xml:space="preserve">ette situation renforce ainsi particulièrement la précarité de la majeure </w:t>
      </w:r>
      <w:r w:rsidRPr="00155C4D">
        <w:rPr>
          <w:rFonts w:ascii="Futura Book" w:eastAsia="Calibri" w:hAnsi="Futura Book" w:cs="Arial"/>
          <w:sz w:val="22"/>
          <w:szCs w:val="22"/>
          <w:lang w:val="fr-FR"/>
        </w:rPr>
        <w:lastRenderedPageBreak/>
        <w:t>partie des membres du corps intermédiaire, qui sont alors contraints de construire leurs carrières de postes temporaires en postes temporaires. Par cons</w:t>
      </w:r>
      <w:r w:rsidR="00E471DB" w:rsidRPr="00155C4D">
        <w:rPr>
          <w:rFonts w:ascii="Futura Book" w:eastAsia="Calibri" w:hAnsi="Futura Book" w:cs="Arial"/>
          <w:sz w:val="22"/>
          <w:szCs w:val="22"/>
          <w:lang w:val="fr-FR"/>
        </w:rPr>
        <w:t>é</w:t>
      </w:r>
      <w:r w:rsidRPr="00155C4D">
        <w:rPr>
          <w:rFonts w:ascii="Futura Book" w:eastAsia="Calibri" w:hAnsi="Futura Book" w:cs="Arial"/>
          <w:sz w:val="22"/>
          <w:szCs w:val="22"/>
          <w:lang w:val="fr-FR"/>
        </w:rPr>
        <w:t>quent des principes de base sont à respecter</w:t>
      </w:r>
      <w:r w:rsidR="00E471DB" w:rsidRPr="00155C4D">
        <w:rPr>
          <w:rFonts w:ascii="Futura Book" w:eastAsia="Calibri" w:hAnsi="Futura Book" w:cs="Arial"/>
          <w:sz w:val="22"/>
          <w:szCs w:val="22"/>
          <w:lang w:val="fr-FR"/>
        </w:rPr>
        <w:t xml:space="preserve"> lors de la </w:t>
      </w:r>
      <w:r w:rsidR="00B85F92" w:rsidRPr="00155C4D">
        <w:rPr>
          <w:rFonts w:ascii="Futura Book" w:eastAsia="Calibri" w:hAnsi="Futura Book" w:cs="Arial"/>
          <w:sz w:val="22"/>
          <w:szCs w:val="22"/>
          <w:lang w:val="fr-FR"/>
        </w:rPr>
        <w:t>sollicitation</w:t>
      </w:r>
      <w:r w:rsidR="00E471DB" w:rsidRPr="00155C4D">
        <w:rPr>
          <w:rFonts w:ascii="Futura Book" w:eastAsia="Calibri" w:hAnsi="Futura Book" w:cs="Arial"/>
          <w:sz w:val="22"/>
          <w:szCs w:val="22"/>
          <w:lang w:val="fr-FR"/>
        </w:rPr>
        <w:t xml:space="preserve"> et du recours à des fonds de tiers</w:t>
      </w:r>
      <w:r w:rsidRPr="00155C4D">
        <w:rPr>
          <w:rFonts w:ascii="Futura Book" w:eastAsia="Calibri" w:hAnsi="Futura Book" w:cs="Arial"/>
          <w:sz w:val="22"/>
          <w:szCs w:val="22"/>
          <w:lang w:val="fr-FR"/>
        </w:rPr>
        <w:t xml:space="preserve">: </w:t>
      </w:r>
    </w:p>
    <w:p w14:paraId="5D57C42C" w14:textId="4C294FCD" w:rsidR="00BA61EC" w:rsidRPr="00155C4D" w:rsidRDefault="0051546E" w:rsidP="00BA61EC">
      <w:pPr>
        <w:pStyle w:val="Default"/>
        <w:numPr>
          <w:ilvl w:val="0"/>
          <w:numId w:val="11"/>
        </w:numPr>
        <w:jc w:val="both"/>
        <w:rPr>
          <w:rFonts w:ascii="Futura Book" w:eastAsia="Calibri" w:hAnsi="Futura Book" w:cs="Arial"/>
          <w:sz w:val="22"/>
          <w:szCs w:val="22"/>
          <w:lang w:val="fr-FR"/>
        </w:rPr>
      </w:pPr>
      <w:r w:rsidRPr="00155C4D">
        <w:rPr>
          <w:rFonts w:ascii="Futura Book" w:eastAsia="Calibri" w:hAnsi="Futura Book" w:cs="Arial"/>
          <w:sz w:val="22"/>
          <w:szCs w:val="22"/>
          <w:lang w:val="fr-FR"/>
        </w:rPr>
        <w:t>le respect de l’indépendance</w:t>
      </w:r>
    </w:p>
    <w:p w14:paraId="298D7410" w14:textId="62FEE699" w:rsidR="00BA61EC" w:rsidRPr="00155C4D" w:rsidRDefault="0051546E" w:rsidP="00BA61EC">
      <w:pPr>
        <w:pStyle w:val="Default"/>
        <w:numPr>
          <w:ilvl w:val="0"/>
          <w:numId w:val="11"/>
        </w:numPr>
        <w:jc w:val="both"/>
        <w:rPr>
          <w:rFonts w:ascii="Futura Book" w:eastAsia="Calibri" w:hAnsi="Futura Book" w:cs="Arial"/>
          <w:sz w:val="22"/>
          <w:szCs w:val="22"/>
          <w:lang w:val="fr-FR"/>
        </w:rPr>
      </w:pPr>
      <w:r w:rsidRPr="00155C4D">
        <w:rPr>
          <w:rFonts w:ascii="Futura Book" w:eastAsia="Calibri" w:hAnsi="Futura Book" w:cs="Arial"/>
          <w:sz w:val="22"/>
          <w:szCs w:val="22"/>
          <w:lang w:val="fr-FR"/>
        </w:rPr>
        <w:t>le devoir de diligence</w:t>
      </w:r>
    </w:p>
    <w:p w14:paraId="29137B1E" w14:textId="67E7435D" w:rsidR="0051546E" w:rsidRPr="00155C4D" w:rsidRDefault="0051546E" w:rsidP="00BA61EC">
      <w:pPr>
        <w:pStyle w:val="Default"/>
        <w:numPr>
          <w:ilvl w:val="0"/>
          <w:numId w:val="11"/>
        </w:numPr>
        <w:jc w:val="both"/>
        <w:rPr>
          <w:rFonts w:ascii="Futura Book" w:eastAsia="Calibri" w:hAnsi="Futura Book" w:cs="Arial"/>
          <w:sz w:val="22"/>
          <w:szCs w:val="22"/>
          <w:lang w:val="fr-FR"/>
        </w:rPr>
      </w:pPr>
      <w:r w:rsidRPr="00155C4D">
        <w:rPr>
          <w:rFonts w:ascii="Futura Book" w:eastAsia="Calibri" w:hAnsi="Futura Book" w:cs="Arial"/>
          <w:sz w:val="22"/>
          <w:szCs w:val="22"/>
          <w:lang w:val="fr-FR"/>
        </w:rPr>
        <w:t>le devoir de transparence</w:t>
      </w:r>
    </w:p>
    <w:p w14:paraId="7B7D89B0" w14:textId="648437D9" w:rsidR="00B17F8C" w:rsidRPr="00155C4D" w:rsidRDefault="00B17F8C" w:rsidP="00FF19F6">
      <w:pPr>
        <w:pStyle w:val="Default"/>
        <w:spacing w:before="120" w:after="120"/>
        <w:jc w:val="both"/>
        <w:rPr>
          <w:rFonts w:ascii="Futura Book" w:eastAsia="Calibri" w:hAnsi="Futura Book" w:cs="Arial"/>
          <w:sz w:val="22"/>
          <w:szCs w:val="22"/>
          <w:lang w:val="fr-FR"/>
        </w:rPr>
      </w:pPr>
      <w:r w:rsidRPr="00155C4D">
        <w:rPr>
          <w:rFonts w:ascii="Futura Book" w:eastAsia="Calibri" w:hAnsi="Futura Book" w:cs="Arial"/>
          <w:b/>
          <w:sz w:val="22"/>
          <w:szCs w:val="22"/>
          <w:lang w:val="fr-FR"/>
        </w:rPr>
        <w:t>Garantir l’indépendance:</w:t>
      </w:r>
      <w:r w:rsidR="001F051B" w:rsidRPr="00155C4D">
        <w:rPr>
          <w:rFonts w:ascii="Futura Book" w:eastAsia="Calibri" w:hAnsi="Futura Book" w:cs="Arial"/>
          <w:b/>
          <w:sz w:val="22"/>
          <w:szCs w:val="22"/>
          <w:lang w:val="fr-FR"/>
        </w:rPr>
        <w:t xml:space="preserve"> </w:t>
      </w:r>
      <w:r w:rsidR="001F051B" w:rsidRPr="00155C4D">
        <w:rPr>
          <w:rFonts w:ascii="Futura Book" w:eastAsia="Calibri" w:hAnsi="Futura Book" w:cs="Arial"/>
          <w:sz w:val="22"/>
          <w:szCs w:val="22"/>
          <w:lang w:val="fr-FR"/>
        </w:rPr>
        <w:t>Les enveloppes budgétaires provenant des fonds tiers doivent faire l’objet d’une surveillance similaire aux budgets fonctionnels provenant des fonds publics. De plus, l’accès et la participation des étudiant-e-s aux organes de contrôle doivent être garantis</w:t>
      </w:r>
      <w:r w:rsidR="00331339">
        <w:rPr>
          <w:rStyle w:val="Funotenzeichen"/>
          <w:rFonts w:ascii="Futura Book" w:eastAsia="Calibri" w:hAnsi="Futura Book" w:cs="Arial"/>
          <w:sz w:val="22"/>
          <w:szCs w:val="22"/>
          <w:lang w:val="fr-FR"/>
        </w:rPr>
        <w:footnoteReference w:id="3"/>
      </w:r>
      <w:r w:rsidR="001F051B" w:rsidRPr="00155C4D">
        <w:rPr>
          <w:rFonts w:ascii="Futura Book" w:eastAsia="Calibri" w:hAnsi="Futura Book" w:cs="Arial"/>
          <w:sz w:val="22"/>
          <w:szCs w:val="22"/>
          <w:lang w:val="fr-FR"/>
        </w:rPr>
        <w:t>. Le financement des hautes écoles, s’il est assuré de manière indépendante par des institutions publiques ou privées, a dans tous les cas une influence sur les décisions stratégiques de celle-ci. Pour cette raison, il est important que l’indépendance et l’autonomie des hautes écoles ainsi que la liberté académique de l’enseignement et de la recherche soient garantis.</w:t>
      </w:r>
    </w:p>
    <w:p w14:paraId="63C5200B" w14:textId="497F65C9" w:rsidR="00B17F8C" w:rsidRPr="00155C4D" w:rsidRDefault="00B17F8C" w:rsidP="001F051B">
      <w:pPr>
        <w:pStyle w:val="Default"/>
        <w:spacing w:after="120"/>
        <w:jc w:val="both"/>
        <w:rPr>
          <w:rFonts w:ascii="Futura Book" w:eastAsia="Calibri" w:hAnsi="Futura Book" w:cs="Arial"/>
          <w:b/>
          <w:sz w:val="22"/>
          <w:szCs w:val="22"/>
          <w:lang w:val="fr-FR"/>
        </w:rPr>
      </w:pPr>
      <w:r w:rsidRPr="00155C4D">
        <w:rPr>
          <w:rFonts w:ascii="Futura Book" w:eastAsia="Calibri" w:hAnsi="Futura Book" w:cs="Arial"/>
          <w:b/>
          <w:sz w:val="22"/>
          <w:szCs w:val="22"/>
          <w:lang w:val="fr-FR"/>
        </w:rPr>
        <w:t>Devoir de diligence:</w:t>
      </w:r>
      <w:r w:rsidR="001F051B" w:rsidRPr="00155C4D">
        <w:rPr>
          <w:rFonts w:ascii="Futura Book" w:eastAsia="Calibri" w:hAnsi="Futura Book" w:cs="Arial"/>
          <w:b/>
          <w:sz w:val="22"/>
          <w:szCs w:val="22"/>
          <w:lang w:val="fr-FR"/>
        </w:rPr>
        <w:t xml:space="preserve"> </w:t>
      </w:r>
      <w:r w:rsidRPr="00155C4D">
        <w:rPr>
          <w:rFonts w:ascii="Futura Book" w:eastAsia="Calibri" w:hAnsi="Futura Book" w:cs="Arial"/>
          <w:sz w:val="22"/>
          <w:szCs w:val="22"/>
          <w:lang w:val="fr-FR"/>
        </w:rPr>
        <w:t>Il est important, avant l’acquisition de fonds tiers privés par une institution et pour un projet de recherche, d’examiner les positions d’intérêts des donateurs/</w:t>
      </w:r>
      <w:proofErr w:type="spellStart"/>
      <w:r w:rsidRPr="00155C4D">
        <w:rPr>
          <w:rFonts w:ascii="Futura Book" w:eastAsia="Calibri" w:hAnsi="Futura Book" w:cs="Arial"/>
          <w:sz w:val="22"/>
          <w:szCs w:val="22"/>
          <w:lang w:val="fr-FR"/>
        </w:rPr>
        <w:t>trice-s</w:t>
      </w:r>
      <w:proofErr w:type="spellEnd"/>
      <w:r w:rsidRPr="00155C4D">
        <w:rPr>
          <w:rFonts w:ascii="Futura Book" w:eastAsia="Calibri" w:hAnsi="Futura Book" w:cs="Arial"/>
          <w:sz w:val="22"/>
          <w:szCs w:val="22"/>
          <w:lang w:val="fr-FR"/>
        </w:rPr>
        <w:t xml:space="preserve"> : un financement n’est alors pas admis si les donateurs/</w:t>
      </w:r>
      <w:proofErr w:type="spellStart"/>
      <w:r w:rsidRPr="00155C4D">
        <w:rPr>
          <w:rFonts w:ascii="Futura Book" w:eastAsia="Calibri" w:hAnsi="Futura Book" w:cs="Arial"/>
          <w:sz w:val="22"/>
          <w:szCs w:val="22"/>
          <w:lang w:val="fr-FR"/>
        </w:rPr>
        <w:t>trices</w:t>
      </w:r>
      <w:proofErr w:type="spellEnd"/>
      <w:r w:rsidRPr="00155C4D">
        <w:rPr>
          <w:rFonts w:ascii="Futura Book" w:eastAsia="Calibri" w:hAnsi="Futura Book" w:cs="Arial"/>
          <w:sz w:val="22"/>
          <w:szCs w:val="22"/>
          <w:lang w:val="fr-FR"/>
        </w:rPr>
        <w:t xml:space="preserve"> - même s’ils/elles ne le font pas intentionnellement – ont un possible intérêt à veiller à ce que les résultats des recherches aillent dans un sens plutôt qu’un autre.</w:t>
      </w:r>
    </w:p>
    <w:p w14:paraId="65FD5690" w14:textId="474F22F4" w:rsidR="00752159" w:rsidRPr="00155C4D" w:rsidRDefault="00B17F8C" w:rsidP="00FF19F6">
      <w:pPr>
        <w:pStyle w:val="Default"/>
        <w:spacing w:after="160"/>
        <w:jc w:val="both"/>
        <w:rPr>
          <w:rFonts w:ascii="Futura Book" w:eastAsia="Calibri" w:hAnsi="Futura Book" w:cs="Arial"/>
          <w:b/>
          <w:sz w:val="22"/>
          <w:szCs w:val="22"/>
          <w:lang w:val="fr-FR"/>
        </w:rPr>
      </w:pPr>
      <w:r w:rsidRPr="00155C4D">
        <w:rPr>
          <w:rFonts w:ascii="Futura Book" w:eastAsia="Calibri" w:hAnsi="Futura Book" w:cs="Arial"/>
          <w:b/>
          <w:sz w:val="22"/>
          <w:szCs w:val="22"/>
          <w:lang w:val="fr-FR"/>
        </w:rPr>
        <w:t>Devoir de transparence:</w:t>
      </w:r>
      <w:r w:rsidR="001F051B" w:rsidRPr="00155C4D">
        <w:rPr>
          <w:rFonts w:ascii="Futura Book" w:eastAsia="Calibri" w:hAnsi="Futura Book" w:cs="Arial"/>
          <w:b/>
          <w:sz w:val="22"/>
          <w:szCs w:val="22"/>
          <w:lang w:val="fr-FR"/>
        </w:rPr>
        <w:t xml:space="preserve"> </w:t>
      </w:r>
      <w:r w:rsidR="0051546E" w:rsidRPr="00155C4D">
        <w:rPr>
          <w:rFonts w:ascii="Futura Book" w:eastAsia="Calibri" w:hAnsi="Futura Book" w:cs="Arial"/>
          <w:sz w:val="22"/>
          <w:szCs w:val="22"/>
          <w:lang w:val="fr-FR"/>
        </w:rPr>
        <w:t xml:space="preserve">Selon le principe de la transparence, les actions des hautes écoles doivent </w:t>
      </w:r>
      <w:proofErr w:type="spellStart"/>
      <w:r w:rsidR="0051546E" w:rsidRPr="00155C4D">
        <w:rPr>
          <w:rFonts w:ascii="Futura Book" w:eastAsia="Calibri" w:hAnsi="Futura Book" w:cs="Arial"/>
          <w:sz w:val="22"/>
          <w:szCs w:val="22"/>
          <w:lang w:val="fr-FR"/>
        </w:rPr>
        <w:t>êtres</w:t>
      </w:r>
      <w:proofErr w:type="spellEnd"/>
      <w:r w:rsidR="0051546E" w:rsidRPr="00155C4D">
        <w:rPr>
          <w:rFonts w:ascii="Futura Book" w:eastAsia="Calibri" w:hAnsi="Futura Book" w:cs="Arial"/>
          <w:sz w:val="22"/>
          <w:szCs w:val="22"/>
          <w:lang w:val="fr-FR"/>
        </w:rPr>
        <w:t xml:space="preserve"> accessibles, compréhensibles et transparentes. La publication des finances des hautes écoles doit</w:t>
      </w:r>
      <w:r w:rsidR="00984F24" w:rsidRPr="00155C4D">
        <w:rPr>
          <w:rFonts w:ascii="Futura Book" w:eastAsia="Calibri" w:hAnsi="Futura Book" w:cs="Arial"/>
          <w:sz w:val="22"/>
          <w:szCs w:val="22"/>
          <w:lang w:val="fr-FR"/>
        </w:rPr>
        <w:t xml:space="preserve"> </w:t>
      </w:r>
      <w:r w:rsidR="0051546E" w:rsidRPr="00155C4D">
        <w:rPr>
          <w:rFonts w:ascii="Futura Book" w:eastAsia="Calibri" w:hAnsi="Futura Book" w:cs="Arial"/>
          <w:sz w:val="22"/>
          <w:szCs w:val="22"/>
          <w:lang w:val="fr-FR"/>
        </w:rPr>
        <w:t>permettre à chaque personne qui le souhaite de former une opinion éclairée</w:t>
      </w:r>
      <w:r w:rsidR="00984F24" w:rsidRPr="00155C4D">
        <w:rPr>
          <w:rFonts w:ascii="Futura Book" w:eastAsia="Calibri" w:hAnsi="Futura Book" w:cs="Arial"/>
          <w:sz w:val="22"/>
          <w:szCs w:val="22"/>
          <w:lang w:val="fr-FR"/>
        </w:rPr>
        <w:t xml:space="preserve"> </w:t>
      </w:r>
      <w:r w:rsidR="0051546E" w:rsidRPr="00155C4D">
        <w:rPr>
          <w:rFonts w:ascii="Futura Book" w:eastAsia="Calibri" w:hAnsi="Futura Book" w:cs="Arial"/>
          <w:sz w:val="22"/>
          <w:szCs w:val="22"/>
          <w:lang w:val="fr-FR"/>
        </w:rPr>
        <w:t>sur les enseignements et les recherches d’une institution et par là</w:t>
      </w:r>
      <w:r w:rsidR="00984F24" w:rsidRPr="00155C4D">
        <w:rPr>
          <w:rFonts w:ascii="Futura Book" w:eastAsia="Calibri" w:hAnsi="Futura Book" w:cs="Arial"/>
          <w:sz w:val="22"/>
          <w:szCs w:val="22"/>
          <w:lang w:val="fr-FR"/>
        </w:rPr>
        <w:t xml:space="preserve"> </w:t>
      </w:r>
      <w:r w:rsidR="0051546E" w:rsidRPr="00155C4D">
        <w:rPr>
          <w:rFonts w:ascii="Futura Book" w:eastAsia="Calibri" w:hAnsi="Futura Book" w:cs="Arial"/>
          <w:sz w:val="22"/>
          <w:szCs w:val="22"/>
          <w:lang w:val="fr-FR"/>
        </w:rPr>
        <w:t>même de construire un avis critique et motivé sur les directions</w:t>
      </w:r>
      <w:r w:rsidR="00984F24" w:rsidRPr="00155C4D">
        <w:rPr>
          <w:rFonts w:ascii="Futura Book" w:eastAsia="Calibri" w:hAnsi="Futura Book" w:cs="Arial"/>
          <w:sz w:val="22"/>
          <w:szCs w:val="22"/>
          <w:lang w:val="fr-FR"/>
        </w:rPr>
        <w:t xml:space="preserve"> </w:t>
      </w:r>
      <w:r w:rsidR="0051546E" w:rsidRPr="00155C4D">
        <w:rPr>
          <w:rFonts w:ascii="Futura Book" w:eastAsia="Calibri" w:hAnsi="Futura Book" w:cs="Arial"/>
          <w:sz w:val="22"/>
          <w:szCs w:val="22"/>
          <w:lang w:val="fr-FR"/>
        </w:rPr>
        <w:t>stratégiques de ces institutions publiques.</w:t>
      </w:r>
    </w:p>
    <w:p w14:paraId="4000BF41" w14:textId="6D5D6296" w:rsidR="00984F24" w:rsidRPr="00155C4D" w:rsidRDefault="00B85F92" w:rsidP="00984F24">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r>
        <w:rPr>
          <w:rFonts w:ascii="Futura Book" w:hAnsi="Futura Book" w:cs="Arial"/>
          <w:b/>
          <w:u w:val="single"/>
          <w:lang w:val="fr-FR"/>
        </w:rPr>
        <w:t>Recommandat</w:t>
      </w:r>
      <w:r w:rsidRPr="00155C4D">
        <w:rPr>
          <w:rFonts w:ascii="Futura Book" w:hAnsi="Futura Book" w:cs="Arial"/>
          <w:b/>
          <w:u w:val="single"/>
          <w:lang w:val="fr-FR"/>
        </w:rPr>
        <w:t>ion</w:t>
      </w:r>
      <w:r w:rsidR="00984F24" w:rsidRPr="00155C4D">
        <w:rPr>
          <w:rFonts w:ascii="Futura Book" w:hAnsi="Futura Book" w:cs="Arial"/>
          <w:b/>
          <w:u w:val="single"/>
          <w:lang w:val="fr-FR"/>
        </w:rPr>
        <w:t xml:space="preserve"> d’ajout:</w:t>
      </w:r>
      <w:r w:rsidR="00984F24" w:rsidRPr="00155C4D">
        <w:rPr>
          <w:rFonts w:ascii="Futura Book" w:hAnsi="Futura Book" w:cs="Arial"/>
          <w:lang w:val="fr-FR"/>
        </w:rPr>
        <w:t xml:space="preserve"> Compte tenu d</w:t>
      </w:r>
      <w:r w:rsidR="002614B0" w:rsidRPr="00155C4D">
        <w:rPr>
          <w:rFonts w:ascii="Futura Book" w:hAnsi="Futura Book" w:cs="Arial"/>
          <w:lang w:val="fr-FR"/>
        </w:rPr>
        <w:t>u risque que représente le recours à des fonds de tiers pour financer les activités de recherche</w:t>
      </w:r>
      <w:r>
        <w:rPr>
          <w:rFonts w:ascii="Futura Book" w:hAnsi="Futura Book" w:cs="Arial"/>
          <w:lang w:val="fr-FR"/>
        </w:rPr>
        <w:t xml:space="preserve"> et d’enseignement pour l’indép</w:t>
      </w:r>
      <w:r w:rsidR="002614B0" w:rsidRPr="00155C4D">
        <w:rPr>
          <w:rFonts w:ascii="Futura Book" w:hAnsi="Futura Book" w:cs="Arial"/>
          <w:lang w:val="fr-FR"/>
        </w:rPr>
        <w:t>endance et l’intégrité de la haute école</w:t>
      </w:r>
      <w:r w:rsidR="002614B0" w:rsidRPr="00155C4D">
        <w:rPr>
          <w:rFonts w:ascii="Futura Book" w:eastAsia="Calibri" w:hAnsi="Futura Book" w:cs="Arial"/>
          <w:lang w:val="fr-FR"/>
        </w:rPr>
        <w:t xml:space="preserve">, il est </w:t>
      </w:r>
      <w:r>
        <w:rPr>
          <w:rFonts w:ascii="Futura Book" w:eastAsia="Calibri" w:hAnsi="Futura Book" w:cs="Arial"/>
          <w:lang w:val="fr-FR"/>
        </w:rPr>
        <w:t>né</w:t>
      </w:r>
      <w:r w:rsidR="002614B0" w:rsidRPr="00155C4D">
        <w:rPr>
          <w:rFonts w:ascii="Futura Book" w:eastAsia="Calibri" w:hAnsi="Futura Book" w:cs="Arial"/>
          <w:lang w:val="fr-FR"/>
        </w:rPr>
        <w:t xml:space="preserve">cessaire que le financement par des tiers fasse l’objet d’un examen systématique selon les principes éthiques de l’indépendance, de la diligence et de la transparence et s’insère dans la politique RSE et la bonne gouvernance de la HEFP. </w:t>
      </w:r>
      <w:r w:rsidR="002614B0" w:rsidRPr="00155C4D">
        <w:rPr>
          <w:rFonts w:ascii="Futura Book" w:hAnsi="Futura Book" w:cs="Arial"/>
          <w:lang w:val="fr-FR"/>
        </w:rPr>
        <w:t xml:space="preserve">Il </w:t>
      </w:r>
      <w:r w:rsidR="00984F24" w:rsidRPr="00155C4D">
        <w:rPr>
          <w:rFonts w:ascii="Futura Book" w:hAnsi="Futura Book" w:cs="Arial"/>
          <w:lang w:val="fr-FR"/>
        </w:rPr>
        <w:t xml:space="preserve">serait </w:t>
      </w:r>
      <w:r>
        <w:rPr>
          <w:rFonts w:ascii="Futura Book" w:hAnsi="Futura Book" w:cs="Arial"/>
          <w:lang w:val="fr-FR"/>
        </w:rPr>
        <w:t>par consé</w:t>
      </w:r>
      <w:r w:rsidR="002614B0" w:rsidRPr="00155C4D">
        <w:rPr>
          <w:rFonts w:ascii="Futura Book" w:hAnsi="Futura Book" w:cs="Arial"/>
          <w:lang w:val="fr-FR"/>
        </w:rPr>
        <w:t xml:space="preserve">quent </w:t>
      </w:r>
      <w:r w:rsidR="00984F24" w:rsidRPr="00155C4D">
        <w:rPr>
          <w:rFonts w:ascii="Futura Book" w:hAnsi="Futura Book" w:cs="Arial"/>
          <w:lang w:val="fr-FR"/>
        </w:rPr>
        <w:t xml:space="preserve">nécessaire </w:t>
      </w:r>
      <w:r w:rsidR="002614B0" w:rsidRPr="00155C4D">
        <w:rPr>
          <w:rFonts w:ascii="Futura Book" w:hAnsi="Futura Book" w:cs="Arial"/>
          <w:lang w:val="fr-FR"/>
        </w:rPr>
        <w:t>de faire de ces principes</w:t>
      </w:r>
      <w:r w:rsidR="00984F24" w:rsidRPr="00155C4D">
        <w:rPr>
          <w:rFonts w:ascii="Futura Book" w:hAnsi="Futura Book" w:cs="Arial"/>
          <w:lang w:val="fr-FR"/>
        </w:rPr>
        <w:t xml:space="preserve"> </w:t>
      </w:r>
      <w:r w:rsidR="002614B0" w:rsidRPr="00155C4D">
        <w:rPr>
          <w:rFonts w:ascii="Futura Book" w:hAnsi="Futura Book" w:cs="Arial"/>
          <w:lang w:val="fr-FR"/>
        </w:rPr>
        <w:t xml:space="preserve">des conditions au sens de la loi et d’adapter celle-ci </w:t>
      </w:r>
      <w:r w:rsidR="00984F24" w:rsidRPr="00155C4D">
        <w:rPr>
          <w:rFonts w:ascii="Futura Book" w:hAnsi="Futura Book" w:cs="Arial"/>
          <w:lang w:val="fr-FR"/>
        </w:rPr>
        <w:t>de la façon suivante:</w:t>
      </w:r>
    </w:p>
    <w:p w14:paraId="0C107FDC" w14:textId="390C1EFD" w:rsidR="002614B0" w:rsidRPr="00155C4D" w:rsidRDefault="00984F24" w:rsidP="00984F24">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b/>
          <w:lang w:val="fr-FR"/>
        </w:rPr>
      </w:pPr>
      <w:r w:rsidRPr="00155C4D">
        <w:rPr>
          <w:rFonts w:ascii="Futura Book" w:hAnsi="Futura Book" w:cs="Arial"/>
          <w:b/>
          <w:lang w:val="fr-FR"/>
        </w:rPr>
        <w:t>Art. 20</w:t>
      </w:r>
      <w:r w:rsidR="002614B0" w:rsidRPr="00155C4D">
        <w:rPr>
          <w:rFonts w:ascii="Futura Book" w:hAnsi="Futura Book" w:cs="Arial"/>
          <w:b/>
          <w:lang w:val="fr-FR"/>
        </w:rPr>
        <w:t xml:space="preserve"> Fonds de tiers</w:t>
      </w:r>
    </w:p>
    <w:p w14:paraId="75AD09E2" w14:textId="48D077F9" w:rsidR="00984F24" w:rsidRPr="00155C4D" w:rsidRDefault="002614B0" w:rsidP="00984F24">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r w:rsidRPr="00155C4D">
        <w:rPr>
          <w:rFonts w:ascii="Futura Book" w:hAnsi="Futura Book" w:cs="Arial"/>
          <w:color w:val="C00000"/>
          <w:lang w:val="fr-FR"/>
        </w:rPr>
        <w:t>Nouvel alinéa: Le recours à des fonds de tiers doit, selon le principe de diligence, faire l’objet d’un examen systématique, afin de vérifier le respect de l’indépendance</w:t>
      </w:r>
      <w:r w:rsidR="00131CFF" w:rsidRPr="00155C4D">
        <w:rPr>
          <w:rFonts w:ascii="Futura Book" w:hAnsi="Futura Book" w:cs="Arial"/>
          <w:color w:val="C00000"/>
          <w:lang w:val="fr-FR"/>
        </w:rPr>
        <w:t>,</w:t>
      </w:r>
      <w:r w:rsidRPr="00155C4D">
        <w:rPr>
          <w:rFonts w:ascii="Futura Book" w:hAnsi="Futura Book" w:cs="Arial"/>
          <w:color w:val="C00000"/>
          <w:lang w:val="fr-FR"/>
        </w:rPr>
        <w:t xml:space="preserve"> et garantir la transparence quant à l’origine et à l’utilisation de ces fonds.</w:t>
      </w:r>
    </w:p>
    <w:p w14:paraId="71C3BAA0" w14:textId="69DB780E" w:rsidR="003F34EC" w:rsidRPr="00155C4D" w:rsidRDefault="00B927C5" w:rsidP="00FF19F6">
      <w:pPr>
        <w:pStyle w:val="Default"/>
        <w:numPr>
          <w:ilvl w:val="0"/>
          <w:numId w:val="12"/>
        </w:numPr>
        <w:spacing w:before="240" w:after="120"/>
        <w:ind w:left="714" w:hanging="357"/>
        <w:rPr>
          <w:rFonts w:ascii="Futura Book" w:eastAsia="Calibri" w:hAnsi="Futura Book" w:cs="Arial"/>
          <w:b/>
          <w:sz w:val="22"/>
          <w:szCs w:val="22"/>
          <w:lang w:val="fr-FR"/>
        </w:rPr>
      </w:pPr>
      <w:r w:rsidRPr="00155C4D">
        <w:rPr>
          <w:rFonts w:ascii="Futura Book" w:eastAsia="Calibri" w:hAnsi="Futura Book" w:cs="Arial"/>
          <w:b/>
          <w:sz w:val="22"/>
          <w:szCs w:val="22"/>
          <w:lang w:val="fr-FR"/>
        </w:rPr>
        <w:t>Rapport de gestion</w:t>
      </w:r>
      <w:r w:rsidR="00FF19F6" w:rsidRPr="00155C4D">
        <w:rPr>
          <w:rFonts w:ascii="Futura Book" w:eastAsia="Calibri" w:hAnsi="Futura Book" w:cs="Arial"/>
          <w:b/>
          <w:sz w:val="22"/>
          <w:szCs w:val="22"/>
          <w:lang w:val="fr-FR"/>
        </w:rPr>
        <w:t xml:space="preserve"> intégrant l</w:t>
      </w:r>
      <w:r w:rsidR="0060610C" w:rsidRPr="00155C4D">
        <w:rPr>
          <w:rFonts w:ascii="Futura Book" w:eastAsia="Calibri" w:hAnsi="Futura Book" w:cs="Arial"/>
          <w:b/>
          <w:sz w:val="22"/>
          <w:szCs w:val="22"/>
          <w:lang w:val="fr-FR"/>
        </w:rPr>
        <w:t>’environnement et l</w:t>
      </w:r>
      <w:r w:rsidR="00FF19F6" w:rsidRPr="00155C4D">
        <w:rPr>
          <w:rFonts w:ascii="Futura Book" w:eastAsia="Calibri" w:hAnsi="Futura Book" w:cs="Arial"/>
          <w:b/>
          <w:sz w:val="22"/>
          <w:szCs w:val="22"/>
          <w:lang w:val="fr-FR"/>
        </w:rPr>
        <w:t>a durabilité</w:t>
      </w:r>
      <w:r w:rsidRPr="00155C4D">
        <w:rPr>
          <w:rFonts w:ascii="Futura Book" w:eastAsia="Calibri" w:hAnsi="Futura Book" w:cs="Arial"/>
          <w:b/>
          <w:sz w:val="22"/>
          <w:szCs w:val="22"/>
          <w:lang w:val="fr-FR"/>
        </w:rPr>
        <w:t xml:space="preserve"> (Art.21) </w:t>
      </w:r>
    </w:p>
    <w:p w14:paraId="0608088A" w14:textId="23534FB6" w:rsidR="003F34EC" w:rsidRPr="00155C4D" w:rsidRDefault="000409A9" w:rsidP="00453D29">
      <w:pPr>
        <w:pStyle w:val="Default"/>
        <w:jc w:val="both"/>
        <w:rPr>
          <w:rFonts w:ascii="Futura Book" w:eastAsia="Calibri" w:hAnsi="Futura Book" w:cs="Arial"/>
          <w:sz w:val="22"/>
          <w:szCs w:val="22"/>
          <w:lang w:val="fr-FR"/>
        </w:rPr>
      </w:pPr>
      <w:r>
        <w:rPr>
          <w:rFonts w:ascii="Futura Book" w:eastAsia="Calibri" w:hAnsi="Futura Book" w:cs="Arial"/>
          <w:sz w:val="22"/>
          <w:szCs w:val="22"/>
          <w:lang w:val="fr-FR"/>
        </w:rPr>
        <w:t>Selon le principe de bonne gouvernance et de gest</w:t>
      </w:r>
      <w:r w:rsidR="0002298B">
        <w:rPr>
          <w:rFonts w:ascii="Futura Book" w:eastAsia="Calibri" w:hAnsi="Futura Book" w:cs="Arial"/>
          <w:sz w:val="22"/>
          <w:szCs w:val="22"/>
          <w:lang w:val="fr-FR"/>
        </w:rPr>
        <w:t xml:space="preserve">ion responsable des deniers publics </w:t>
      </w:r>
      <w:r w:rsidR="00B15DE7">
        <w:rPr>
          <w:rFonts w:ascii="Futura Book" w:eastAsia="Calibri" w:hAnsi="Futura Book" w:cs="Arial"/>
          <w:sz w:val="22"/>
          <w:szCs w:val="22"/>
          <w:lang w:val="fr-FR"/>
        </w:rPr>
        <w:t>exigé</w:t>
      </w:r>
      <w:r w:rsidR="0002298B">
        <w:rPr>
          <w:rFonts w:ascii="Futura Book" w:eastAsia="Calibri" w:hAnsi="Futura Book" w:cs="Arial"/>
          <w:sz w:val="22"/>
          <w:szCs w:val="22"/>
          <w:lang w:val="fr-FR"/>
        </w:rPr>
        <w:t xml:space="preserve"> par la Confédération</w:t>
      </w:r>
      <w:r w:rsidR="00B15DE7">
        <w:rPr>
          <w:rFonts w:ascii="Futura Book" w:eastAsia="Calibri" w:hAnsi="Futura Book" w:cs="Arial"/>
          <w:sz w:val="22"/>
          <w:szCs w:val="22"/>
          <w:lang w:val="fr-FR"/>
        </w:rPr>
        <w:t xml:space="preserve"> auprès des diverses entités dont elle est propriétaire et autorité de tutelle</w:t>
      </w:r>
      <w:r w:rsidR="0002298B">
        <w:rPr>
          <w:rStyle w:val="Funotenzeichen"/>
          <w:rFonts w:ascii="Futura Book" w:eastAsia="Calibri" w:hAnsi="Futura Book" w:cs="Arial"/>
          <w:sz w:val="22"/>
          <w:szCs w:val="22"/>
          <w:lang w:val="fr-FR"/>
        </w:rPr>
        <w:footnoteReference w:id="4"/>
      </w:r>
      <w:r>
        <w:rPr>
          <w:rFonts w:ascii="Futura Book" w:eastAsia="Calibri" w:hAnsi="Futura Book" w:cs="Arial"/>
          <w:sz w:val="22"/>
          <w:szCs w:val="22"/>
          <w:lang w:val="fr-FR"/>
        </w:rPr>
        <w:t>, il est attendu</w:t>
      </w:r>
      <w:r w:rsidR="00FF19F6" w:rsidRPr="00155C4D">
        <w:rPr>
          <w:rFonts w:ascii="Futura Book" w:eastAsia="Calibri" w:hAnsi="Futura Book" w:cs="Arial"/>
          <w:sz w:val="22"/>
          <w:szCs w:val="22"/>
          <w:lang w:val="fr-FR"/>
        </w:rPr>
        <w:t xml:space="preserve"> des hautes écoles qu’elles possèdent une gestion intégrée de l’environnement et de la durabilité</w:t>
      </w:r>
      <w:r w:rsidR="0060610C" w:rsidRPr="00155C4D">
        <w:rPr>
          <w:rFonts w:ascii="Futura Book" w:eastAsia="Calibri" w:hAnsi="Futura Book" w:cs="Arial"/>
          <w:sz w:val="22"/>
          <w:szCs w:val="22"/>
          <w:lang w:val="fr-FR"/>
        </w:rPr>
        <w:t xml:space="preserve">, afin de faire un suivi </w:t>
      </w:r>
      <w:r w:rsidR="0060610C" w:rsidRPr="00155C4D">
        <w:rPr>
          <w:rFonts w:ascii="Futura Book" w:eastAsia="Calibri" w:hAnsi="Futura Book" w:cs="Arial"/>
          <w:sz w:val="22"/>
          <w:szCs w:val="22"/>
          <w:lang w:val="fr-FR"/>
        </w:rPr>
        <w:lastRenderedPageBreak/>
        <w:t>efficace et de rendre compte des progrès réalisés.</w:t>
      </w:r>
      <w:r w:rsidR="00FF19F6" w:rsidRPr="00155C4D">
        <w:rPr>
          <w:rFonts w:ascii="Futura Book" w:eastAsia="Calibri" w:hAnsi="Futura Book" w:cs="Arial"/>
          <w:sz w:val="22"/>
          <w:szCs w:val="22"/>
          <w:lang w:val="fr-FR"/>
        </w:rPr>
        <w:t xml:space="preserve"> </w:t>
      </w:r>
      <w:r w:rsidR="00B15DE7">
        <w:rPr>
          <w:rFonts w:ascii="Futura Book" w:eastAsia="Calibri" w:hAnsi="Futura Book" w:cs="Arial"/>
          <w:sz w:val="22"/>
          <w:szCs w:val="22"/>
          <w:lang w:val="fr-FR"/>
        </w:rPr>
        <w:t xml:space="preserve">Le standard </w:t>
      </w:r>
      <w:r w:rsidR="00B15DE7" w:rsidRPr="00155C4D">
        <w:rPr>
          <w:rFonts w:ascii="Futura Book" w:eastAsia="Calibri" w:hAnsi="Futura Book" w:cs="Arial"/>
          <w:sz w:val="22"/>
          <w:szCs w:val="22"/>
          <w:lang w:val="fr-FR"/>
        </w:rPr>
        <w:t>d’accréditation 2.4 de l’AAQ</w:t>
      </w:r>
      <w:r w:rsidR="00B15DE7">
        <w:rPr>
          <w:rFonts w:ascii="Futura Book" w:eastAsia="Calibri" w:hAnsi="Futura Book" w:cs="Arial"/>
          <w:sz w:val="22"/>
          <w:szCs w:val="22"/>
          <w:lang w:val="fr-FR"/>
        </w:rPr>
        <w:t xml:space="preserve"> contrôle également que les aspects liés à l’environnement et durabilité fasse l’objet d’un rapport de la part de la haute école,</w:t>
      </w:r>
      <w:r w:rsidR="00FF19F6" w:rsidRPr="00155C4D">
        <w:rPr>
          <w:rFonts w:ascii="Futura Book" w:eastAsia="Calibri" w:hAnsi="Futura Book" w:cs="Arial"/>
          <w:sz w:val="22"/>
          <w:szCs w:val="22"/>
          <w:lang w:val="fr-FR"/>
        </w:rPr>
        <w:t xml:space="preserve"> </w:t>
      </w:r>
      <w:r w:rsidR="0060610C" w:rsidRPr="00155C4D">
        <w:rPr>
          <w:rFonts w:ascii="Futura Book" w:eastAsia="Calibri" w:hAnsi="Futura Book" w:cs="Arial"/>
          <w:sz w:val="22"/>
          <w:szCs w:val="22"/>
          <w:lang w:val="fr-FR"/>
        </w:rPr>
        <w:t>Par conséquent il nous parait nécessaire de modifier l’art.21 relatif au rapport de gestion comme suit:</w:t>
      </w:r>
    </w:p>
    <w:p w14:paraId="5F523CEA" w14:textId="77777777" w:rsidR="0060610C" w:rsidRPr="00155C4D" w:rsidRDefault="0060610C" w:rsidP="00FF19F6">
      <w:pPr>
        <w:pStyle w:val="Default"/>
        <w:rPr>
          <w:rFonts w:ascii="Futura Book" w:eastAsia="Calibri" w:hAnsi="Futura Book" w:cs="Arial"/>
          <w:sz w:val="22"/>
          <w:szCs w:val="22"/>
          <w:lang w:val="fr-FR"/>
        </w:rPr>
      </w:pPr>
    </w:p>
    <w:p w14:paraId="347B9FA8" w14:textId="45E71DEC" w:rsidR="0060610C" w:rsidRPr="00155C4D" w:rsidRDefault="0046234A" w:rsidP="0060610C">
      <w:pPr>
        <w:pStyle w:val="Default"/>
        <w:pBdr>
          <w:top w:val="single" w:sz="4" w:space="1" w:color="auto"/>
          <w:left w:val="single" w:sz="4" w:space="4" w:color="auto"/>
          <w:bottom w:val="single" w:sz="4" w:space="1" w:color="auto"/>
          <w:right w:val="single" w:sz="4" w:space="4" w:color="auto"/>
        </w:pBdr>
        <w:rPr>
          <w:rFonts w:ascii="Futura Book" w:eastAsia="Calibri" w:hAnsi="Futura Book" w:cs="Arial"/>
          <w:sz w:val="22"/>
          <w:szCs w:val="22"/>
          <w:lang w:val="fr-FR"/>
        </w:rPr>
      </w:pPr>
      <w:r w:rsidRPr="0046234A">
        <w:rPr>
          <w:rFonts w:ascii="Futura Book" w:eastAsia="Calibri" w:hAnsi="Futura Book" w:cs="Arial"/>
          <w:b/>
          <w:sz w:val="22"/>
          <w:szCs w:val="22"/>
          <w:u w:val="single"/>
          <w:lang w:val="fr-FR"/>
        </w:rPr>
        <w:t>Recommandation</w:t>
      </w:r>
      <w:r w:rsidR="0060610C" w:rsidRPr="00155C4D">
        <w:rPr>
          <w:rFonts w:ascii="Futura Book" w:eastAsia="Calibri" w:hAnsi="Futura Book" w:cs="Arial"/>
          <w:b/>
          <w:sz w:val="22"/>
          <w:szCs w:val="22"/>
          <w:u w:val="single"/>
          <w:lang w:val="fr-FR"/>
        </w:rPr>
        <w:t xml:space="preserve"> d’ajout:</w:t>
      </w:r>
      <w:r w:rsidR="0060610C" w:rsidRPr="00155C4D">
        <w:rPr>
          <w:rFonts w:ascii="Futura Book" w:eastAsia="Calibri" w:hAnsi="Futura Book" w:cs="Arial"/>
          <w:sz w:val="22"/>
          <w:szCs w:val="22"/>
          <w:lang w:val="fr-FR"/>
        </w:rPr>
        <w:t xml:space="preserve"> </w:t>
      </w:r>
    </w:p>
    <w:p w14:paraId="4EE5B0BA" w14:textId="5CB9C030" w:rsidR="0060610C" w:rsidRPr="00155C4D" w:rsidRDefault="0060610C" w:rsidP="0060610C">
      <w:pPr>
        <w:pStyle w:val="Default"/>
        <w:pBdr>
          <w:top w:val="single" w:sz="4" w:space="1" w:color="auto"/>
          <w:left w:val="single" w:sz="4" w:space="4" w:color="auto"/>
          <w:bottom w:val="single" w:sz="4" w:space="1" w:color="auto"/>
          <w:right w:val="single" w:sz="4" w:space="4" w:color="auto"/>
        </w:pBdr>
        <w:rPr>
          <w:rFonts w:ascii="Futura Book" w:eastAsia="Calibri" w:hAnsi="Futura Book" w:cs="Arial"/>
          <w:sz w:val="22"/>
          <w:szCs w:val="22"/>
          <w:lang w:val="fr-FR"/>
        </w:rPr>
      </w:pPr>
    </w:p>
    <w:p w14:paraId="5D0ED6F7" w14:textId="3F0618CF" w:rsidR="0060610C" w:rsidRPr="00155C4D" w:rsidRDefault="0060610C" w:rsidP="0060610C">
      <w:pPr>
        <w:pStyle w:val="Default"/>
        <w:pBdr>
          <w:top w:val="single" w:sz="4" w:space="1" w:color="auto"/>
          <w:left w:val="single" w:sz="4" w:space="4" w:color="auto"/>
          <w:bottom w:val="single" w:sz="4" w:space="1" w:color="auto"/>
          <w:right w:val="single" w:sz="4" w:space="4" w:color="auto"/>
        </w:pBdr>
        <w:spacing w:after="120"/>
        <w:rPr>
          <w:rFonts w:ascii="Futura Book" w:eastAsia="Calibri" w:hAnsi="Futura Book" w:cs="Arial"/>
          <w:b/>
          <w:sz w:val="22"/>
          <w:szCs w:val="22"/>
          <w:lang w:val="fr-FR"/>
        </w:rPr>
      </w:pPr>
      <w:r w:rsidRPr="00155C4D">
        <w:rPr>
          <w:rFonts w:ascii="Futura Book" w:eastAsia="Calibri" w:hAnsi="Futura Book" w:cs="Arial"/>
          <w:b/>
          <w:sz w:val="22"/>
          <w:szCs w:val="22"/>
          <w:lang w:val="fr-FR"/>
        </w:rPr>
        <w:t>Art. 21 Rapport de gestion</w:t>
      </w:r>
    </w:p>
    <w:p w14:paraId="67F2959D" w14:textId="2A8C9D68" w:rsidR="0060610C" w:rsidRPr="00155C4D" w:rsidRDefault="0060610C" w:rsidP="00453D29">
      <w:pPr>
        <w:pStyle w:val="Default"/>
        <w:pBdr>
          <w:top w:val="single" w:sz="4" w:space="1" w:color="auto"/>
          <w:left w:val="single" w:sz="4" w:space="4" w:color="auto"/>
          <w:bottom w:val="single" w:sz="4" w:space="1" w:color="auto"/>
          <w:right w:val="single" w:sz="4" w:space="4" w:color="auto"/>
        </w:pBdr>
        <w:jc w:val="both"/>
        <w:rPr>
          <w:rFonts w:ascii="Futura Book" w:eastAsia="Calibri" w:hAnsi="Futura Book" w:cs="Arial"/>
          <w:color w:val="C00000"/>
          <w:sz w:val="22"/>
          <w:szCs w:val="22"/>
          <w:lang w:val="fr-FR"/>
        </w:rPr>
      </w:pPr>
      <w:r w:rsidRPr="00155C4D">
        <w:rPr>
          <w:rFonts w:ascii="Futura Book" w:eastAsia="Calibri" w:hAnsi="Futura Book" w:cs="Arial"/>
          <w:color w:val="C00000"/>
          <w:sz w:val="22"/>
          <w:szCs w:val="22"/>
          <w:lang w:val="fr-FR"/>
        </w:rPr>
        <w:t xml:space="preserve">Alinéa 4: </w:t>
      </w:r>
      <w:r w:rsidR="00A83508">
        <w:rPr>
          <w:rFonts w:ascii="Futura Book" w:eastAsia="Calibri" w:hAnsi="Futura Book" w:cs="Arial"/>
          <w:color w:val="C00000"/>
          <w:sz w:val="22"/>
          <w:szCs w:val="22"/>
          <w:lang w:val="fr-FR"/>
        </w:rPr>
        <w:t>Le rapport de gestion intègre les aspects liés à l’</w:t>
      </w:r>
      <w:r w:rsidR="00453D29">
        <w:rPr>
          <w:rFonts w:ascii="Futura Book" w:eastAsia="Calibri" w:hAnsi="Futura Book" w:cs="Arial"/>
          <w:color w:val="C00000"/>
          <w:sz w:val="22"/>
          <w:szCs w:val="22"/>
          <w:lang w:val="fr-FR"/>
        </w:rPr>
        <w:t xml:space="preserve">environnement et la </w:t>
      </w:r>
      <w:r w:rsidRPr="00155C4D">
        <w:rPr>
          <w:rFonts w:ascii="Futura Book" w:eastAsia="Calibri" w:hAnsi="Futura Book" w:cs="Arial"/>
          <w:color w:val="C00000"/>
          <w:sz w:val="22"/>
          <w:szCs w:val="22"/>
          <w:lang w:val="fr-FR"/>
        </w:rPr>
        <w:t>durabilité.</w:t>
      </w:r>
    </w:p>
    <w:p w14:paraId="3B80E2BE" w14:textId="5A8774F4" w:rsidR="003F34EC" w:rsidRPr="00155C4D" w:rsidRDefault="003F34EC" w:rsidP="004C2BF7">
      <w:pPr>
        <w:pStyle w:val="Default"/>
        <w:rPr>
          <w:sz w:val="22"/>
          <w:szCs w:val="22"/>
          <w:lang w:val="fr-FR"/>
        </w:rPr>
      </w:pPr>
    </w:p>
    <w:p w14:paraId="41C90D88" w14:textId="77777777" w:rsidR="00C933A0" w:rsidRDefault="00C933A0" w:rsidP="0085456C">
      <w:pPr>
        <w:jc w:val="both"/>
        <w:rPr>
          <w:rFonts w:ascii="Futura Book" w:eastAsia="Calibri" w:hAnsi="Futura Book" w:cs="Arial"/>
          <w:lang w:val="fr-FR"/>
        </w:rPr>
      </w:pPr>
      <w:bookmarkStart w:id="2" w:name="_Hlk3988790"/>
    </w:p>
    <w:p w14:paraId="7D11323A" w14:textId="77777777" w:rsidR="00621D37" w:rsidRPr="00155C4D" w:rsidRDefault="00602E07" w:rsidP="0085456C">
      <w:pPr>
        <w:jc w:val="both"/>
        <w:rPr>
          <w:rFonts w:ascii="Futura Book" w:eastAsia="Calibri" w:hAnsi="Futura Book" w:cs="Arial"/>
          <w:lang w:val="fr-FR"/>
        </w:rPr>
      </w:pPr>
      <w:r w:rsidRPr="00155C4D">
        <w:rPr>
          <w:rFonts w:ascii="Futura Book" w:eastAsia="Calibri" w:hAnsi="Futura Book" w:cs="Arial"/>
          <w:lang w:val="fr-FR"/>
        </w:rPr>
        <w:t xml:space="preserve">La Coalition Education ONG est </w:t>
      </w:r>
      <w:r w:rsidR="00621D37" w:rsidRPr="00155C4D">
        <w:rPr>
          <w:rFonts w:ascii="Futura Book" w:eastAsia="Calibri" w:hAnsi="Futura Book" w:cs="Arial"/>
          <w:lang w:val="fr-FR"/>
        </w:rPr>
        <w:t xml:space="preserve">d’avance </w:t>
      </w:r>
      <w:r w:rsidRPr="00155C4D">
        <w:rPr>
          <w:rFonts w:ascii="Futura Book" w:eastAsia="Calibri" w:hAnsi="Futura Book" w:cs="Arial"/>
          <w:lang w:val="fr-FR"/>
        </w:rPr>
        <w:t xml:space="preserve">reconnaissante </w:t>
      </w:r>
      <w:r w:rsidR="00621D37" w:rsidRPr="00155C4D">
        <w:rPr>
          <w:rFonts w:ascii="Futura Book" w:eastAsia="Calibri" w:hAnsi="Futura Book" w:cs="Arial"/>
          <w:lang w:val="fr-FR"/>
        </w:rPr>
        <w:t>de</w:t>
      </w:r>
      <w:r w:rsidRPr="00155C4D">
        <w:rPr>
          <w:rFonts w:ascii="Futura Book" w:eastAsia="Calibri" w:hAnsi="Futura Book" w:cs="Arial"/>
          <w:lang w:val="fr-FR"/>
        </w:rPr>
        <w:t xml:space="preserve"> la prise en compte de ses commentaires</w:t>
      </w:r>
      <w:r w:rsidR="00621D37" w:rsidRPr="00155C4D">
        <w:rPr>
          <w:rFonts w:ascii="Futura Book" w:eastAsia="Calibri" w:hAnsi="Futura Book" w:cs="Arial"/>
          <w:lang w:val="fr-FR"/>
        </w:rPr>
        <w:t xml:space="preserve"> et suggestions d’ajouts ou de modifications</w:t>
      </w:r>
      <w:r w:rsidRPr="00155C4D">
        <w:rPr>
          <w:rFonts w:ascii="Futura Book" w:eastAsia="Calibri" w:hAnsi="Futura Book" w:cs="Arial"/>
          <w:lang w:val="fr-FR"/>
        </w:rPr>
        <w:t xml:space="preserve">. </w:t>
      </w:r>
    </w:p>
    <w:p w14:paraId="1F674A2C" w14:textId="1D44DD0E" w:rsidR="000A3732" w:rsidRPr="00155C4D" w:rsidRDefault="00621D37" w:rsidP="0085456C">
      <w:pPr>
        <w:jc w:val="both"/>
        <w:rPr>
          <w:rFonts w:ascii="Futura Book" w:eastAsia="Calibri" w:hAnsi="Futura Book" w:cs="Arial"/>
          <w:lang w:val="fr-FR"/>
        </w:rPr>
      </w:pPr>
      <w:r w:rsidRPr="00155C4D">
        <w:rPr>
          <w:rFonts w:ascii="Futura Book" w:eastAsia="Calibri" w:hAnsi="Futura Book" w:cs="Arial"/>
          <w:lang w:val="fr-FR"/>
        </w:rPr>
        <w:t>Restant</w:t>
      </w:r>
      <w:r w:rsidR="00602E07" w:rsidRPr="00155C4D">
        <w:rPr>
          <w:rFonts w:ascii="Futura Book" w:eastAsia="Calibri" w:hAnsi="Futura Book" w:cs="Arial"/>
          <w:lang w:val="fr-FR"/>
        </w:rPr>
        <w:t xml:space="preserve"> à disposition en cas de question</w:t>
      </w:r>
      <w:r w:rsidRPr="00155C4D">
        <w:rPr>
          <w:rFonts w:ascii="Futura Book" w:eastAsia="Calibri" w:hAnsi="Futura Book" w:cs="Arial"/>
          <w:lang w:val="fr-FR"/>
        </w:rPr>
        <w:t>, n</w:t>
      </w:r>
      <w:r w:rsidR="00602E07" w:rsidRPr="00155C4D">
        <w:rPr>
          <w:rFonts w:ascii="Futura Book" w:eastAsia="Calibri" w:hAnsi="Futura Book" w:cs="Arial"/>
          <w:lang w:val="fr-FR"/>
        </w:rPr>
        <w:t xml:space="preserve">ous vous prions d’agréer, Madame, Monsieur, l’expression de nos salutations distinguées. </w:t>
      </w:r>
    </w:p>
    <w:bookmarkEnd w:id="2"/>
    <w:p w14:paraId="5F3388AF" w14:textId="77777777" w:rsidR="00DC4B57" w:rsidRPr="00155C4D" w:rsidRDefault="00DC4B57" w:rsidP="0085456C">
      <w:pPr>
        <w:pBdr>
          <w:bottom w:val="single" w:sz="4" w:space="1" w:color="ED7D31" w:themeColor="accent2"/>
        </w:pBdr>
        <w:spacing w:after="120" w:line="264" w:lineRule="auto"/>
        <w:jc w:val="both"/>
        <w:rPr>
          <w:rFonts w:ascii="Arial" w:hAnsi="Arial" w:cs="Arial"/>
          <w:lang w:val="fr-FR"/>
        </w:rPr>
      </w:pPr>
    </w:p>
    <w:p w14:paraId="570F99D5" w14:textId="1D3AC0C4" w:rsidR="00DC4B57" w:rsidRPr="00155C4D" w:rsidRDefault="00602E07" w:rsidP="0085456C">
      <w:pPr>
        <w:pBdr>
          <w:bottom w:val="single" w:sz="4" w:space="1" w:color="ED7D31" w:themeColor="accent2"/>
        </w:pBdr>
        <w:spacing w:after="120" w:line="264" w:lineRule="auto"/>
        <w:jc w:val="both"/>
        <w:rPr>
          <w:rFonts w:ascii="Arial" w:hAnsi="Arial" w:cs="Arial"/>
          <w:b/>
          <w:color w:val="FF6600"/>
          <w:lang w:val="fr-FR"/>
        </w:rPr>
      </w:pPr>
      <w:r w:rsidRPr="00155C4D">
        <w:rPr>
          <w:rFonts w:ascii="Arial" w:hAnsi="Arial" w:cs="Arial"/>
          <w:b/>
          <w:color w:val="FF6600"/>
          <w:lang w:val="fr-FR"/>
        </w:rPr>
        <w:t>La Coalition Education</w:t>
      </w:r>
      <w:r w:rsidR="00434547" w:rsidRPr="00155C4D">
        <w:rPr>
          <w:rFonts w:ascii="Arial" w:hAnsi="Arial" w:cs="Arial"/>
          <w:b/>
          <w:color w:val="FF6600"/>
          <w:lang w:val="fr-FR"/>
        </w:rPr>
        <w:t xml:space="preserve"> </w:t>
      </w:r>
      <w:r w:rsidRPr="00155C4D">
        <w:rPr>
          <w:rFonts w:ascii="Arial" w:hAnsi="Arial" w:cs="Arial"/>
          <w:b/>
          <w:color w:val="FF6600"/>
          <w:lang w:val="fr-FR"/>
        </w:rPr>
        <w:t>ONG</w:t>
      </w:r>
    </w:p>
    <w:p w14:paraId="56CDD9D2" w14:textId="77777777" w:rsidR="00D960FA" w:rsidRPr="00155C4D" w:rsidRDefault="00D960FA" w:rsidP="0085456C">
      <w:pPr>
        <w:pBdr>
          <w:bottom w:val="single" w:sz="4" w:space="1" w:color="ED7D31" w:themeColor="accent2"/>
        </w:pBdr>
        <w:spacing w:after="120" w:line="264" w:lineRule="auto"/>
        <w:jc w:val="both"/>
        <w:rPr>
          <w:rFonts w:ascii="Arial" w:hAnsi="Arial" w:cs="Arial"/>
          <w:b/>
          <w:color w:val="FF6600"/>
          <w:lang w:val="fr-FR"/>
        </w:rPr>
      </w:pPr>
    </w:p>
    <w:p w14:paraId="0B2D3B1C" w14:textId="77777777" w:rsidR="00D960FA" w:rsidRPr="00155C4D" w:rsidRDefault="00D960FA" w:rsidP="0085456C">
      <w:pPr>
        <w:pBdr>
          <w:bottom w:val="single" w:sz="4" w:space="1" w:color="ED7D31" w:themeColor="accent2"/>
        </w:pBdr>
        <w:spacing w:after="120" w:line="264" w:lineRule="auto"/>
        <w:jc w:val="both"/>
        <w:rPr>
          <w:rFonts w:ascii="Arial" w:hAnsi="Arial" w:cs="Arial"/>
          <w:b/>
          <w:color w:val="FF6600"/>
          <w:lang w:val="fr-FR"/>
        </w:rPr>
      </w:pPr>
    </w:p>
    <w:p w14:paraId="1D33DB90" w14:textId="1690C8E7" w:rsidR="00DC4B57" w:rsidRPr="00155C4D" w:rsidRDefault="00DC4B57" w:rsidP="00DC4B57">
      <w:pPr>
        <w:jc w:val="both"/>
        <w:rPr>
          <w:rFonts w:ascii="Arial" w:eastAsia="Arial" w:hAnsi="Arial" w:cs="Arial"/>
          <w:sz w:val="20"/>
          <w:szCs w:val="20"/>
          <w:lang w:val="fr-FR"/>
        </w:rPr>
      </w:pPr>
      <w:r w:rsidRPr="00155C4D">
        <w:rPr>
          <w:rFonts w:ascii="Arial" w:eastAsia="Arial" w:hAnsi="Arial" w:cs="Arial"/>
          <w:spacing w:val="-2"/>
          <w:sz w:val="20"/>
          <w:szCs w:val="20"/>
          <w:lang w:val="fr-FR"/>
        </w:rPr>
        <w:t xml:space="preserve">Alliance Sud </w:t>
      </w:r>
      <w:proofErr w:type="spellStart"/>
      <w:r w:rsidRPr="00155C4D">
        <w:rPr>
          <w:rFonts w:ascii="Arial" w:eastAsia="Arial" w:hAnsi="Arial" w:cs="Arial"/>
          <w:spacing w:val="-2"/>
          <w:sz w:val="20"/>
          <w:szCs w:val="20"/>
          <w:lang w:val="fr-FR"/>
        </w:rPr>
        <w:t>Arbeitsgemeinschaft</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Swissaid</w:t>
      </w:r>
      <w:proofErr w:type="spellEnd"/>
      <w:r w:rsidRPr="00155C4D">
        <w:rPr>
          <w:rFonts w:ascii="Arial" w:eastAsia="Arial" w:hAnsi="Arial" w:cs="Arial"/>
          <w:spacing w:val="-2"/>
          <w:sz w:val="20"/>
          <w:szCs w:val="20"/>
          <w:lang w:val="fr-FR"/>
        </w:rPr>
        <w:t xml:space="preserve"> – </w:t>
      </w:r>
      <w:proofErr w:type="spellStart"/>
      <w:r w:rsidRPr="00155C4D">
        <w:rPr>
          <w:rFonts w:ascii="Arial" w:eastAsia="Arial" w:hAnsi="Arial" w:cs="Arial"/>
          <w:spacing w:val="-2"/>
          <w:sz w:val="20"/>
          <w:szCs w:val="20"/>
          <w:lang w:val="fr-FR"/>
        </w:rPr>
        <w:t>Fastenopfer</w:t>
      </w:r>
      <w:proofErr w:type="spellEnd"/>
      <w:r w:rsidRPr="00155C4D">
        <w:rPr>
          <w:rFonts w:ascii="Arial" w:eastAsia="Arial" w:hAnsi="Arial" w:cs="Arial"/>
          <w:spacing w:val="-2"/>
          <w:sz w:val="20"/>
          <w:szCs w:val="20"/>
          <w:lang w:val="fr-FR"/>
        </w:rPr>
        <w:t xml:space="preserve"> – </w:t>
      </w:r>
      <w:proofErr w:type="spellStart"/>
      <w:r w:rsidRPr="00155C4D">
        <w:rPr>
          <w:rFonts w:ascii="Arial" w:eastAsia="Arial" w:hAnsi="Arial" w:cs="Arial"/>
          <w:spacing w:val="-2"/>
          <w:sz w:val="20"/>
          <w:szCs w:val="20"/>
          <w:lang w:val="fr-FR"/>
        </w:rPr>
        <w:t>Brot</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für</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alle</w:t>
      </w:r>
      <w:proofErr w:type="spellEnd"/>
      <w:r w:rsidRPr="00155C4D">
        <w:rPr>
          <w:rFonts w:ascii="Arial" w:eastAsia="Arial" w:hAnsi="Arial" w:cs="Arial"/>
          <w:spacing w:val="-2"/>
          <w:sz w:val="20"/>
          <w:szCs w:val="20"/>
          <w:lang w:val="fr-FR"/>
        </w:rPr>
        <w:t xml:space="preserve"> – </w:t>
      </w:r>
      <w:proofErr w:type="spellStart"/>
      <w:r w:rsidRPr="00155C4D">
        <w:rPr>
          <w:rFonts w:ascii="Arial" w:eastAsia="Arial" w:hAnsi="Arial" w:cs="Arial"/>
          <w:spacing w:val="-2"/>
          <w:sz w:val="20"/>
          <w:szCs w:val="20"/>
          <w:lang w:val="fr-FR"/>
        </w:rPr>
        <w:t>Helvetas</w:t>
      </w:r>
      <w:proofErr w:type="spellEnd"/>
      <w:r w:rsidRPr="00155C4D">
        <w:rPr>
          <w:rFonts w:ascii="Arial" w:eastAsia="Arial" w:hAnsi="Arial" w:cs="Arial"/>
          <w:spacing w:val="-2"/>
          <w:sz w:val="20"/>
          <w:szCs w:val="20"/>
          <w:lang w:val="fr-FR"/>
        </w:rPr>
        <w:t xml:space="preserve"> – Caritas – </w:t>
      </w:r>
      <w:proofErr w:type="spellStart"/>
      <w:r w:rsidRPr="00155C4D">
        <w:rPr>
          <w:rFonts w:ascii="Arial" w:eastAsia="Arial" w:hAnsi="Arial" w:cs="Arial"/>
          <w:spacing w:val="-2"/>
          <w:sz w:val="20"/>
          <w:szCs w:val="20"/>
          <w:lang w:val="fr-FR"/>
        </w:rPr>
        <w:t>Heks</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 xml:space="preserve">| </w:t>
      </w:r>
      <w:r w:rsidRPr="00155C4D">
        <w:rPr>
          <w:rFonts w:ascii="Arial" w:eastAsia="Arial" w:hAnsi="Arial" w:cs="Arial"/>
          <w:spacing w:val="-2"/>
          <w:sz w:val="20"/>
          <w:szCs w:val="20"/>
          <w:lang w:val="fr-FR"/>
        </w:rPr>
        <w:t xml:space="preserve">Amnesty International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Arbeitskreis</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Tourismus</w:t>
      </w:r>
      <w:proofErr w:type="spellEnd"/>
      <w:r w:rsidRPr="00155C4D">
        <w:rPr>
          <w:rFonts w:ascii="Arial" w:eastAsia="Arial" w:hAnsi="Arial" w:cs="Arial"/>
          <w:spacing w:val="-2"/>
          <w:sz w:val="20"/>
          <w:szCs w:val="20"/>
          <w:lang w:val="fr-FR"/>
        </w:rPr>
        <w:t xml:space="preserve"> und </w:t>
      </w:r>
      <w:proofErr w:type="spellStart"/>
      <w:r w:rsidRPr="00155C4D">
        <w:rPr>
          <w:rFonts w:ascii="Arial" w:eastAsia="Arial" w:hAnsi="Arial" w:cs="Arial"/>
          <w:spacing w:val="-2"/>
          <w:sz w:val="20"/>
          <w:szCs w:val="20"/>
          <w:lang w:val="fr-FR"/>
        </w:rPr>
        <w:t>Entwicklung</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Bildungswerkstatt</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Bergwald</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Dachverband</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Offene</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Kinder</w:t>
      </w:r>
      <w:proofErr w:type="spellEnd"/>
      <w:r w:rsidRPr="00155C4D">
        <w:rPr>
          <w:rFonts w:ascii="Arial" w:eastAsia="Arial" w:hAnsi="Arial" w:cs="Arial"/>
          <w:spacing w:val="-2"/>
          <w:sz w:val="20"/>
          <w:szCs w:val="20"/>
          <w:lang w:val="fr-FR"/>
        </w:rPr>
        <w:t xml:space="preserve">- und </w:t>
      </w:r>
      <w:proofErr w:type="spellStart"/>
      <w:r w:rsidRPr="00155C4D">
        <w:rPr>
          <w:rFonts w:ascii="Arial" w:eastAsia="Arial" w:hAnsi="Arial" w:cs="Arial"/>
          <w:spacing w:val="-2"/>
          <w:sz w:val="20"/>
          <w:szCs w:val="20"/>
          <w:lang w:val="fr-FR"/>
        </w:rPr>
        <w:t>Jugendarbeit</w:t>
      </w:r>
      <w:proofErr w:type="spellEnd"/>
      <w:r w:rsidRPr="00155C4D">
        <w:rPr>
          <w:rFonts w:ascii="Arial" w:eastAsia="Arial" w:hAnsi="Arial" w:cs="Arial"/>
          <w:spacing w:val="-2"/>
          <w:sz w:val="20"/>
          <w:szCs w:val="20"/>
          <w:lang w:val="fr-FR"/>
        </w:rPr>
        <w:t xml:space="preserve"> Schweiz DOJ </w:t>
      </w:r>
      <w:r w:rsidRPr="00155C4D">
        <w:rPr>
          <w:rFonts w:ascii="Arial" w:eastAsia="Arial" w:hAnsi="Arial" w:cs="Arial"/>
          <w:color w:val="EC4000"/>
          <w:spacing w:val="-2"/>
          <w:sz w:val="20"/>
          <w:szCs w:val="20"/>
          <w:lang w:val="fr-FR"/>
        </w:rPr>
        <w:t xml:space="preserve">| </w:t>
      </w:r>
      <w:r w:rsidRPr="00155C4D">
        <w:rPr>
          <w:rFonts w:ascii="Arial" w:eastAsia="Arial" w:hAnsi="Arial" w:cs="Arial"/>
          <w:spacing w:val="-2"/>
          <w:sz w:val="20"/>
          <w:szCs w:val="20"/>
          <w:lang w:val="fr-FR"/>
        </w:rPr>
        <w:t xml:space="preserve">Greenpeace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Helvetas</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Swiss</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Intercooperation</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 xml:space="preserve">| </w:t>
      </w:r>
      <w:r w:rsidRPr="00155C4D">
        <w:rPr>
          <w:rFonts w:ascii="Arial" w:eastAsia="Arial" w:hAnsi="Arial" w:cs="Arial"/>
          <w:spacing w:val="-2"/>
          <w:sz w:val="20"/>
          <w:szCs w:val="20"/>
          <w:lang w:val="fr-FR"/>
        </w:rPr>
        <w:t xml:space="preserve">humanrights.ch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Incomindios</w:t>
      </w:r>
      <w:proofErr w:type="spellEnd"/>
      <w:r w:rsidRPr="00155C4D">
        <w:rPr>
          <w:rFonts w:ascii="Arial" w:eastAsia="Arial" w:hAnsi="Arial" w:cs="Arial"/>
          <w:spacing w:val="-2"/>
          <w:sz w:val="20"/>
          <w:szCs w:val="20"/>
          <w:lang w:val="fr-FR"/>
        </w:rPr>
        <w:t xml:space="preserve"> Schweiz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Intermundo</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Dachverband</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für</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Jugendaustausch</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Kinderlobby</w:t>
      </w:r>
      <w:proofErr w:type="spellEnd"/>
      <w:r w:rsidRPr="00155C4D">
        <w:rPr>
          <w:rFonts w:ascii="Arial" w:eastAsia="Arial" w:hAnsi="Arial" w:cs="Arial"/>
          <w:spacing w:val="-2"/>
          <w:sz w:val="20"/>
          <w:szCs w:val="20"/>
          <w:lang w:val="fr-FR"/>
        </w:rPr>
        <w:t xml:space="preserve"> Schweiz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Netzwerk</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Kinderrechte</w:t>
      </w:r>
      <w:proofErr w:type="spellEnd"/>
      <w:r w:rsidRPr="00155C4D">
        <w:rPr>
          <w:rFonts w:ascii="Arial" w:eastAsia="Arial" w:hAnsi="Arial" w:cs="Arial"/>
          <w:spacing w:val="-2"/>
          <w:sz w:val="20"/>
          <w:szCs w:val="20"/>
          <w:lang w:val="fr-FR"/>
        </w:rPr>
        <w:t xml:space="preserve"> Schweiz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Peace</w:t>
      </w:r>
      <w:proofErr w:type="spellEnd"/>
      <w:r w:rsidRPr="00155C4D">
        <w:rPr>
          <w:rFonts w:ascii="Arial" w:eastAsia="Arial" w:hAnsi="Arial" w:cs="Arial"/>
          <w:spacing w:val="-2"/>
          <w:sz w:val="20"/>
          <w:szCs w:val="20"/>
          <w:lang w:val="fr-FR"/>
        </w:rPr>
        <w:t xml:space="preserve"> Brigades International PBI </w:t>
      </w:r>
      <w:r w:rsidRPr="00155C4D">
        <w:rPr>
          <w:rFonts w:ascii="Arial" w:eastAsia="Arial" w:hAnsi="Arial" w:cs="Arial"/>
          <w:color w:val="EC4000"/>
          <w:spacing w:val="-2"/>
          <w:sz w:val="20"/>
          <w:szCs w:val="20"/>
          <w:lang w:val="fr-FR"/>
        </w:rPr>
        <w:t xml:space="preserve">| </w:t>
      </w:r>
      <w:r w:rsidRPr="00155C4D">
        <w:rPr>
          <w:rFonts w:ascii="Arial" w:eastAsia="Arial" w:hAnsi="Arial" w:cs="Arial"/>
          <w:spacing w:val="-2"/>
          <w:sz w:val="20"/>
          <w:szCs w:val="20"/>
          <w:lang w:val="fr-FR"/>
        </w:rPr>
        <w:t xml:space="preserve">Pro </w:t>
      </w:r>
      <w:proofErr w:type="spellStart"/>
      <w:r w:rsidRPr="00155C4D">
        <w:rPr>
          <w:rFonts w:ascii="Arial" w:eastAsia="Arial" w:hAnsi="Arial" w:cs="Arial"/>
          <w:spacing w:val="-2"/>
          <w:sz w:val="20"/>
          <w:szCs w:val="20"/>
          <w:lang w:val="fr-FR"/>
        </w:rPr>
        <w:t>Juventute</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 xml:space="preserve">| </w:t>
      </w:r>
      <w:r w:rsidRPr="00155C4D">
        <w:rPr>
          <w:rFonts w:ascii="Arial" w:eastAsia="Arial" w:hAnsi="Arial" w:cs="Arial"/>
          <w:spacing w:val="-2"/>
          <w:sz w:val="20"/>
          <w:szCs w:val="20"/>
          <w:lang w:val="fr-FR"/>
        </w:rPr>
        <w:t xml:space="preserve">Pro </w:t>
      </w:r>
      <w:proofErr w:type="spellStart"/>
      <w:r w:rsidRPr="00155C4D">
        <w:rPr>
          <w:rFonts w:ascii="Arial" w:eastAsia="Arial" w:hAnsi="Arial" w:cs="Arial"/>
          <w:spacing w:val="-2"/>
          <w:sz w:val="20"/>
          <w:szCs w:val="20"/>
          <w:lang w:val="fr-FR"/>
        </w:rPr>
        <w:t>Natura</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w:t>
      </w:r>
      <w:r w:rsidRPr="00155C4D">
        <w:rPr>
          <w:rFonts w:ascii="Arial" w:eastAsia="Arial" w:hAnsi="Arial" w:cs="Arial"/>
          <w:spacing w:val="-2"/>
          <w:sz w:val="20"/>
          <w:szCs w:val="20"/>
          <w:lang w:val="fr-FR"/>
        </w:rPr>
        <w:t xml:space="preserve"> Public </w:t>
      </w:r>
      <w:proofErr w:type="spellStart"/>
      <w:r w:rsidRPr="00155C4D">
        <w:rPr>
          <w:rFonts w:ascii="Arial" w:eastAsia="Arial" w:hAnsi="Arial" w:cs="Arial"/>
          <w:spacing w:val="-2"/>
          <w:sz w:val="20"/>
          <w:szCs w:val="20"/>
          <w:lang w:val="fr-FR"/>
        </w:rPr>
        <w:t>Health</w:t>
      </w:r>
      <w:proofErr w:type="spellEnd"/>
      <w:r w:rsidRPr="00155C4D">
        <w:rPr>
          <w:rFonts w:ascii="Arial" w:eastAsia="Arial" w:hAnsi="Arial" w:cs="Arial"/>
          <w:spacing w:val="-2"/>
          <w:sz w:val="20"/>
          <w:szCs w:val="20"/>
          <w:lang w:val="fr-FR"/>
        </w:rPr>
        <w:t xml:space="preserve"> Schweiz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Schweizerische</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Arbeitsgemeinschaft</w:t>
      </w:r>
      <w:proofErr w:type="spellEnd"/>
      <w:r w:rsidRPr="00155C4D">
        <w:rPr>
          <w:rFonts w:ascii="Arial" w:eastAsia="Arial" w:hAnsi="Arial" w:cs="Arial"/>
          <w:spacing w:val="-2"/>
          <w:sz w:val="20"/>
          <w:szCs w:val="20"/>
          <w:lang w:val="fr-FR"/>
        </w:rPr>
        <w:t xml:space="preserve"> der </w:t>
      </w:r>
      <w:proofErr w:type="spellStart"/>
      <w:r w:rsidRPr="00155C4D">
        <w:rPr>
          <w:rFonts w:ascii="Arial" w:eastAsia="Arial" w:hAnsi="Arial" w:cs="Arial"/>
          <w:spacing w:val="-2"/>
          <w:sz w:val="20"/>
          <w:szCs w:val="20"/>
          <w:lang w:val="fr-FR"/>
        </w:rPr>
        <w:t>Jugendverbände</w:t>
      </w:r>
      <w:proofErr w:type="spellEnd"/>
      <w:r w:rsidRPr="00155C4D">
        <w:rPr>
          <w:rFonts w:ascii="Arial" w:eastAsia="Arial" w:hAnsi="Arial" w:cs="Arial"/>
          <w:spacing w:val="-2"/>
          <w:sz w:val="20"/>
          <w:szCs w:val="20"/>
          <w:lang w:val="fr-FR"/>
        </w:rPr>
        <w:t xml:space="preserve"> SAJV – CSAJ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Schweizerische</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Flüchtlingshilfe</w:t>
      </w:r>
      <w:proofErr w:type="spellEnd"/>
      <w:r w:rsidRPr="00155C4D">
        <w:rPr>
          <w:rFonts w:ascii="Arial" w:eastAsia="Arial" w:hAnsi="Arial" w:cs="Arial"/>
          <w:spacing w:val="-2"/>
          <w:sz w:val="20"/>
          <w:szCs w:val="20"/>
          <w:lang w:val="fr-FR"/>
        </w:rPr>
        <w:t xml:space="preserve"> SFH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Schweizerische</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Herzstiftung</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Stiftung</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Kinderdorf</w:t>
      </w:r>
      <w:proofErr w:type="spellEnd"/>
      <w:r w:rsidRPr="00155C4D">
        <w:rPr>
          <w:rFonts w:ascii="Arial" w:eastAsia="Arial" w:hAnsi="Arial" w:cs="Arial"/>
          <w:spacing w:val="-2"/>
          <w:sz w:val="20"/>
          <w:szCs w:val="20"/>
          <w:lang w:val="fr-FR"/>
        </w:rPr>
        <w:t xml:space="preserve"> Pestalozzi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Stiftung</w:t>
      </w:r>
      <w:proofErr w:type="spellEnd"/>
      <w:r w:rsidRPr="00155C4D">
        <w:rPr>
          <w:rFonts w:ascii="Arial" w:eastAsia="Arial" w:hAnsi="Arial" w:cs="Arial"/>
          <w:spacing w:val="-2"/>
          <w:sz w:val="20"/>
          <w:szCs w:val="20"/>
          <w:lang w:val="fr-FR"/>
        </w:rPr>
        <w:t xml:space="preserve"> </w:t>
      </w:r>
      <w:proofErr w:type="spellStart"/>
      <w:r w:rsidRPr="00155C4D">
        <w:rPr>
          <w:rFonts w:ascii="Arial" w:eastAsia="Arial" w:hAnsi="Arial" w:cs="Arial"/>
          <w:spacing w:val="-2"/>
          <w:sz w:val="20"/>
          <w:szCs w:val="20"/>
          <w:lang w:val="fr-FR"/>
        </w:rPr>
        <w:t>myclimate</w:t>
      </w:r>
      <w:proofErr w:type="spellEnd"/>
      <w:r w:rsidRPr="00155C4D">
        <w:rPr>
          <w:rFonts w:ascii="Arial" w:eastAsia="Arial" w:hAnsi="Arial" w:cs="Arial"/>
          <w:spacing w:val="-2"/>
          <w:sz w:val="20"/>
          <w:szCs w:val="20"/>
          <w:lang w:val="fr-FR"/>
        </w:rPr>
        <w:t xml:space="preserve">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Stiftung</w:t>
      </w:r>
      <w:proofErr w:type="spellEnd"/>
      <w:r w:rsidRPr="00155C4D">
        <w:rPr>
          <w:rFonts w:ascii="Arial" w:eastAsia="Arial" w:hAnsi="Arial" w:cs="Arial"/>
          <w:spacing w:val="-2"/>
          <w:sz w:val="20"/>
          <w:szCs w:val="20"/>
          <w:lang w:val="fr-FR"/>
        </w:rPr>
        <w:t xml:space="preserve"> SILVIVA </w:t>
      </w:r>
      <w:r w:rsidRPr="00155C4D">
        <w:rPr>
          <w:rFonts w:ascii="Arial" w:eastAsia="Arial" w:hAnsi="Arial" w:cs="Arial"/>
          <w:color w:val="EC4000"/>
          <w:spacing w:val="-2"/>
          <w:sz w:val="20"/>
          <w:szCs w:val="20"/>
          <w:lang w:val="fr-FR"/>
        </w:rPr>
        <w:t xml:space="preserve">| </w:t>
      </w:r>
      <w:r w:rsidRPr="00155C4D">
        <w:rPr>
          <w:rFonts w:ascii="Arial" w:eastAsia="Arial" w:hAnsi="Arial" w:cs="Arial"/>
          <w:spacing w:val="-2"/>
          <w:sz w:val="20"/>
          <w:szCs w:val="20"/>
          <w:lang w:val="fr-FR"/>
        </w:rPr>
        <w:t xml:space="preserve">Union der </w:t>
      </w:r>
      <w:proofErr w:type="spellStart"/>
      <w:r w:rsidRPr="00155C4D">
        <w:rPr>
          <w:rFonts w:ascii="Arial" w:eastAsia="Arial" w:hAnsi="Arial" w:cs="Arial"/>
          <w:spacing w:val="-2"/>
          <w:sz w:val="20"/>
          <w:szCs w:val="20"/>
          <w:lang w:val="fr-FR"/>
        </w:rPr>
        <w:t>Schülerorganisationen</w:t>
      </w:r>
      <w:proofErr w:type="spellEnd"/>
      <w:r w:rsidRPr="00155C4D">
        <w:rPr>
          <w:rFonts w:ascii="Arial" w:eastAsia="Arial" w:hAnsi="Arial" w:cs="Arial"/>
          <w:spacing w:val="-2"/>
          <w:sz w:val="20"/>
          <w:szCs w:val="20"/>
          <w:lang w:val="fr-FR"/>
        </w:rPr>
        <w:t xml:space="preserve"> der Schweiz und des </w:t>
      </w:r>
      <w:proofErr w:type="spellStart"/>
      <w:r w:rsidRPr="00155C4D">
        <w:rPr>
          <w:rFonts w:ascii="Arial" w:eastAsia="Arial" w:hAnsi="Arial" w:cs="Arial"/>
          <w:spacing w:val="-2"/>
          <w:sz w:val="20"/>
          <w:szCs w:val="20"/>
          <w:lang w:val="fr-FR"/>
        </w:rPr>
        <w:t>Fürstentums</w:t>
      </w:r>
      <w:proofErr w:type="spellEnd"/>
      <w:r w:rsidRPr="00155C4D">
        <w:rPr>
          <w:rFonts w:ascii="Arial" w:eastAsia="Arial" w:hAnsi="Arial" w:cs="Arial"/>
          <w:spacing w:val="-2"/>
          <w:sz w:val="20"/>
          <w:szCs w:val="20"/>
          <w:lang w:val="fr-FR"/>
        </w:rPr>
        <w:t xml:space="preserve"> Liechtenstein USO-UCE-UCS </w:t>
      </w:r>
      <w:r w:rsidRPr="00155C4D">
        <w:rPr>
          <w:rFonts w:ascii="Arial" w:eastAsia="Arial" w:hAnsi="Arial" w:cs="Arial"/>
          <w:color w:val="EC4000"/>
          <w:spacing w:val="-2"/>
          <w:sz w:val="20"/>
          <w:szCs w:val="20"/>
          <w:lang w:val="fr-FR"/>
        </w:rPr>
        <w:t xml:space="preserve">| </w:t>
      </w:r>
      <w:proofErr w:type="spellStart"/>
      <w:r w:rsidRPr="00155C4D">
        <w:rPr>
          <w:rFonts w:ascii="Arial" w:eastAsia="Arial" w:hAnsi="Arial" w:cs="Arial"/>
          <w:spacing w:val="-2"/>
          <w:sz w:val="20"/>
          <w:szCs w:val="20"/>
          <w:lang w:val="fr-FR"/>
        </w:rPr>
        <w:t>Verband</w:t>
      </w:r>
      <w:proofErr w:type="spellEnd"/>
      <w:r w:rsidRPr="00155C4D">
        <w:rPr>
          <w:rFonts w:ascii="Arial" w:eastAsia="Arial" w:hAnsi="Arial" w:cs="Arial"/>
          <w:spacing w:val="-2"/>
          <w:sz w:val="20"/>
          <w:szCs w:val="20"/>
          <w:lang w:val="fr-FR"/>
        </w:rPr>
        <w:t xml:space="preserve"> der Schweizer </w:t>
      </w:r>
      <w:proofErr w:type="spellStart"/>
      <w:r w:rsidRPr="00155C4D">
        <w:rPr>
          <w:rFonts w:ascii="Arial" w:eastAsia="Arial" w:hAnsi="Arial" w:cs="Arial"/>
          <w:spacing w:val="-2"/>
          <w:sz w:val="20"/>
          <w:szCs w:val="20"/>
          <w:lang w:val="fr-FR"/>
        </w:rPr>
        <w:t>Studierendenschaften</w:t>
      </w:r>
      <w:proofErr w:type="spellEnd"/>
      <w:r w:rsidRPr="00155C4D">
        <w:rPr>
          <w:rFonts w:ascii="Arial" w:eastAsia="Arial" w:hAnsi="Arial" w:cs="Arial"/>
          <w:spacing w:val="-2"/>
          <w:sz w:val="20"/>
          <w:szCs w:val="20"/>
          <w:lang w:val="fr-FR"/>
        </w:rPr>
        <w:t xml:space="preserve"> VSS </w:t>
      </w:r>
      <w:r w:rsidRPr="00155C4D">
        <w:rPr>
          <w:rFonts w:ascii="Arial" w:eastAsia="Arial" w:hAnsi="Arial" w:cs="Arial"/>
          <w:color w:val="EC4000"/>
          <w:spacing w:val="-2"/>
          <w:sz w:val="20"/>
          <w:szCs w:val="20"/>
          <w:lang w:val="fr-FR"/>
        </w:rPr>
        <w:t xml:space="preserve">| </w:t>
      </w:r>
      <w:r w:rsidRPr="00155C4D">
        <w:rPr>
          <w:rFonts w:ascii="Arial" w:eastAsia="Arial" w:hAnsi="Arial" w:cs="Arial"/>
          <w:spacing w:val="-2"/>
          <w:sz w:val="20"/>
          <w:szCs w:val="20"/>
          <w:lang w:val="fr-FR"/>
        </w:rPr>
        <w:t>WWF Schweiz</w:t>
      </w:r>
    </w:p>
    <w:p w14:paraId="697ADAFB" w14:textId="77777777" w:rsidR="00DC4B57" w:rsidRPr="00417BD7" w:rsidRDefault="00DC4B57" w:rsidP="00DC4B57">
      <w:pPr>
        <w:rPr>
          <w:rFonts w:ascii="Arial" w:eastAsia="Arial" w:hAnsi="Arial" w:cs="Arial"/>
          <w:sz w:val="20"/>
          <w:szCs w:val="20"/>
        </w:rPr>
      </w:pPr>
      <w:r w:rsidRPr="00417BD7">
        <w:rPr>
          <w:rFonts w:ascii="Arial" w:eastAsia="Arial" w:hAnsi="Arial" w:cs="Arial"/>
          <w:sz w:val="20"/>
          <w:szCs w:val="20"/>
        </w:rPr>
        <w:t xml:space="preserve">Bildungskoalition NGO </w:t>
      </w:r>
      <w:r w:rsidRPr="00417BD7">
        <w:rPr>
          <w:rFonts w:ascii="Arial" w:eastAsia="Arial" w:hAnsi="Arial" w:cs="Arial"/>
          <w:color w:val="EC4000"/>
          <w:sz w:val="20"/>
          <w:szCs w:val="20"/>
        </w:rPr>
        <w:t>|</w:t>
      </w:r>
      <w:r w:rsidRPr="00417BD7">
        <w:rPr>
          <w:rFonts w:ascii="Arial" w:eastAsia="Arial" w:hAnsi="Arial" w:cs="Arial"/>
          <w:sz w:val="20"/>
          <w:szCs w:val="20"/>
        </w:rPr>
        <w:t xml:space="preserve"> Postgasse 15 </w:t>
      </w:r>
      <w:r w:rsidRPr="00417BD7">
        <w:rPr>
          <w:rFonts w:ascii="Arial" w:eastAsia="Arial" w:hAnsi="Arial" w:cs="Arial"/>
          <w:color w:val="EC4000"/>
          <w:sz w:val="20"/>
          <w:szCs w:val="20"/>
        </w:rPr>
        <w:t>|</w:t>
      </w:r>
      <w:r w:rsidRPr="00417BD7">
        <w:rPr>
          <w:rFonts w:ascii="Arial" w:eastAsia="Arial" w:hAnsi="Arial" w:cs="Arial"/>
          <w:sz w:val="20"/>
          <w:szCs w:val="20"/>
        </w:rPr>
        <w:t xml:space="preserve"> Postfach 817 </w:t>
      </w:r>
      <w:r w:rsidRPr="00417BD7">
        <w:rPr>
          <w:rFonts w:ascii="Arial" w:eastAsia="Arial" w:hAnsi="Arial" w:cs="Arial"/>
          <w:color w:val="EC4000"/>
          <w:sz w:val="20"/>
          <w:szCs w:val="20"/>
        </w:rPr>
        <w:t>|</w:t>
      </w:r>
      <w:r w:rsidRPr="00417BD7">
        <w:rPr>
          <w:rFonts w:ascii="Arial" w:eastAsia="Arial" w:hAnsi="Arial" w:cs="Arial"/>
          <w:sz w:val="20"/>
          <w:szCs w:val="20"/>
        </w:rPr>
        <w:t xml:space="preserve"> 3000 Bern 8</w:t>
      </w:r>
    </w:p>
    <w:p w14:paraId="292FCDD0" w14:textId="77777777" w:rsidR="00DC4B57" w:rsidRPr="00417BD7" w:rsidRDefault="008A36F1" w:rsidP="00DC4B57">
      <w:pPr>
        <w:rPr>
          <w:rFonts w:ascii="Arial" w:eastAsia="Arial" w:hAnsi="Arial" w:cs="Arial"/>
          <w:sz w:val="20"/>
          <w:szCs w:val="20"/>
        </w:rPr>
      </w:pPr>
      <w:hyperlink r:id="rId10">
        <w:r w:rsidR="00DC4B57" w:rsidRPr="00417BD7">
          <w:rPr>
            <w:rFonts w:ascii="Arial" w:eastAsia="Arial" w:hAnsi="Arial" w:cs="Arial"/>
            <w:color w:val="0000FF"/>
            <w:sz w:val="20"/>
            <w:szCs w:val="20"/>
            <w:u w:val="single"/>
          </w:rPr>
          <w:t>www.bildungskoalition.ch</w:t>
        </w:r>
      </w:hyperlink>
      <w:r w:rsidR="00DC4B57" w:rsidRPr="00417BD7">
        <w:rPr>
          <w:rFonts w:ascii="Arial" w:eastAsia="Arial" w:hAnsi="Arial" w:cs="Arial"/>
          <w:sz w:val="20"/>
          <w:szCs w:val="20"/>
        </w:rPr>
        <w:t xml:space="preserve"> </w:t>
      </w:r>
      <w:r w:rsidR="00DC4B57" w:rsidRPr="00417BD7">
        <w:rPr>
          <w:rFonts w:ascii="Arial" w:eastAsia="Arial" w:hAnsi="Arial" w:cs="Arial"/>
          <w:color w:val="EC4000"/>
          <w:sz w:val="20"/>
          <w:szCs w:val="20"/>
        </w:rPr>
        <w:t>|</w:t>
      </w:r>
      <w:r w:rsidR="00DC4B57" w:rsidRPr="00417BD7">
        <w:rPr>
          <w:rFonts w:ascii="Arial" w:eastAsia="Arial" w:hAnsi="Arial" w:cs="Arial"/>
          <w:sz w:val="20"/>
          <w:szCs w:val="20"/>
        </w:rPr>
        <w:t xml:space="preserve"> </w:t>
      </w:r>
      <w:hyperlink r:id="rId11" w:history="1">
        <w:r w:rsidR="00DC4B57" w:rsidRPr="00417BD7">
          <w:rPr>
            <w:rFonts w:ascii="Arial" w:eastAsia="Arial" w:hAnsi="Arial" w:cs="Arial"/>
            <w:color w:val="0000FF"/>
            <w:sz w:val="20"/>
            <w:szCs w:val="20"/>
            <w:u w:val="single"/>
          </w:rPr>
          <w:t>info@bildungskoalition.ch</w:t>
        </w:r>
      </w:hyperlink>
      <w:r w:rsidR="00DC4B57" w:rsidRPr="00417BD7">
        <w:rPr>
          <w:rFonts w:ascii="Arial" w:eastAsia="Arial" w:hAnsi="Arial" w:cs="Arial"/>
          <w:sz w:val="20"/>
          <w:szCs w:val="20"/>
        </w:rPr>
        <w:t xml:space="preserve"> </w:t>
      </w:r>
      <w:r w:rsidR="00DC4B57" w:rsidRPr="00417BD7">
        <w:rPr>
          <w:rFonts w:ascii="Arial" w:eastAsia="Arial" w:hAnsi="Arial" w:cs="Arial"/>
          <w:color w:val="EC4000"/>
          <w:sz w:val="20"/>
          <w:szCs w:val="20"/>
        </w:rPr>
        <w:t xml:space="preserve">| </w:t>
      </w:r>
      <w:r w:rsidR="00DC4B57" w:rsidRPr="00417BD7">
        <w:rPr>
          <w:rFonts w:ascii="Arial" w:eastAsia="Arial" w:hAnsi="Arial" w:cs="Arial"/>
          <w:sz w:val="20"/>
          <w:szCs w:val="20"/>
        </w:rPr>
        <w:t>031 306 20 22</w:t>
      </w:r>
    </w:p>
    <w:p w14:paraId="76A574E3" w14:textId="029F8FB1" w:rsidR="008063EC" w:rsidRPr="00417BD7" w:rsidRDefault="008063EC" w:rsidP="0085456C">
      <w:pPr>
        <w:pBdr>
          <w:bottom w:val="single" w:sz="4" w:space="1" w:color="ED7D31" w:themeColor="accent2"/>
        </w:pBdr>
        <w:spacing w:after="0"/>
        <w:jc w:val="both"/>
        <w:rPr>
          <w:rFonts w:ascii="Calibri" w:eastAsia="Arial" w:hAnsi="Calibri" w:cs="Calibri"/>
          <w:color w:val="ED7D31" w:themeColor="accent2"/>
          <w:sz w:val="20"/>
        </w:rPr>
      </w:pPr>
    </w:p>
    <w:sectPr w:rsidR="008063EC" w:rsidRPr="00417BD7" w:rsidSect="00AF4D7B">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B4A20" w14:textId="77777777" w:rsidR="00BC1CD2" w:rsidRDefault="00BC1CD2" w:rsidP="006B101B">
      <w:pPr>
        <w:spacing w:after="0" w:line="240" w:lineRule="auto"/>
      </w:pPr>
      <w:r>
        <w:separator/>
      </w:r>
    </w:p>
  </w:endnote>
  <w:endnote w:type="continuationSeparator" w:id="0">
    <w:p w14:paraId="0ED56886" w14:textId="77777777" w:rsidR="00BC1CD2" w:rsidRDefault="00BC1CD2" w:rsidP="006B1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Book">
    <w:altName w:val="Century Gothic"/>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Oblique">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CD306" w14:textId="02C39D3E" w:rsidR="006976ED" w:rsidRPr="0085456C" w:rsidRDefault="006976ED" w:rsidP="000F32FC">
    <w:pPr>
      <w:pStyle w:val="Fuzeile"/>
      <w:jc w:val="right"/>
      <w:rPr>
        <w:rFonts w:ascii="Futura Book" w:hAnsi="Futura Book" w:cs="Arial"/>
        <w:sz w:val="18"/>
      </w:rPr>
    </w:pPr>
    <w:r w:rsidRPr="0085456C">
      <w:rPr>
        <w:rFonts w:ascii="Futura Book" w:hAnsi="Futura Book" w:cs="Arial"/>
        <w:bCs/>
        <w:sz w:val="18"/>
      </w:rPr>
      <w:fldChar w:fldCharType="begin"/>
    </w:r>
    <w:r w:rsidRPr="0085456C">
      <w:rPr>
        <w:rFonts w:ascii="Futura Book" w:hAnsi="Futura Book" w:cs="Arial"/>
        <w:bCs/>
        <w:sz w:val="18"/>
      </w:rPr>
      <w:instrText>PAGE  \* Arabic  \* MERGEFORMAT</w:instrText>
    </w:r>
    <w:r w:rsidRPr="0085456C">
      <w:rPr>
        <w:rFonts w:ascii="Futura Book" w:hAnsi="Futura Book" w:cs="Arial"/>
        <w:bCs/>
        <w:sz w:val="18"/>
      </w:rPr>
      <w:fldChar w:fldCharType="separate"/>
    </w:r>
    <w:r w:rsidR="008A36F1" w:rsidRPr="008A36F1">
      <w:rPr>
        <w:rFonts w:ascii="Futura Book" w:hAnsi="Futura Book" w:cs="Arial"/>
        <w:bCs/>
        <w:noProof/>
        <w:sz w:val="18"/>
        <w:lang w:val="de-DE"/>
      </w:rPr>
      <w:t>5</w:t>
    </w:r>
    <w:r w:rsidRPr="0085456C">
      <w:rPr>
        <w:rFonts w:ascii="Futura Book" w:hAnsi="Futura Book" w:cs="Arial"/>
        <w:bCs/>
        <w:sz w:val="18"/>
      </w:rPr>
      <w:fldChar w:fldCharType="end"/>
    </w:r>
    <w:r w:rsidRPr="0085456C">
      <w:rPr>
        <w:rFonts w:ascii="Futura Book" w:hAnsi="Futura Book" w:cs="Arial"/>
        <w:sz w:val="18"/>
        <w:lang w:val="de-DE"/>
      </w:rPr>
      <w:t>/</w:t>
    </w:r>
    <w:r w:rsidRPr="0085456C">
      <w:rPr>
        <w:rFonts w:ascii="Futura Book" w:hAnsi="Futura Book" w:cs="Arial"/>
        <w:bCs/>
        <w:sz w:val="18"/>
      </w:rPr>
      <w:fldChar w:fldCharType="begin"/>
    </w:r>
    <w:r w:rsidRPr="0085456C">
      <w:rPr>
        <w:rFonts w:ascii="Futura Book" w:hAnsi="Futura Book" w:cs="Arial"/>
        <w:bCs/>
        <w:sz w:val="18"/>
      </w:rPr>
      <w:instrText>NUMPAGES  \* Arabic  \* MERGEFORMAT</w:instrText>
    </w:r>
    <w:r w:rsidRPr="0085456C">
      <w:rPr>
        <w:rFonts w:ascii="Futura Book" w:hAnsi="Futura Book" w:cs="Arial"/>
        <w:bCs/>
        <w:sz w:val="18"/>
      </w:rPr>
      <w:fldChar w:fldCharType="separate"/>
    </w:r>
    <w:r w:rsidR="008A36F1" w:rsidRPr="008A36F1">
      <w:rPr>
        <w:rFonts w:ascii="Futura Book" w:hAnsi="Futura Book" w:cs="Arial"/>
        <w:bCs/>
        <w:noProof/>
        <w:sz w:val="18"/>
        <w:lang w:val="de-DE"/>
      </w:rPr>
      <w:t>5</w:t>
    </w:r>
    <w:r w:rsidRPr="0085456C">
      <w:rPr>
        <w:rFonts w:ascii="Futura Book" w:hAnsi="Futura Book" w:cs="Arial"/>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A7F60" w14:textId="77777777" w:rsidR="00BC1CD2" w:rsidRDefault="00BC1CD2" w:rsidP="006B101B">
      <w:pPr>
        <w:spacing w:after="0" w:line="240" w:lineRule="auto"/>
      </w:pPr>
      <w:r>
        <w:separator/>
      </w:r>
    </w:p>
  </w:footnote>
  <w:footnote w:type="continuationSeparator" w:id="0">
    <w:p w14:paraId="05EEF82E" w14:textId="77777777" w:rsidR="00BC1CD2" w:rsidRDefault="00BC1CD2" w:rsidP="006B101B">
      <w:pPr>
        <w:spacing w:after="0" w:line="240" w:lineRule="auto"/>
      </w:pPr>
      <w:r>
        <w:continuationSeparator/>
      </w:r>
    </w:p>
  </w:footnote>
  <w:footnote w:id="1">
    <w:p w14:paraId="687AED88" w14:textId="69E69FA3" w:rsidR="006976ED" w:rsidRPr="00FF19F6" w:rsidRDefault="006976ED">
      <w:pPr>
        <w:pStyle w:val="Funotentext"/>
        <w:rPr>
          <w:lang w:val="en-US"/>
        </w:rPr>
      </w:pPr>
      <w:r>
        <w:rPr>
          <w:rStyle w:val="Funotenzeichen"/>
        </w:rPr>
        <w:footnoteRef/>
      </w:r>
      <w:r w:rsidRPr="00FF19F6">
        <w:rPr>
          <w:lang w:val="en-US"/>
        </w:rPr>
        <w:t>http://aaq.ch/fr/download/akkreditierung_alle%20/programmakkreditierung/programmakkreditierung_nach_hfkg/AAQ_Programmakk-21102016_FR.pdf</w:t>
      </w:r>
    </w:p>
  </w:footnote>
  <w:footnote w:id="2">
    <w:p w14:paraId="12F14769" w14:textId="791FD590" w:rsidR="006976ED" w:rsidRPr="00417BD7" w:rsidRDefault="006976ED" w:rsidP="00186AA1">
      <w:pPr>
        <w:autoSpaceDE w:val="0"/>
        <w:autoSpaceDN w:val="0"/>
        <w:adjustRightInd w:val="0"/>
        <w:spacing w:after="0" w:line="240" w:lineRule="auto"/>
        <w:rPr>
          <w:rFonts w:ascii="Cambria" w:hAnsi="Cambria" w:cs="Cambria"/>
          <w:sz w:val="20"/>
          <w:szCs w:val="20"/>
          <w:lang w:val="fr-CH"/>
        </w:rPr>
      </w:pPr>
      <w:r>
        <w:rPr>
          <w:rStyle w:val="Funotenzeichen"/>
        </w:rPr>
        <w:footnoteRef/>
      </w:r>
      <w:r w:rsidRPr="00417BD7">
        <w:rPr>
          <w:lang w:val="fr-CH"/>
        </w:rPr>
        <w:t xml:space="preserve"> </w:t>
      </w:r>
      <w:r w:rsidRPr="00417BD7">
        <w:rPr>
          <w:rFonts w:ascii="Helvetica-Oblique" w:hAnsi="Helvetica-Oblique" w:cs="Helvetica-Oblique"/>
          <w:i/>
          <w:iCs/>
          <w:sz w:val="18"/>
          <w:szCs w:val="18"/>
          <w:lang w:val="fr-CH"/>
        </w:rPr>
        <w:t xml:space="preserve">« </w:t>
      </w:r>
      <w:proofErr w:type="gramStart"/>
      <w:r w:rsidRPr="00417BD7">
        <w:rPr>
          <w:rFonts w:ascii="Helvetica-Oblique" w:hAnsi="Helvetica-Oblique" w:cs="Helvetica-Oblique"/>
          <w:i/>
          <w:iCs/>
          <w:sz w:val="18"/>
          <w:szCs w:val="18"/>
          <w:lang w:val="fr-CH"/>
        </w:rPr>
        <w:t>l’Education</w:t>
      </w:r>
      <w:proofErr w:type="gramEnd"/>
      <w:r w:rsidRPr="00417BD7">
        <w:rPr>
          <w:rFonts w:ascii="Helvetica-Oblique" w:hAnsi="Helvetica-Oblique" w:cs="Helvetica-Oblique"/>
          <w:i/>
          <w:iCs/>
          <w:sz w:val="18"/>
          <w:szCs w:val="18"/>
          <w:lang w:val="fr-CH"/>
        </w:rPr>
        <w:t xml:space="preserve"> en vue du Développement Durable (EDD) consiste à enseigner les connaissances, les compétences, les valeurs et les attitudes nécessaires au développement durable. Il s’agit d’intégrer les questions de développement durable dans l’enseignement et l’apprentissage. Les individus sont encouragés à se percevoir comme des acteurs responsables qui relèvent des défis, respectent la diversité et contribuent à créer un monde plus durable » (UNESCO: </w:t>
      </w:r>
      <w:r w:rsidRPr="00417BD7">
        <w:rPr>
          <w:rFonts w:ascii="Cambria" w:hAnsi="Cambria" w:cs="Cambria"/>
          <w:sz w:val="20"/>
          <w:szCs w:val="20"/>
          <w:lang w:val="fr-CH"/>
        </w:rPr>
        <w:t>https://fr.unesco.org/themes/%C3%A9ducation-au-d%C3%A9veloppement-durable)</w:t>
      </w:r>
      <w:r w:rsidRPr="00417BD7">
        <w:rPr>
          <w:rFonts w:ascii="Helvetica" w:hAnsi="Helvetica" w:cs="Helvetica"/>
          <w:sz w:val="18"/>
          <w:szCs w:val="18"/>
          <w:lang w:val="fr-CH"/>
        </w:rPr>
        <w:t>.</w:t>
      </w:r>
    </w:p>
  </w:footnote>
  <w:footnote w:id="3">
    <w:p w14:paraId="3F5F594C" w14:textId="06505F55" w:rsidR="00331339" w:rsidRPr="00331339" w:rsidRDefault="00331339">
      <w:pPr>
        <w:pStyle w:val="Funotentext"/>
        <w:rPr>
          <w:lang w:val="fr-FR"/>
        </w:rPr>
      </w:pPr>
      <w:r>
        <w:rPr>
          <w:rStyle w:val="Funotenzeichen"/>
        </w:rPr>
        <w:footnoteRef/>
      </w:r>
      <w:r w:rsidRPr="00417BD7">
        <w:rPr>
          <w:lang w:val="fr-CH"/>
        </w:rPr>
        <w:t xml:space="preserve"> </w:t>
      </w:r>
      <w:r>
        <w:rPr>
          <w:lang w:val="fr-FR"/>
        </w:rPr>
        <w:t xml:space="preserve">Prise de position de l’Union des Etudiant-e-s de Suisses (UNES) sur les fonds de tiers : </w:t>
      </w:r>
      <w:r w:rsidRPr="00331339">
        <w:rPr>
          <w:lang w:val="fr-FR"/>
        </w:rPr>
        <w:t>https://www.vss-unes.ch/wp-content/uploads/2016/04/VSS_Drittmittel_Positionspapier_161115.pdf</w:t>
      </w:r>
    </w:p>
  </w:footnote>
  <w:footnote w:id="4">
    <w:p w14:paraId="714CDBD8" w14:textId="21E83F22" w:rsidR="006976ED" w:rsidRPr="0002298B" w:rsidRDefault="006976ED">
      <w:pPr>
        <w:pStyle w:val="Funotentext"/>
        <w:rPr>
          <w:lang w:val="fr-FR"/>
        </w:rPr>
      </w:pPr>
      <w:r>
        <w:rPr>
          <w:rStyle w:val="Funotenzeichen"/>
        </w:rPr>
        <w:footnoteRef/>
      </w:r>
      <w:r w:rsidRPr="00417BD7">
        <w:rPr>
          <w:lang w:val="fr-FR"/>
        </w:rPr>
        <w:t xml:space="preserve"> https://www.are.admin.ch/dam/are/de/dokumente/nachhaltige_entwicklung/publikationen/corporate-social-responsibility-csr-der-bund-als-beschaffer.pdf.download.pdf/corporate-social-responsibility-csr-der-bund-als-beschaffer.pdf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F8571" w14:textId="7E3061AE" w:rsidR="006976ED" w:rsidRDefault="00845C0C">
    <w:pPr>
      <w:pStyle w:val="Kopfzeile"/>
    </w:pPr>
    <w:r>
      <w:rPr>
        <w:noProof/>
        <w:lang w:eastAsia="de-CH"/>
      </w:rPr>
      <w:drawing>
        <wp:inline distT="0" distB="0" distL="0" distR="0" wp14:anchorId="47CCF993" wp14:editId="3AC04C00">
          <wp:extent cx="5743575" cy="704850"/>
          <wp:effectExtent l="0" t="0" r="9525" b="0"/>
          <wp:docPr id="1" name="Bild 1" descr="B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A2BD9"/>
    <w:multiLevelType w:val="hybridMultilevel"/>
    <w:tmpl w:val="ADF8749A"/>
    <w:lvl w:ilvl="0" w:tplc="08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855258F"/>
    <w:multiLevelType w:val="hybridMultilevel"/>
    <w:tmpl w:val="141A6D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BB15FCD"/>
    <w:multiLevelType w:val="hybridMultilevel"/>
    <w:tmpl w:val="3244A4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8B825C2"/>
    <w:multiLevelType w:val="hybridMultilevel"/>
    <w:tmpl w:val="31EEFF9A"/>
    <w:lvl w:ilvl="0" w:tplc="A4CA7710">
      <w:start w:val="1"/>
      <w:numFmt w:val="bullet"/>
      <w:lvlText w:val=""/>
      <w:lvlJc w:val="left"/>
      <w:pPr>
        <w:ind w:left="0" w:firstLine="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B37756C"/>
    <w:multiLevelType w:val="hybridMultilevel"/>
    <w:tmpl w:val="016863D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40DE375B"/>
    <w:multiLevelType w:val="hybridMultilevel"/>
    <w:tmpl w:val="BF20B1D4"/>
    <w:lvl w:ilvl="0" w:tplc="08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D6032FD"/>
    <w:multiLevelType w:val="hybridMultilevel"/>
    <w:tmpl w:val="814CE31C"/>
    <w:lvl w:ilvl="0" w:tplc="08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35466BE"/>
    <w:multiLevelType w:val="hybridMultilevel"/>
    <w:tmpl w:val="C8CA9A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3587C2C"/>
    <w:multiLevelType w:val="hybridMultilevel"/>
    <w:tmpl w:val="E40640F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63B012A4"/>
    <w:multiLevelType w:val="hybridMultilevel"/>
    <w:tmpl w:val="C5B8CE24"/>
    <w:lvl w:ilvl="0" w:tplc="08070001">
      <w:start w:val="1"/>
      <w:numFmt w:val="bullet"/>
      <w:lvlText w:val=""/>
      <w:lvlJc w:val="left"/>
      <w:pPr>
        <w:ind w:left="720" w:hanging="360"/>
      </w:pPr>
      <w:rPr>
        <w:rFonts w:ascii="Symbol" w:hAnsi="Symbol" w:hint="default"/>
      </w:rPr>
    </w:lvl>
    <w:lvl w:ilvl="1" w:tplc="DD6870EE">
      <w:numFmt w:val="bullet"/>
      <w:lvlText w:val="•"/>
      <w:lvlJc w:val="left"/>
      <w:pPr>
        <w:ind w:left="1440" w:hanging="360"/>
      </w:pPr>
      <w:rPr>
        <w:rFonts w:ascii="Futura Book" w:eastAsiaTheme="minorHAnsi" w:hAnsi="Futura Book"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43B060B"/>
    <w:multiLevelType w:val="hybridMultilevel"/>
    <w:tmpl w:val="E8A0DE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EF91C86"/>
    <w:multiLevelType w:val="hybridMultilevel"/>
    <w:tmpl w:val="BD003CEA"/>
    <w:lvl w:ilvl="0" w:tplc="97C04FE0">
      <w:start w:val="9"/>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1477EB0"/>
    <w:multiLevelType w:val="hybridMultilevel"/>
    <w:tmpl w:val="EB9E9D26"/>
    <w:lvl w:ilvl="0" w:tplc="08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7071E72"/>
    <w:multiLevelType w:val="hybridMultilevel"/>
    <w:tmpl w:val="56C401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835655C"/>
    <w:multiLevelType w:val="hybridMultilevel"/>
    <w:tmpl w:val="989AF89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7"/>
  </w:num>
  <w:num w:numId="4">
    <w:abstractNumId w:val="14"/>
  </w:num>
  <w:num w:numId="5">
    <w:abstractNumId w:val="1"/>
  </w:num>
  <w:num w:numId="6">
    <w:abstractNumId w:val="11"/>
  </w:num>
  <w:num w:numId="7">
    <w:abstractNumId w:val="4"/>
  </w:num>
  <w:num w:numId="8">
    <w:abstractNumId w:val="8"/>
  </w:num>
  <w:num w:numId="9">
    <w:abstractNumId w:val="3"/>
  </w:num>
  <w:num w:numId="10">
    <w:abstractNumId w:val="9"/>
  </w:num>
  <w:num w:numId="11">
    <w:abstractNumId w:val="2"/>
  </w:num>
  <w:num w:numId="12">
    <w:abstractNumId w:val="6"/>
  </w:num>
  <w:num w:numId="13">
    <w:abstractNumId w:val="0"/>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CH" w:vendorID="64" w:dllVersion="6" w:nlCheck="1" w:checkStyle="0"/>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US" w:vendorID="64" w:dllVersion="0" w:nlCheck="1" w:checkStyle="0"/>
  <w:activeWritingStyle w:appName="MSWord" w:lang="de-CH"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de-DE" w:vendorID="64" w:dllVersion="131078" w:nlCheck="1" w:checkStyle="1"/>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BB9"/>
    <w:rsid w:val="0001013C"/>
    <w:rsid w:val="0001280B"/>
    <w:rsid w:val="0002102A"/>
    <w:rsid w:val="0002298B"/>
    <w:rsid w:val="0003114F"/>
    <w:rsid w:val="000326AA"/>
    <w:rsid w:val="00033D1D"/>
    <w:rsid w:val="000409A9"/>
    <w:rsid w:val="000916C9"/>
    <w:rsid w:val="000929BF"/>
    <w:rsid w:val="000A3732"/>
    <w:rsid w:val="000B5EF8"/>
    <w:rsid w:val="000C7E8F"/>
    <w:rsid w:val="000E0945"/>
    <w:rsid w:val="000E6CBA"/>
    <w:rsid w:val="000F32FC"/>
    <w:rsid w:val="00101272"/>
    <w:rsid w:val="00101655"/>
    <w:rsid w:val="00102969"/>
    <w:rsid w:val="001036F6"/>
    <w:rsid w:val="00125D40"/>
    <w:rsid w:val="00131CFF"/>
    <w:rsid w:val="00134086"/>
    <w:rsid w:val="001552F2"/>
    <w:rsid w:val="00155C4D"/>
    <w:rsid w:val="00155FB0"/>
    <w:rsid w:val="00166303"/>
    <w:rsid w:val="00166BEF"/>
    <w:rsid w:val="00180F41"/>
    <w:rsid w:val="00186AA1"/>
    <w:rsid w:val="001A09E1"/>
    <w:rsid w:val="001A0CC6"/>
    <w:rsid w:val="001B7F66"/>
    <w:rsid w:val="001C0BF8"/>
    <w:rsid w:val="001C3920"/>
    <w:rsid w:val="001F051B"/>
    <w:rsid w:val="001F3A0A"/>
    <w:rsid w:val="002036A3"/>
    <w:rsid w:val="00213EC9"/>
    <w:rsid w:val="00215F40"/>
    <w:rsid w:val="0022327F"/>
    <w:rsid w:val="002276FD"/>
    <w:rsid w:val="00242485"/>
    <w:rsid w:val="002436D6"/>
    <w:rsid w:val="00243C3A"/>
    <w:rsid w:val="00247223"/>
    <w:rsid w:val="002614B0"/>
    <w:rsid w:val="00281F71"/>
    <w:rsid w:val="0028716E"/>
    <w:rsid w:val="002A379E"/>
    <w:rsid w:val="002C4843"/>
    <w:rsid w:val="002F3552"/>
    <w:rsid w:val="00325EE9"/>
    <w:rsid w:val="00331339"/>
    <w:rsid w:val="0034397B"/>
    <w:rsid w:val="003450E2"/>
    <w:rsid w:val="003711CC"/>
    <w:rsid w:val="00383FC9"/>
    <w:rsid w:val="003A7FF1"/>
    <w:rsid w:val="003D2D61"/>
    <w:rsid w:val="003D4E48"/>
    <w:rsid w:val="003F34EC"/>
    <w:rsid w:val="003F5F03"/>
    <w:rsid w:val="00403708"/>
    <w:rsid w:val="00415F59"/>
    <w:rsid w:val="00417BD7"/>
    <w:rsid w:val="00426DB0"/>
    <w:rsid w:val="004276D0"/>
    <w:rsid w:val="0043229E"/>
    <w:rsid w:val="00434547"/>
    <w:rsid w:val="004409F5"/>
    <w:rsid w:val="00440BB9"/>
    <w:rsid w:val="00453D29"/>
    <w:rsid w:val="0046234A"/>
    <w:rsid w:val="004C2BF7"/>
    <w:rsid w:val="004D4AF4"/>
    <w:rsid w:val="004D7C97"/>
    <w:rsid w:val="004F6FD5"/>
    <w:rsid w:val="00500EFD"/>
    <w:rsid w:val="0051546E"/>
    <w:rsid w:val="005B6A71"/>
    <w:rsid w:val="005E55D0"/>
    <w:rsid w:val="005F4000"/>
    <w:rsid w:val="00602E07"/>
    <w:rsid w:val="00604C74"/>
    <w:rsid w:val="0060610C"/>
    <w:rsid w:val="00607F2D"/>
    <w:rsid w:val="00615930"/>
    <w:rsid w:val="00621D37"/>
    <w:rsid w:val="00625742"/>
    <w:rsid w:val="0064191B"/>
    <w:rsid w:val="00653364"/>
    <w:rsid w:val="006976ED"/>
    <w:rsid w:val="00697FD1"/>
    <w:rsid w:val="006B101B"/>
    <w:rsid w:val="006B5410"/>
    <w:rsid w:val="006C46FC"/>
    <w:rsid w:val="006C4A9E"/>
    <w:rsid w:val="006F2350"/>
    <w:rsid w:val="007067BD"/>
    <w:rsid w:val="007078E9"/>
    <w:rsid w:val="0072162D"/>
    <w:rsid w:val="007260AE"/>
    <w:rsid w:val="00736182"/>
    <w:rsid w:val="00740E11"/>
    <w:rsid w:val="00752159"/>
    <w:rsid w:val="0076502A"/>
    <w:rsid w:val="00773822"/>
    <w:rsid w:val="007A6264"/>
    <w:rsid w:val="007B7186"/>
    <w:rsid w:val="007C19CC"/>
    <w:rsid w:val="007E681D"/>
    <w:rsid w:val="00804806"/>
    <w:rsid w:val="008063EC"/>
    <w:rsid w:val="00825CB1"/>
    <w:rsid w:val="008273D9"/>
    <w:rsid w:val="00831A17"/>
    <w:rsid w:val="0083714E"/>
    <w:rsid w:val="00845C0C"/>
    <w:rsid w:val="0084785E"/>
    <w:rsid w:val="008541EF"/>
    <w:rsid w:val="0085456C"/>
    <w:rsid w:val="008710FA"/>
    <w:rsid w:val="008A36F1"/>
    <w:rsid w:val="008C43DB"/>
    <w:rsid w:val="008D3C1F"/>
    <w:rsid w:val="008F0E57"/>
    <w:rsid w:val="008F3B4B"/>
    <w:rsid w:val="008F536A"/>
    <w:rsid w:val="009256EA"/>
    <w:rsid w:val="00933480"/>
    <w:rsid w:val="00954340"/>
    <w:rsid w:val="00966BD3"/>
    <w:rsid w:val="009750C4"/>
    <w:rsid w:val="009777AB"/>
    <w:rsid w:val="00984F24"/>
    <w:rsid w:val="009910C3"/>
    <w:rsid w:val="009A118F"/>
    <w:rsid w:val="009C70CE"/>
    <w:rsid w:val="009E4FA0"/>
    <w:rsid w:val="00A22471"/>
    <w:rsid w:val="00A33CA3"/>
    <w:rsid w:val="00A46970"/>
    <w:rsid w:val="00A6427B"/>
    <w:rsid w:val="00A83508"/>
    <w:rsid w:val="00AA312A"/>
    <w:rsid w:val="00AB1CDE"/>
    <w:rsid w:val="00AB3AAD"/>
    <w:rsid w:val="00AF4D7B"/>
    <w:rsid w:val="00B130C3"/>
    <w:rsid w:val="00B15DE7"/>
    <w:rsid w:val="00B17F8C"/>
    <w:rsid w:val="00B235F0"/>
    <w:rsid w:val="00B65C3B"/>
    <w:rsid w:val="00B75833"/>
    <w:rsid w:val="00B81F5F"/>
    <w:rsid w:val="00B85F92"/>
    <w:rsid w:val="00B927C5"/>
    <w:rsid w:val="00BA61EC"/>
    <w:rsid w:val="00BC1CD2"/>
    <w:rsid w:val="00BF7F0D"/>
    <w:rsid w:val="00C06473"/>
    <w:rsid w:val="00C14C28"/>
    <w:rsid w:val="00C32F4D"/>
    <w:rsid w:val="00C71C29"/>
    <w:rsid w:val="00C728C6"/>
    <w:rsid w:val="00C933A0"/>
    <w:rsid w:val="00CB02F3"/>
    <w:rsid w:val="00CB3F67"/>
    <w:rsid w:val="00CB78CF"/>
    <w:rsid w:val="00CF5BC7"/>
    <w:rsid w:val="00D037F4"/>
    <w:rsid w:val="00D11FAD"/>
    <w:rsid w:val="00D23E0D"/>
    <w:rsid w:val="00D363A6"/>
    <w:rsid w:val="00D43D6D"/>
    <w:rsid w:val="00D47F4A"/>
    <w:rsid w:val="00D65865"/>
    <w:rsid w:val="00D67E0A"/>
    <w:rsid w:val="00D861DE"/>
    <w:rsid w:val="00D960FA"/>
    <w:rsid w:val="00DC4B57"/>
    <w:rsid w:val="00DD2C59"/>
    <w:rsid w:val="00DD3E5B"/>
    <w:rsid w:val="00DF11FE"/>
    <w:rsid w:val="00DF5571"/>
    <w:rsid w:val="00E1692A"/>
    <w:rsid w:val="00E3168E"/>
    <w:rsid w:val="00E41696"/>
    <w:rsid w:val="00E471DB"/>
    <w:rsid w:val="00E75CD3"/>
    <w:rsid w:val="00E838A4"/>
    <w:rsid w:val="00EA3E86"/>
    <w:rsid w:val="00EA4A1F"/>
    <w:rsid w:val="00ED7DEC"/>
    <w:rsid w:val="00EE3911"/>
    <w:rsid w:val="00F03522"/>
    <w:rsid w:val="00F3675B"/>
    <w:rsid w:val="00F553BE"/>
    <w:rsid w:val="00F82A36"/>
    <w:rsid w:val="00F8569E"/>
    <w:rsid w:val="00F94AAA"/>
    <w:rsid w:val="00FB4AC4"/>
    <w:rsid w:val="00FC34A2"/>
    <w:rsid w:val="00FC7C48"/>
    <w:rsid w:val="00FF19F6"/>
    <w:rsid w:val="00FF3FE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4B4D2CA"/>
  <w15:docId w15:val="{88141A14-10DD-4DB9-BD7E-4E73DACA7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B101B"/>
    <w:rPr>
      <w:color w:val="0563C1" w:themeColor="hyperlink"/>
      <w:u w:val="single"/>
    </w:rPr>
  </w:style>
  <w:style w:type="paragraph" w:styleId="Funotentext">
    <w:name w:val="footnote text"/>
    <w:basedOn w:val="Standard"/>
    <w:link w:val="FunotentextZchn"/>
    <w:uiPriority w:val="99"/>
    <w:unhideWhenUsed/>
    <w:rsid w:val="006B101B"/>
    <w:pPr>
      <w:spacing w:after="0" w:line="240" w:lineRule="auto"/>
    </w:pPr>
    <w:rPr>
      <w:sz w:val="20"/>
      <w:szCs w:val="20"/>
    </w:rPr>
  </w:style>
  <w:style w:type="character" w:customStyle="1" w:styleId="FunotentextZchn">
    <w:name w:val="Fußnotentext Zchn"/>
    <w:basedOn w:val="Absatz-Standardschriftart"/>
    <w:link w:val="Funotentext"/>
    <w:uiPriority w:val="99"/>
    <w:rsid w:val="006B101B"/>
    <w:rPr>
      <w:sz w:val="20"/>
      <w:szCs w:val="20"/>
    </w:rPr>
  </w:style>
  <w:style w:type="character" w:styleId="Funotenzeichen">
    <w:name w:val="footnote reference"/>
    <w:basedOn w:val="Absatz-Standardschriftart"/>
    <w:uiPriority w:val="99"/>
    <w:unhideWhenUsed/>
    <w:rsid w:val="006B101B"/>
    <w:rPr>
      <w:vertAlign w:val="superscript"/>
    </w:rPr>
  </w:style>
  <w:style w:type="paragraph" w:styleId="StandardWeb">
    <w:name w:val="Normal (Web)"/>
    <w:basedOn w:val="Standard"/>
    <w:uiPriority w:val="99"/>
    <w:semiHidden/>
    <w:unhideWhenUsed/>
    <w:rsid w:val="00CF5BC7"/>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Kommentarzeichen">
    <w:name w:val="annotation reference"/>
    <w:basedOn w:val="Absatz-Standardschriftart"/>
    <w:uiPriority w:val="99"/>
    <w:semiHidden/>
    <w:unhideWhenUsed/>
    <w:rsid w:val="00F553BE"/>
    <w:rPr>
      <w:sz w:val="16"/>
      <w:szCs w:val="16"/>
    </w:rPr>
  </w:style>
  <w:style w:type="paragraph" w:styleId="Kommentartext">
    <w:name w:val="annotation text"/>
    <w:basedOn w:val="Standard"/>
    <w:link w:val="KommentartextZchn"/>
    <w:uiPriority w:val="99"/>
    <w:semiHidden/>
    <w:unhideWhenUsed/>
    <w:rsid w:val="00F553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53BE"/>
    <w:rPr>
      <w:sz w:val="20"/>
      <w:szCs w:val="20"/>
    </w:rPr>
  </w:style>
  <w:style w:type="paragraph" w:styleId="Kommentarthema">
    <w:name w:val="annotation subject"/>
    <w:basedOn w:val="Kommentartext"/>
    <w:next w:val="Kommentartext"/>
    <w:link w:val="KommentarthemaZchn"/>
    <w:uiPriority w:val="99"/>
    <w:semiHidden/>
    <w:unhideWhenUsed/>
    <w:rsid w:val="00F553BE"/>
    <w:rPr>
      <w:b/>
      <w:bCs/>
    </w:rPr>
  </w:style>
  <w:style w:type="character" w:customStyle="1" w:styleId="KommentarthemaZchn">
    <w:name w:val="Kommentarthema Zchn"/>
    <w:basedOn w:val="KommentartextZchn"/>
    <w:link w:val="Kommentarthema"/>
    <w:uiPriority w:val="99"/>
    <w:semiHidden/>
    <w:rsid w:val="00F553BE"/>
    <w:rPr>
      <w:b/>
      <w:bCs/>
      <w:sz w:val="20"/>
      <w:szCs w:val="20"/>
    </w:rPr>
  </w:style>
  <w:style w:type="paragraph" w:styleId="Sprechblasentext">
    <w:name w:val="Balloon Text"/>
    <w:basedOn w:val="Standard"/>
    <w:link w:val="SprechblasentextZchn"/>
    <w:uiPriority w:val="99"/>
    <w:semiHidden/>
    <w:unhideWhenUsed/>
    <w:rsid w:val="00F553B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553BE"/>
    <w:rPr>
      <w:rFonts w:ascii="Segoe UI" w:hAnsi="Segoe UI" w:cs="Segoe UI"/>
      <w:sz w:val="18"/>
      <w:szCs w:val="18"/>
    </w:rPr>
  </w:style>
  <w:style w:type="paragraph" w:styleId="Kopfzeile">
    <w:name w:val="header"/>
    <w:basedOn w:val="Standard"/>
    <w:link w:val="KopfzeileZchn"/>
    <w:uiPriority w:val="99"/>
    <w:unhideWhenUsed/>
    <w:rsid w:val="000F32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32FC"/>
  </w:style>
  <w:style w:type="paragraph" w:styleId="Fuzeile">
    <w:name w:val="footer"/>
    <w:basedOn w:val="Standard"/>
    <w:link w:val="FuzeileZchn"/>
    <w:uiPriority w:val="99"/>
    <w:unhideWhenUsed/>
    <w:rsid w:val="000F32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32FC"/>
  </w:style>
  <w:style w:type="character" w:styleId="BesuchterLink">
    <w:name w:val="FollowedHyperlink"/>
    <w:basedOn w:val="Absatz-Standardschriftart"/>
    <w:uiPriority w:val="99"/>
    <w:semiHidden/>
    <w:unhideWhenUsed/>
    <w:rsid w:val="00B65C3B"/>
    <w:rPr>
      <w:color w:val="954F72" w:themeColor="followedHyperlink"/>
      <w:u w:val="single"/>
    </w:rPr>
  </w:style>
  <w:style w:type="paragraph" w:styleId="Listenabsatz">
    <w:name w:val="List Paragraph"/>
    <w:basedOn w:val="Standard"/>
    <w:uiPriority w:val="34"/>
    <w:qFormat/>
    <w:rsid w:val="00FC7C48"/>
    <w:pPr>
      <w:ind w:left="720"/>
      <w:contextualSpacing/>
    </w:pPr>
  </w:style>
  <w:style w:type="character" w:customStyle="1" w:styleId="UnresolvedMention">
    <w:name w:val="Unresolved Mention"/>
    <w:basedOn w:val="Absatz-Standardschriftart"/>
    <w:uiPriority w:val="99"/>
    <w:semiHidden/>
    <w:unhideWhenUsed/>
    <w:rsid w:val="00D037F4"/>
    <w:rPr>
      <w:color w:val="605E5C"/>
      <w:shd w:val="clear" w:color="auto" w:fill="E1DFDD"/>
    </w:rPr>
  </w:style>
  <w:style w:type="paragraph" w:customStyle="1" w:styleId="Default">
    <w:name w:val="Default"/>
    <w:rsid w:val="004C2BF7"/>
    <w:pPr>
      <w:autoSpaceDE w:val="0"/>
      <w:autoSpaceDN w:val="0"/>
      <w:adjustRightInd w:val="0"/>
      <w:spacing w:after="0" w:line="240" w:lineRule="auto"/>
    </w:pPr>
    <w:rPr>
      <w:rFonts w:ascii="Times New Roman" w:hAnsi="Times New Roman" w:cs="Times New Roman"/>
      <w:color w:val="000000"/>
      <w:sz w:val="24"/>
      <w:szCs w:val="24"/>
    </w:rPr>
  </w:style>
  <w:style w:type="paragraph" w:styleId="Endnotentext">
    <w:name w:val="endnote text"/>
    <w:basedOn w:val="Standard"/>
    <w:link w:val="EndnotentextZchn"/>
    <w:uiPriority w:val="99"/>
    <w:semiHidden/>
    <w:unhideWhenUsed/>
    <w:rsid w:val="00186AA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86AA1"/>
    <w:rPr>
      <w:sz w:val="20"/>
      <w:szCs w:val="20"/>
    </w:rPr>
  </w:style>
  <w:style w:type="character" w:styleId="Endnotenzeichen">
    <w:name w:val="endnote reference"/>
    <w:basedOn w:val="Absatz-Standardschriftart"/>
    <w:uiPriority w:val="99"/>
    <w:semiHidden/>
    <w:unhideWhenUsed/>
    <w:rsid w:val="00186A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1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e.admin.ch/are/fr/home/developpement-durable/politique-et-strategie/strategie-pour-le-developpement-durable-2016-2019.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bildungskoalition.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ldungskoalition.ch" TargetMode="External"/><Relationship Id="rId4" Type="http://schemas.openxmlformats.org/officeDocument/2006/relationships/settings" Target="settings.xml"/><Relationship Id="rId9" Type="http://schemas.openxmlformats.org/officeDocument/2006/relationships/hyperlink" Target="https://www.swissuniversities.ch/fileadmin/swissuniversities/Dokumente/Kammern/Kammer_PH/170912_Strat%C3%A9gie_2017-2020_f_Def.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AC8E0-685F-477D-AA9A-DA5B5B843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1881</Words>
  <Characters>11856</Characters>
  <Application>Microsoft Office Word</Application>
  <DocSecurity>4</DocSecurity>
  <Lines>98</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Infolutions</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Jakob</dc:creator>
  <cp:keywords/>
  <dc:description/>
  <cp:lastModifiedBy>Baumann Christina SBFI</cp:lastModifiedBy>
  <cp:revision>2</cp:revision>
  <cp:lastPrinted>2019-03-29T07:38:00Z</cp:lastPrinted>
  <dcterms:created xsi:type="dcterms:W3CDTF">2019-03-29T07:38:00Z</dcterms:created>
  <dcterms:modified xsi:type="dcterms:W3CDTF">2019-03-29T07:38:00Z</dcterms:modified>
</cp:coreProperties>
</file>