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268" w:rsidRPr="0091210A" w:rsidRDefault="00E27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91210A">
        <w:rPr>
          <w:rFonts w:ascii="Arial" w:hAnsi="Arial" w:cs="Arial"/>
          <w:sz w:val="22"/>
        </w:rPr>
        <w:t xml:space="preserve">Version </w:t>
      </w:r>
      <w:r w:rsidR="00A132DB">
        <w:rPr>
          <w:rFonts w:ascii="Arial" w:hAnsi="Arial" w:cs="Arial"/>
          <w:sz w:val="22"/>
        </w:rPr>
        <w:t xml:space="preserve">2014-1 vom </w:t>
      </w:r>
      <w:r w:rsidRPr="0091210A">
        <w:rPr>
          <w:rFonts w:ascii="Arial" w:hAnsi="Arial" w:cs="Arial"/>
          <w:sz w:val="22"/>
        </w:rPr>
        <w:t>3</w:t>
      </w:r>
      <w:r w:rsidR="00A132DB">
        <w:rPr>
          <w:rFonts w:ascii="Arial" w:hAnsi="Arial" w:cs="Arial"/>
          <w:sz w:val="22"/>
        </w:rPr>
        <w:t>1.</w:t>
      </w:r>
      <w:r w:rsidRPr="0091210A">
        <w:rPr>
          <w:rFonts w:ascii="Arial" w:hAnsi="Arial" w:cs="Arial"/>
          <w:sz w:val="22"/>
        </w:rPr>
        <w:t>0</w:t>
      </w:r>
      <w:r w:rsidR="00A132DB">
        <w:rPr>
          <w:rFonts w:ascii="Arial" w:hAnsi="Arial" w:cs="Arial"/>
          <w:sz w:val="22"/>
        </w:rPr>
        <w:t>1.2014</w:t>
      </w:r>
      <w:r w:rsidR="00F27780" w:rsidRPr="0091210A">
        <w:rPr>
          <w:rFonts w:ascii="Arial" w:hAnsi="Arial" w:cs="Arial"/>
          <w:sz w:val="22"/>
        </w:rPr>
        <w:t xml:space="preserve"> / </w:t>
      </w:r>
      <w:r w:rsidR="00C32126" w:rsidRPr="00C32126">
        <w:rPr>
          <w:rFonts w:ascii="Arial" w:hAnsi="Arial" w:cs="Arial"/>
          <w:b/>
          <w:bCs/>
          <w:color w:val="FF0000"/>
          <w:sz w:val="22"/>
        </w:rPr>
        <w:t>Instrument für Leitexpertin/Leitexperte und Fachexpertin/Fachexperte</w:t>
      </w:r>
    </w:p>
    <w:p w:rsidR="001968DF" w:rsidRDefault="001968DF" w:rsidP="001968DF">
      <w:pPr>
        <w:rPr>
          <w:b/>
          <w:sz w:val="22"/>
          <w:szCs w:val="22"/>
        </w:rPr>
      </w:pPr>
      <w:bookmarkStart w:id="0" w:name="_Toc151309869"/>
      <w:bookmarkStart w:id="1" w:name="_Toc151356283"/>
      <w:bookmarkStart w:id="2" w:name="_Toc151537535"/>
      <w:bookmarkStart w:id="3" w:name="_Toc151802370"/>
      <w:bookmarkStart w:id="4" w:name="_Toc159144627"/>
      <w:bookmarkStart w:id="5" w:name="_Toc159144865"/>
      <w:bookmarkStart w:id="6" w:name="_Toc159147795"/>
      <w:bookmarkStart w:id="7" w:name="_Toc159148962"/>
      <w:bookmarkStart w:id="8" w:name="_Toc159304089"/>
      <w:bookmarkStart w:id="9" w:name="_Toc159305910"/>
      <w:bookmarkStart w:id="10" w:name="_Toc160340229"/>
      <w:bookmarkStart w:id="11" w:name="_Toc160340436"/>
      <w:bookmarkStart w:id="12" w:name="_Toc275173578"/>
      <w:bookmarkStart w:id="13" w:name="_Toc275173650"/>
    </w:p>
    <w:p w:rsidR="00752268" w:rsidRDefault="003B171F" w:rsidP="001968D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Bildungsgang HF: </w:t>
      </w:r>
      <w:r w:rsidR="00F27780" w:rsidRPr="001968DF">
        <w:rPr>
          <w:rFonts w:ascii="Arial" w:hAnsi="Arial" w:cs="Arial"/>
          <w:b/>
          <w:sz w:val="22"/>
          <w:szCs w:val="22"/>
        </w:rPr>
        <w:t xml:space="preserve">Phase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Arial" w:hAnsi="Arial" w:cs="Arial"/>
          <w:b/>
          <w:sz w:val="22"/>
          <w:szCs w:val="22"/>
        </w:rPr>
        <w:t>1</w:t>
      </w:r>
    </w:p>
    <w:p w:rsidR="00551E0A" w:rsidRPr="001968DF" w:rsidRDefault="00551E0A" w:rsidP="001968DF">
      <w:pPr>
        <w:rPr>
          <w:rFonts w:ascii="Arial" w:hAnsi="Arial" w:cs="Arial"/>
          <w:b/>
          <w:sz w:val="22"/>
          <w:szCs w:val="22"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9078"/>
      </w:tblGrid>
      <w:tr w:rsidR="00752268" w:rsidTr="005F2EDA">
        <w:trPr>
          <w:trHeight w:val="340"/>
        </w:trPr>
        <w:tc>
          <w:tcPr>
            <w:tcW w:w="5070" w:type="dxa"/>
            <w:shd w:val="clear" w:color="auto" w:fill="D9D9D9" w:themeFill="background1" w:themeFillShade="D9"/>
            <w:vAlign w:val="center"/>
          </w:tcPr>
          <w:p w:rsidR="00752268" w:rsidRPr="006158D7" w:rsidRDefault="00F27780">
            <w:pPr>
              <w:rPr>
                <w:rFonts w:ascii="Arial" w:hAnsi="Arial" w:cs="Arial"/>
                <w:b/>
              </w:rPr>
            </w:pPr>
            <w:r w:rsidRPr="006158D7">
              <w:rPr>
                <w:rFonts w:ascii="Arial" w:hAnsi="Arial" w:cs="Arial"/>
                <w:b/>
              </w:rPr>
              <w:t>Bildungsgang HF/ Fachrichtung / Vertiefung</w:t>
            </w:r>
          </w:p>
        </w:tc>
        <w:tc>
          <w:tcPr>
            <w:tcW w:w="9078" w:type="dxa"/>
            <w:vAlign w:val="center"/>
          </w:tcPr>
          <w:p w:rsidR="00752268" w:rsidRPr="00336FD1" w:rsidRDefault="00752268">
            <w:pPr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Default="00F27780" w:rsidP="00243B02">
            <w:pPr>
              <w:spacing w:line="1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Datum der Genehmigung des </w:t>
            </w:r>
            <w:r w:rsidR="00243B02">
              <w:rPr>
                <w:rFonts w:ascii="Arial" w:hAnsi="Arial" w:cs="Arial"/>
              </w:rPr>
              <w:t>Rahmenlehrplans</w:t>
            </w:r>
          </w:p>
        </w:tc>
        <w:tc>
          <w:tcPr>
            <w:tcW w:w="9078" w:type="dxa"/>
            <w:vAlign w:val="center"/>
          </w:tcPr>
          <w:p w:rsidR="00752268" w:rsidRPr="00336FD1" w:rsidRDefault="00752268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Default="00F27780">
            <w:pPr>
              <w:spacing w:line="1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des Gesuchs (Stellung</w:t>
            </w:r>
            <w:r w:rsidR="00336FD1">
              <w:rPr>
                <w:rFonts w:ascii="Arial" w:hAnsi="Arial" w:cs="Arial"/>
              </w:rPr>
              <w:t xml:space="preserve">nahme </w:t>
            </w:r>
            <w:r>
              <w:rPr>
                <w:rFonts w:ascii="Arial" w:hAnsi="Arial" w:cs="Arial"/>
              </w:rPr>
              <w:t>des Kantons)</w:t>
            </w:r>
          </w:p>
        </w:tc>
        <w:tc>
          <w:tcPr>
            <w:tcW w:w="9078" w:type="dxa"/>
            <w:vAlign w:val="center"/>
          </w:tcPr>
          <w:p w:rsidR="00752268" w:rsidRPr="00336FD1" w:rsidRDefault="00752268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Default="00F27780" w:rsidP="00336FD1">
            <w:pPr>
              <w:spacing w:line="1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Nummer des Anerkennungsverfahrens</w:t>
            </w:r>
          </w:p>
        </w:tc>
        <w:tc>
          <w:tcPr>
            <w:tcW w:w="9078" w:type="dxa"/>
            <w:vAlign w:val="center"/>
          </w:tcPr>
          <w:p w:rsidR="00752268" w:rsidRPr="00336FD1" w:rsidRDefault="00752268" w:rsidP="00336FD1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Pr="006158D7" w:rsidRDefault="00F27780" w:rsidP="00336FD1">
            <w:pPr>
              <w:spacing w:line="160" w:lineRule="exact"/>
              <w:rPr>
                <w:rFonts w:ascii="Arial" w:hAnsi="Arial" w:cs="Arial"/>
                <w:b/>
              </w:rPr>
            </w:pPr>
            <w:r w:rsidRPr="006158D7">
              <w:rPr>
                <w:rFonts w:ascii="Arial" w:hAnsi="Arial" w:cs="Arial"/>
                <w:b/>
              </w:rPr>
              <w:t>Höhere Fachschule</w:t>
            </w:r>
          </w:p>
        </w:tc>
        <w:tc>
          <w:tcPr>
            <w:tcW w:w="9078" w:type="dxa"/>
            <w:vAlign w:val="center"/>
          </w:tcPr>
          <w:p w:rsidR="00752268" w:rsidRDefault="00752268" w:rsidP="00336FD1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Default="00F27780" w:rsidP="00336FD1">
            <w:pPr>
              <w:spacing w:line="1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</w:t>
            </w:r>
          </w:p>
        </w:tc>
        <w:tc>
          <w:tcPr>
            <w:tcW w:w="9078" w:type="dxa"/>
            <w:vAlign w:val="center"/>
          </w:tcPr>
          <w:p w:rsidR="00752268" w:rsidRDefault="00752268" w:rsidP="00336FD1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Default="00F27780" w:rsidP="00336FD1">
            <w:pPr>
              <w:spacing w:line="1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Standort(e)</w:t>
            </w:r>
          </w:p>
        </w:tc>
        <w:tc>
          <w:tcPr>
            <w:tcW w:w="9078" w:type="dxa"/>
            <w:vAlign w:val="center"/>
          </w:tcPr>
          <w:p w:rsidR="00752268" w:rsidRDefault="00752268" w:rsidP="00336FD1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Default="00F27780">
            <w:pPr>
              <w:spacing w:line="1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Leadkanton</w:t>
            </w:r>
          </w:p>
        </w:tc>
        <w:tc>
          <w:tcPr>
            <w:tcW w:w="9078" w:type="dxa"/>
            <w:vAlign w:val="center"/>
          </w:tcPr>
          <w:p w:rsidR="00752268" w:rsidRDefault="00752268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Default="00F27780" w:rsidP="00336FD1">
            <w:pPr>
              <w:spacing w:line="1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Ansprechperson</w:t>
            </w:r>
          </w:p>
        </w:tc>
        <w:tc>
          <w:tcPr>
            <w:tcW w:w="9078" w:type="dxa"/>
            <w:vAlign w:val="center"/>
          </w:tcPr>
          <w:p w:rsidR="00752268" w:rsidRDefault="00752268" w:rsidP="00336FD1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Default="00F27780" w:rsidP="00336FD1">
            <w:pPr>
              <w:spacing w:line="1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/ Fax</w:t>
            </w:r>
          </w:p>
        </w:tc>
        <w:tc>
          <w:tcPr>
            <w:tcW w:w="9078" w:type="dxa"/>
            <w:vAlign w:val="center"/>
          </w:tcPr>
          <w:p w:rsidR="00752268" w:rsidRDefault="00752268" w:rsidP="00336FD1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Default="00F27780" w:rsidP="00336FD1">
            <w:pPr>
              <w:spacing w:line="1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</w:t>
            </w:r>
          </w:p>
        </w:tc>
        <w:tc>
          <w:tcPr>
            <w:tcW w:w="9078" w:type="dxa"/>
            <w:vAlign w:val="center"/>
          </w:tcPr>
          <w:p w:rsidR="00752268" w:rsidRDefault="00752268" w:rsidP="00336FD1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Default="00F27780" w:rsidP="00336FD1">
            <w:pPr>
              <w:spacing w:line="1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</w:t>
            </w:r>
          </w:p>
        </w:tc>
        <w:tc>
          <w:tcPr>
            <w:tcW w:w="9078" w:type="dxa"/>
            <w:vAlign w:val="center"/>
          </w:tcPr>
          <w:p w:rsidR="00752268" w:rsidRDefault="00752268" w:rsidP="00336FD1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Pr="006158D7" w:rsidRDefault="00F27780" w:rsidP="00336FD1">
            <w:pPr>
              <w:spacing w:line="160" w:lineRule="exact"/>
              <w:rPr>
                <w:rFonts w:ascii="Arial" w:hAnsi="Arial" w:cs="Arial"/>
                <w:b/>
              </w:rPr>
            </w:pPr>
            <w:r w:rsidRPr="006158D7">
              <w:rPr>
                <w:rFonts w:ascii="Arial" w:hAnsi="Arial" w:cs="Arial"/>
                <w:b/>
              </w:rPr>
              <w:t>Leitexpertin/-experte</w:t>
            </w:r>
          </w:p>
        </w:tc>
        <w:tc>
          <w:tcPr>
            <w:tcW w:w="9078" w:type="dxa"/>
            <w:vAlign w:val="center"/>
          </w:tcPr>
          <w:p w:rsidR="00752268" w:rsidRPr="00336FD1" w:rsidRDefault="00752268" w:rsidP="00336FD1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Pr="006158D7" w:rsidRDefault="00F27780" w:rsidP="00336FD1">
            <w:pPr>
              <w:spacing w:line="160" w:lineRule="exact"/>
              <w:rPr>
                <w:rFonts w:ascii="Arial" w:hAnsi="Arial" w:cs="Arial"/>
                <w:b/>
              </w:rPr>
            </w:pPr>
            <w:r w:rsidRPr="006158D7">
              <w:rPr>
                <w:rFonts w:ascii="Arial" w:hAnsi="Arial" w:cs="Arial"/>
                <w:b/>
              </w:rPr>
              <w:t>Fachexpertin/-experte</w:t>
            </w:r>
          </w:p>
        </w:tc>
        <w:tc>
          <w:tcPr>
            <w:tcW w:w="9078" w:type="dxa"/>
            <w:vAlign w:val="center"/>
          </w:tcPr>
          <w:p w:rsidR="00752268" w:rsidRDefault="00752268" w:rsidP="00336FD1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RPr="007E0F5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Pr="00336FD1" w:rsidRDefault="00F27780" w:rsidP="00281902">
            <w:pPr>
              <w:spacing w:line="160" w:lineRule="exact"/>
              <w:rPr>
                <w:rFonts w:ascii="Arial" w:hAnsi="Arial" w:cs="Arial"/>
                <w:lang w:val="en-US"/>
              </w:rPr>
            </w:pPr>
            <w:r w:rsidRPr="00336FD1">
              <w:rPr>
                <w:rFonts w:ascii="Arial" w:hAnsi="Arial" w:cs="Arial"/>
                <w:lang w:val="en-US"/>
              </w:rPr>
              <w:t>Datum des Kick-off</w:t>
            </w:r>
            <w:r w:rsidR="00281902">
              <w:rPr>
                <w:rFonts w:ascii="Arial" w:hAnsi="Arial" w:cs="Arial"/>
                <w:lang w:val="en-US"/>
              </w:rPr>
              <w:t>s</w:t>
            </w:r>
          </w:p>
        </w:tc>
        <w:tc>
          <w:tcPr>
            <w:tcW w:w="9078" w:type="dxa"/>
            <w:vAlign w:val="center"/>
          </w:tcPr>
          <w:p w:rsidR="00752268" w:rsidRPr="00336FD1" w:rsidRDefault="00752268">
            <w:pPr>
              <w:spacing w:line="160" w:lineRule="exact"/>
              <w:rPr>
                <w:rFonts w:ascii="Arial" w:hAnsi="Arial" w:cs="Arial"/>
                <w:lang w:val="en-US"/>
              </w:rPr>
            </w:pPr>
          </w:p>
        </w:tc>
      </w:tr>
      <w:tr w:rsidR="00752268" w:rsidTr="00B916A4">
        <w:trPr>
          <w:trHeight w:val="513"/>
        </w:trPr>
        <w:tc>
          <w:tcPr>
            <w:tcW w:w="5070" w:type="dxa"/>
            <w:shd w:val="clear" w:color="auto" w:fill="E0E0E0"/>
            <w:vAlign w:val="center"/>
          </w:tcPr>
          <w:p w:rsidR="00752268" w:rsidRPr="00B916A4" w:rsidRDefault="00F27780" w:rsidP="00B916A4">
            <w:pPr>
              <w:spacing w:line="276" w:lineRule="auto"/>
              <w:rPr>
                <w:rFonts w:ascii="Arial" w:hAnsi="Arial" w:cs="Arial"/>
              </w:rPr>
            </w:pPr>
            <w:r w:rsidRPr="00B916A4">
              <w:rPr>
                <w:rFonts w:ascii="Arial" w:hAnsi="Arial" w:cs="Arial"/>
              </w:rPr>
              <w:t>Referenzlehrgang/ Rückw</w:t>
            </w:r>
            <w:r w:rsidR="00336FD1" w:rsidRPr="00B916A4">
              <w:rPr>
                <w:rFonts w:ascii="Arial" w:hAnsi="Arial" w:cs="Arial"/>
              </w:rPr>
              <w:t>irkende</w:t>
            </w:r>
            <w:r w:rsidR="00B916A4" w:rsidRPr="00B916A4">
              <w:rPr>
                <w:rFonts w:ascii="Arial" w:hAnsi="Arial" w:cs="Arial"/>
              </w:rPr>
              <w:t xml:space="preserve"> Anerkennung:</w:t>
            </w:r>
            <w:r w:rsidR="00336FD1" w:rsidRPr="00B916A4">
              <w:rPr>
                <w:rFonts w:ascii="Arial" w:hAnsi="Arial" w:cs="Arial"/>
              </w:rPr>
              <w:t xml:space="preserve"> Ja oder Nein und welche</w:t>
            </w:r>
            <w:r w:rsidRPr="00B916A4">
              <w:rPr>
                <w:rFonts w:ascii="Arial" w:hAnsi="Arial" w:cs="Arial"/>
              </w:rPr>
              <w:t>?</w:t>
            </w:r>
          </w:p>
        </w:tc>
        <w:tc>
          <w:tcPr>
            <w:tcW w:w="9078" w:type="dxa"/>
            <w:vAlign w:val="center"/>
          </w:tcPr>
          <w:p w:rsidR="00752268" w:rsidRDefault="00752268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Pr="00336FD1" w:rsidRDefault="00F27780">
            <w:pPr>
              <w:spacing w:line="160" w:lineRule="exact"/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</w:rPr>
              <w:t>Andere Bildungsgänge HF der höheren Fachschule</w:t>
            </w:r>
          </w:p>
        </w:tc>
        <w:tc>
          <w:tcPr>
            <w:tcW w:w="9078" w:type="dxa"/>
            <w:vAlign w:val="center"/>
          </w:tcPr>
          <w:p w:rsidR="00752268" w:rsidRDefault="00752268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Pr="00336FD1" w:rsidRDefault="00F27780">
            <w:pPr>
              <w:spacing w:line="160" w:lineRule="exact"/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</w:rPr>
              <w:t>Altrechtliche Anerkennung?</w:t>
            </w:r>
            <w:r w:rsidR="00336FD1">
              <w:rPr>
                <w:rFonts w:ascii="Arial" w:hAnsi="Arial" w:cs="Arial"/>
              </w:rPr>
              <w:t xml:space="preserve"> Kantonale Anerkennung</w:t>
            </w:r>
            <w:r w:rsidRPr="00336FD1">
              <w:rPr>
                <w:rFonts w:ascii="Arial" w:hAnsi="Arial" w:cs="Arial"/>
              </w:rPr>
              <w:t>?</w:t>
            </w:r>
          </w:p>
        </w:tc>
        <w:tc>
          <w:tcPr>
            <w:tcW w:w="9078" w:type="dxa"/>
            <w:vAlign w:val="center"/>
          </w:tcPr>
          <w:p w:rsidR="00752268" w:rsidRDefault="00752268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Pr="006158D7" w:rsidRDefault="00F27780" w:rsidP="00336FD1">
            <w:pPr>
              <w:spacing w:line="160" w:lineRule="exact"/>
              <w:rPr>
                <w:rFonts w:ascii="Arial" w:hAnsi="Arial" w:cs="Arial"/>
                <w:b/>
              </w:rPr>
            </w:pPr>
            <w:r w:rsidRPr="006158D7">
              <w:rPr>
                <w:rFonts w:ascii="Arial" w:hAnsi="Arial" w:cs="Arial"/>
                <w:b/>
              </w:rPr>
              <w:t>Datum des Berichts</w:t>
            </w:r>
          </w:p>
        </w:tc>
        <w:tc>
          <w:tcPr>
            <w:tcW w:w="9078" w:type="dxa"/>
            <w:vAlign w:val="center"/>
          </w:tcPr>
          <w:p w:rsidR="00752268" w:rsidRDefault="00752268" w:rsidP="00336FD1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752268" w:rsidRPr="006158D7" w:rsidRDefault="00F27780" w:rsidP="00336FD1">
            <w:pPr>
              <w:spacing w:line="160" w:lineRule="exact"/>
              <w:rPr>
                <w:rFonts w:ascii="Arial" w:hAnsi="Arial" w:cs="Arial"/>
                <w:b/>
              </w:rPr>
            </w:pPr>
            <w:r w:rsidRPr="006158D7">
              <w:rPr>
                <w:rFonts w:ascii="Arial" w:hAnsi="Arial" w:cs="Arial"/>
                <w:b/>
              </w:rPr>
              <w:t>Elektronische Verteilerliste</w:t>
            </w:r>
          </w:p>
        </w:tc>
        <w:tc>
          <w:tcPr>
            <w:tcW w:w="9078" w:type="dxa"/>
            <w:vAlign w:val="center"/>
          </w:tcPr>
          <w:p w:rsidR="00752268" w:rsidRDefault="00F27780" w:rsidP="00336FD1">
            <w:pPr>
              <w:spacing w:line="1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Experten, Schulleitung, Referenzperson EKHF, Vertretung SBFI</w:t>
            </w:r>
          </w:p>
        </w:tc>
      </w:tr>
    </w:tbl>
    <w:p w:rsidR="00710AC6" w:rsidRDefault="00710AC6"/>
    <w:p w:rsidR="00752268" w:rsidRPr="002B7AED" w:rsidRDefault="00F27780" w:rsidP="0019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bookmarkStart w:id="14" w:name="_Toc151309870"/>
      <w:bookmarkStart w:id="15" w:name="_Toc151356284"/>
      <w:bookmarkStart w:id="16" w:name="_Toc151537536"/>
      <w:bookmarkStart w:id="17" w:name="_Toc151802371"/>
      <w:bookmarkStart w:id="18" w:name="_Toc159144866"/>
      <w:bookmarkStart w:id="19" w:name="_Toc159147796"/>
      <w:bookmarkStart w:id="20" w:name="_Toc159148963"/>
      <w:bookmarkStart w:id="21" w:name="_Toc159304090"/>
      <w:bookmarkStart w:id="22" w:name="_Toc159305911"/>
      <w:bookmarkStart w:id="23" w:name="_Toc160340230"/>
      <w:bookmarkStart w:id="24" w:name="_Toc160340437"/>
      <w:bookmarkStart w:id="25" w:name="_Toc275173579"/>
      <w:bookmarkStart w:id="26" w:name="_Toc275173651"/>
      <w:r w:rsidRPr="002B7AED">
        <w:rPr>
          <w:rFonts w:ascii="Arial" w:hAnsi="Arial" w:cs="Arial"/>
          <w:b/>
          <w:sz w:val="22"/>
          <w:szCs w:val="22"/>
        </w:rPr>
        <w:lastRenderedPageBreak/>
        <w:t>Beurteilungsergebnisse der Phase 1 im Überblick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1968DF" w:rsidRDefault="001968DF">
      <w:pPr>
        <w:rPr>
          <w:rFonts w:ascii="Arial" w:hAnsi="Arial" w:cs="Arial"/>
        </w:rPr>
      </w:pPr>
    </w:p>
    <w:p w:rsidR="00752268" w:rsidRPr="000E2C13" w:rsidRDefault="00336FD1" w:rsidP="000E2C13">
      <w:pPr>
        <w:pStyle w:val="Paragraphedeliste"/>
        <w:numPr>
          <w:ilvl w:val="0"/>
          <w:numId w:val="37"/>
        </w:numPr>
        <w:rPr>
          <w:rFonts w:ascii="Arial" w:hAnsi="Arial" w:cs="Arial"/>
        </w:rPr>
      </w:pPr>
      <w:r w:rsidRPr="000E2C13">
        <w:rPr>
          <w:rFonts w:ascii="Arial" w:hAnsi="Arial" w:cs="Arial"/>
        </w:rPr>
        <w:t>Vorbemerkungen</w:t>
      </w:r>
      <w:r w:rsidR="00F27780" w:rsidRPr="000E2C13">
        <w:rPr>
          <w:rFonts w:ascii="Arial" w:hAnsi="Arial" w:cs="Arial"/>
        </w:rPr>
        <w:t>?</w:t>
      </w:r>
    </w:p>
    <w:p w:rsidR="00752268" w:rsidRDefault="00752268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752268" w:rsidRPr="000E2C13" w:rsidRDefault="00F27780" w:rsidP="000E2C13">
      <w:pPr>
        <w:pStyle w:val="Paragraphedeliste"/>
        <w:numPr>
          <w:ilvl w:val="0"/>
          <w:numId w:val="37"/>
        </w:numPr>
        <w:rPr>
          <w:rFonts w:ascii="Arial" w:hAnsi="Arial" w:cs="Arial"/>
        </w:rPr>
      </w:pPr>
      <w:r w:rsidRPr="000E2C13">
        <w:rPr>
          <w:rFonts w:ascii="Arial" w:hAnsi="Arial" w:cs="Arial"/>
        </w:rPr>
        <w:t>Gesamteindruck</w:t>
      </w:r>
      <w:r w:rsidR="003901B8" w:rsidRPr="000E2C13">
        <w:rPr>
          <w:rFonts w:ascii="Arial" w:hAnsi="Arial" w:cs="Arial"/>
        </w:rPr>
        <w:t>:</w:t>
      </w:r>
    </w:p>
    <w:p w:rsidR="00752268" w:rsidRDefault="00752268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FF5B25" w:rsidRDefault="00FF5B25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752268" w:rsidRPr="000E2C13" w:rsidRDefault="00F27780" w:rsidP="000E2C13">
      <w:pPr>
        <w:pStyle w:val="Paragraphedeliste"/>
        <w:numPr>
          <w:ilvl w:val="0"/>
          <w:numId w:val="37"/>
        </w:numPr>
        <w:rPr>
          <w:rFonts w:ascii="Arial" w:hAnsi="Arial" w:cs="Arial"/>
        </w:rPr>
      </w:pPr>
      <w:r w:rsidRPr="000E2C13">
        <w:rPr>
          <w:rFonts w:ascii="Arial" w:hAnsi="Arial" w:cs="Arial"/>
        </w:rPr>
        <w:t>Handlungsempfehlungen</w:t>
      </w:r>
    </w:p>
    <w:p w:rsidR="00752268" w:rsidRPr="000E2C13" w:rsidRDefault="00F27780" w:rsidP="000E2C13">
      <w:pPr>
        <w:pStyle w:val="Paragraphedeliste"/>
        <w:rPr>
          <w:rFonts w:ascii="Arial" w:hAnsi="Arial" w:cs="Arial"/>
        </w:rPr>
      </w:pPr>
      <w:r w:rsidRPr="000E2C13">
        <w:rPr>
          <w:rFonts w:ascii="Arial" w:hAnsi="Arial" w:cs="Arial"/>
        </w:rPr>
        <w:t>Bei folgenden Kriterien bzw. Leitfragen besteht Handlungsbedarf:</w:t>
      </w:r>
    </w:p>
    <w:p w:rsidR="00752268" w:rsidRDefault="00752268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FF5B25" w:rsidRDefault="00FF5B25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752268" w:rsidRPr="000E2C13" w:rsidRDefault="00F27780" w:rsidP="000E2C13">
      <w:pPr>
        <w:pStyle w:val="Paragraphedeliste"/>
        <w:numPr>
          <w:ilvl w:val="0"/>
          <w:numId w:val="37"/>
        </w:numPr>
        <w:rPr>
          <w:rFonts w:ascii="Arial" w:hAnsi="Arial" w:cs="Arial"/>
        </w:rPr>
      </w:pPr>
      <w:r w:rsidRPr="000E2C13">
        <w:rPr>
          <w:rFonts w:ascii="Arial" w:hAnsi="Arial" w:cs="Arial"/>
        </w:rPr>
        <w:t>Pendenzen</w:t>
      </w:r>
      <w:r w:rsidR="00336FD1" w:rsidRPr="000E2C13">
        <w:rPr>
          <w:rFonts w:ascii="Arial" w:hAnsi="Arial" w:cs="Arial"/>
        </w:rPr>
        <w:t>:</w:t>
      </w:r>
      <w:r w:rsidRPr="000E2C13">
        <w:rPr>
          <w:rFonts w:ascii="Arial" w:hAnsi="Arial" w:cs="Arial"/>
        </w:rPr>
        <w:t xml:space="preserve"> Kriterien der Phase 1, die in der Phase 2 überprüft werden:</w:t>
      </w:r>
    </w:p>
    <w:p w:rsidR="00752268" w:rsidRPr="000E2C13" w:rsidRDefault="00F27780" w:rsidP="000E2C13">
      <w:pPr>
        <w:pStyle w:val="Paragraphedeliste"/>
        <w:rPr>
          <w:rFonts w:ascii="Arial" w:hAnsi="Arial" w:cs="Arial"/>
        </w:rPr>
      </w:pPr>
      <w:r w:rsidRPr="000E2C13">
        <w:rPr>
          <w:rFonts w:ascii="Arial" w:hAnsi="Arial" w:cs="Arial"/>
        </w:rPr>
        <w:t>Indikatoren angeben</w:t>
      </w:r>
    </w:p>
    <w:p w:rsidR="00752268" w:rsidRDefault="00752268">
      <w:pPr>
        <w:rPr>
          <w:rFonts w:ascii="Arial" w:hAnsi="Arial" w:cs="Arial"/>
        </w:rPr>
      </w:pPr>
    </w:p>
    <w:p w:rsidR="00FF5B25" w:rsidRDefault="00FF5B25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752268" w:rsidRPr="000E2C13" w:rsidRDefault="00F27780" w:rsidP="000E2C13">
      <w:pPr>
        <w:pStyle w:val="Paragraphedeliste"/>
        <w:numPr>
          <w:ilvl w:val="0"/>
          <w:numId w:val="37"/>
        </w:numPr>
        <w:rPr>
          <w:rFonts w:ascii="Arial" w:hAnsi="Arial" w:cs="Arial"/>
        </w:rPr>
      </w:pPr>
      <w:r w:rsidRPr="000E2C13">
        <w:rPr>
          <w:rFonts w:ascii="Arial" w:hAnsi="Arial" w:cs="Arial"/>
        </w:rPr>
        <w:t>Weiteres Vorgehen, Termine</w:t>
      </w:r>
      <w:r w:rsidR="00060361" w:rsidRPr="000E2C13">
        <w:rPr>
          <w:rFonts w:ascii="Arial" w:hAnsi="Arial" w:cs="Arial"/>
        </w:rPr>
        <w:t>:</w:t>
      </w:r>
      <w:bookmarkStart w:id="27" w:name="_Toc159144628"/>
      <w:r w:rsidR="000E2C13" w:rsidRPr="000E2C13">
        <w:rPr>
          <w:rFonts w:ascii="Arial" w:hAnsi="Arial" w:cs="Arial"/>
        </w:rPr>
        <w:t xml:space="preserve"> </w:t>
      </w:r>
    </w:p>
    <w:p w:rsidR="000E2C13" w:rsidRDefault="000E2C13" w:rsidP="000E2C13">
      <w:pPr>
        <w:rPr>
          <w:rFonts w:ascii="Arial" w:hAnsi="Arial" w:cs="Arial"/>
        </w:rPr>
      </w:pPr>
    </w:p>
    <w:p w:rsidR="000E2C13" w:rsidRDefault="000E2C13" w:rsidP="000E2C13">
      <w:pPr>
        <w:rPr>
          <w:rFonts w:ascii="Arial" w:hAnsi="Arial" w:cs="Arial"/>
        </w:rPr>
      </w:pPr>
    </w:p>
    <w:p w:rsidR="00752268" w:rsidRPr="001968DF" w:rsidRDefault="00F27780" w:rsidP="0019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</w:rPr>
      </w:pPr>
      <w:r w:rsidRPr="001968DF">
        <w:rPr>
          <w:rFonts w:ascii="Arial" w:hAnsi="Arial" w:cs="Arial"/>
          <w:b/>
          <w:sz w:val="22"/>
        </w:rPr>
        <w:br w:type="page"/>
      </w:r>
      <w:bookmarkStart w:id="28" w:name="_Toc159144867"/>
      <w:bookmarkStart w:id="29" w:name="_Toc159147797"/>
      <w:bookmarkStart w:id="30" w:name="_Toc159148964"/>
      <w:bookmarkStart w:id="31" w:name="_Toc159304091"/>
      <w:bookmarkStart w:id="32" w:name="_Toc159305912"/>
      <w:bookmarkStart w:id="33" w:name="_Toc160340231"/>
      <w:bookmarkStart w:id="34" w:name="_Toc160340438"/>
      <w:bookmarkStart w:id="35" w:name="_Toc275173580"/>
      <w:bookmarkStart w:id="36" w:name="_Toc275173652"/>
      <w:bookmarkEnd w:id="27"/>
      <w:r w:rsidRPr="001968DF">
        <w:rPr>
          <w:rFonts w:ascii="Arial" w:hAnsi="Arial" w:cs="Arial"/>
          <w:b/>
          <w:sz w:val="22"/>
        </w:rPr>
        <w:lastRenderedPageBreak/>
        <w:t>B</w:t>
      </w:r>
      <w:r w:rsidR="009A050F" w:rsidRPr="001968DF">
        <w:rPr>
          <w:rFonts w:ascii="Arial" w:hAnsi="Arial" w:cs="Arial"/>
          <w:b/>
          <w:sz w:val="22"/>
        </w:rPr>
        <w:t>eurteilungsergebnisse: Zugrunde</w:t>
      </w:r>
      <w:r w:rsidRPr="001968DF">
        <w:rPr>
          <w:rFonts w:ascii="Arial" w:hAnsi="Arial" w:cs="Arial"/>
          <w:b/>
          <w:sz w:val="22"/>
        </w:rPr>
        <w:t>liegende Kriterien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752268" w:rsidRPr="009A2883" w:rsidRDefault="00752268" w:rsidP="00532B4A">
      <w:pPr>
        <w:pStyle w:val="TM1"/>
        <w:rPr>
          <w:rFonts w:ascii="Arial" w:hAnsi="Arial" w:cs="Arial"/>
        </w:rPr>
      </w:pPr>
    </w:p>
    <w:p w:rsidR="00D03AA8" w:rsidRPr="00D03AA8" w:rsidRDefault="001968DF">
      <w:pPr>
        <w:pStyle w:val="TM1"/>
        <w:rPr>
          <w:rFonts w:ascii="Arial" w:eastAsiaTheme="minorEastAsia" w:hAnsi="Arial" w:cs="Arial"/>
          <w:b w:val="0"/>
          <w:noProof/>
          <w:sz w:val="22"/>
          <w:szCs w:val="22"/>
          <w:lang w:val="fr-CH" w:eastAsia="fr-CH"/>
        </w:rPr>
      </w:pPr>
      <w:r w:rsidRPr="00D03AA8">
        <w:rPr>
          <w:rFonts w:ascii="Arial" w:hAnsi="Arial" w:cs="Arial"/>
          <w:sz w:val="22"/>
        </w:rPr>
        <w:fldChar w:fldCharType="begin"/>
      </w:r>
      <w:r w:rsidRPr="00D03AA8">
        <w:rPr>
          <w:rFonts w:ascii="Arial" w:hAnsi="Arial" w:cs="Arial"/>
          <w:sz w:val="22"/>
        </w:rPr>
        <w:instrText xml:space="preserve"> TOC \o "1-3" \h \z \u </w:instrText>
      </w:r>
      <w:r w:rsidRPr="00D03AA8">
        <w:rPr>
          <w:rFonts w:ascii="Arial" w:hAnsi="Arial" w:cs="Arial"/>
          <w:sz w:val="22"/>
        </w:rPr>
        <w:fldChar w:fldCharType="separate"/>
      </w:r>
      <w:hyperlink w:anchor="_Toc372030217" w:history="1">
        <w:r w:rsidR="00D03AA8" w:rsidRPr="00D03AA8">
          <w:rPr>
            <w:rStyle w:val="Lienhypertexte"/>
            <w:rFonts w:ascii="Arial" w:hAnsi="Arial" w:cs="Arial"/>
            <w:noProof/>
          </w:rPr>
          <w:t>1</w:t>
        </w:r>
        <w:r w:rsidR="00D03AA8" w:rsidRPr="00D03AA8">
          <w:rPr>
            <w:rFonts w:ascii="Arial" w:eastAsiaTheme="minorEastAsia" w:hAnsi="Arial" w:cs="Arial"/>
            <w:b w:val="0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Umfeld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_Toc372030217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4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18" w:history="1">
        <w:r w:rsidR="00D03AA8" w:rsidRPr="00D03AA8">
          <w:rPr>
            <w:rStyle w:val="Lienhypertexte"/>
            <w:rFonts w:ascii="Arial" w:hAnsi="Arial" w:cs="Arial"/>
            <w:noProof/>
          </w:rPr>
          <w:t>1.1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Kanton (nicht für höhere Fachschulen, die von gesamtschweizerischer OdA getragen sind) (Leitexperte)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_Toc372030218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4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19" w:history="1">
        <w:r w:rsidR="00D03AA8" w:rsidRPr="00D03AA8">
          <w:rPr>
            <w:rStyle w:val="Lienhypertexte"/>
            <w:rFonts w:ascii="Arial" w:hAnsi="Arial" w:cs="Arial"/>
            <w:noProof/>
          </w:rPr>
          <w:t>1.2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Einbettung im Schweizerischen Bildungssystem (Leitexperte und Fachexperte)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_Toc372030219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5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1"/>
        <w:rPr>
          <w:rFonts w:ascii="Arial" w:eastAsiaTheme="minorEastAsia" w:hAnsi="Arial" w:cs="Arial"/>
          <w:b w:val="0"/>
          <w:noProof/>
          <w:sz w:val="22"/>
          <w:szCs w:val="22"/>
          <w:lang w:val="fr-CH" w:eastAsia="fr-CH"/>
        </w:rPr>
      </w:pPr>
      <w:hyperlink w:anchor="_Toc372030220" w:history="1">
        <w:r w:rsidR="00D03AA8" w:rsidRPr="00D03AA8">
          <w:rPr>
            <w:rStyle w:val="Lienhypertexte"/>
            <w:rFonts w:ascii="Arial" w:hAnsi="Arial" w:cs="Arial"/>
            <w:noProof/>
          </w:rPr>
          <w:t>2</w:t>
        </w:r>
        <w:r w:rsidR="00D03AA8" w:rsidRPr="00D03AA8">
          <w:rPr>
            <w:rFonts w:ascii="Arial" w:eastAsiaTheme="minorEastAsia" w:hAnsi="Arial" w:cs="Arial"/>
            <w:b w:val="0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Höhere Fachschulen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_Toc372030220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6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21" w:history="1">
        <w:r w:rsidR="00D03AA8" w:rsidRPr="00D03AA8">
          <w:rPr>
            <w:rStyle w:val="Lienhypertexte"/>
            <w:rFonts w:ascii="Arial" w:hAnsi="Arial" w:cs="Arial"/>
            <w:noProof/>
          </w:rPr>
          <w:t>2.1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Struktur, Organisation und Finanzierung (Leitexperte)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_Toc372030221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6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22" w:history="1">
        <w:r w:rsidR="00D03AA8" w:rsidRPr="00D03AA8">
          <w:rPr>
            <w:rStyle w:val="Lienhypertexte"/>
            <w:rFonts w:ascii="Arial" w:hAnsi="Arial" w:cs="Arial"/>
            <w:noProof/>
          </w:rPr>
          <w:t>2.2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Kommunikation und Aufnahmeverfahren (Leitexperte)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_Toc372030222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7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23" w:history="1">
        <w:r w:rsidR="00D03AA8" w:rsidRPr="00D03AA8">
          <w:rPr>
            <w:rStyle w:val="Lienhypertexte"/>
            <w:rFonts w:ascii="Arial" w:hAnsi="Arial" w:cs="Arial"/>
            <w:noProof/>
          </w:rPr>
          <w:t>2.3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Infrastruktur (Leitexperte und Fachexperte)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_Toc372030223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8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24" w:history="1">
        <w:r w:rsidR="00D03AA8" w:rsidRPr="00D03AA8">
          <w:rPr>
            <w:rStyle w:val="Lienhypertexte"/>
            <w:rFonts w:ascii="Arial" w:hAnsi="Arial" w:cs="Arial"/>
            <w:noProof/>
          </w:rPr>
          <w:t>2.4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Qualitätssicherung (Leitexperte und Fachexperte)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_Toc372030224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9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25" w:history="1">
        <w:r w:rsidR="00D03AA8" w:rsidRPr="00D03AA8">
          <w:rPr>
            <w:rStyle w:val="Lienhypertexte"/>
            <w:rFonts w:ascii="Arial" w:hAnsi="Arial" w:cs="Arial"/>
            <w:noProof/>
          </w:rPr>
          <w:t>2.6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Qualifikation des Leitungsteams und der eingesetzten Lehrpersonen (Leitexperte und Fachexperte)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_Toc372030225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10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1"/>
        <w:rPr>
          <w:rFonts w:ascii="Arial" w:eastAsiaTheme="minorEastAsia" w:hAnsi="Arial" w:cs="Arial"/>
          <w:b w:val="0"/>
          <w:noProof/>
          <w:sz w:val="22"/>
          <w:szCs w:val="22"/>
          <w:lang w:val="fr-CH" w:eastAsia="fr-CH"/>
        </w:rPr>
      </w:pPr>
      <w:hyperlink w:anchor="_Toc372030226" w:history="1">
        <w:r w:rsidR="00D03AA8" w:rsidRPr="00D03AA8">
          <w:rPr>
            <w:rStyle w:val="Lienhypertexte"/>
            <w:rFonts w:ascii="Arial" w:hAnsi="Arial" w:cs="Arial"/>
            <w:noProof/>
          </w:rPr>
          <w:t>3</w:t>
        </w:r>
        <w:r w:rsidR="00D03AA8" w:rsidRPr="00D03AA8">
          <w:rPr>
            <w:rFonts w:ascii="Arial" w:eastAsiaTheme="minorEastAsia" w:hAnsi="Arial" w:cs="Arial"/>
            <w:b w:val="0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Formale Übereinstimmung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_Toc372030226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12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27" w:history="1">
        <w:r w:rsidR="00D03AA8" w:rsidRPr="00D03AA8">
          <w:rPr>
            <w:rStyle w:val="Lienhypertexte"/>
            <w:rFonts w:ascii="Arial" w:hAnsi="Arial" w:cs="Arial"/>
            <w:noProof/>
          </w:rPr>
          <w:t>3.1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Vollständigkeit des Curriculums (Leitexperte)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_Toc372030227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12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28" w:history="1">
        <w:r w:rsidR="00D03AA8" w:rsidRPr="00D03AA8">
          <w:rPr>
            <w:rStyle w:val="Lienhypertexte"/>
            <w:rFonts w:ascii="Arial" w:hAnsi="Arial" w:cs="Arial"/>
            <w:noProof/>
          </w:rPr>
          <w:t>3.2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Lernstunden, Unterrichtsformen, Berufstätigkeit (Art. 3, Art. 4 Abs. 1 und 2 MiVo-HF) (Leitexperte)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_Toc372030228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13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29" w:history="1">
        <w:r w:rsidR="00D03AA8" w:rsidRPr="00D03AA8">
          <w:rPr>
            <w:rStyle w:val="Lienhypertexte"/>
            <w:rFonts w:ascii="Arial" w:hAnsi="Arial" w:cs="Arial"/>
            <w:noProof/>
          </w:rPr>
          <w:t>3.3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Promotionsordnung, Qualifikationsverfahren (Art. 8 und 9 MiVo-HF) (</w:t>
        </w:r>
        <w:r w:rsidR="00D03AA8" w:rsidRPr="00D03AA8">
          <w:rPr>
            <w:rStyle w:val="Lienhypertexte"/>
            <w:rFonts w:ascii="Arial" w:hAnsi="Arial" w:cs="Arial"/>
            <w:bCs/>
            <w:noProof/>
          </w:rPr>
          <w:t>Leitexperte)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_Toc372030229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14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30" w:history="1">
        <w:r w:rsidR="00D03AA8" w:rsidRPr="00D03AA8">
          <w:rPr>
            <w:rStyle w:val="Lienhypertexte"/>
            <w:rFonts w:ascii="Arial" w:hAnsi="Arial" w:cs="Arial"/>
            <w:noProof/>
          </w:rPr>
          <w:t>3.4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Diplom und Titel (Art. 15 MiVo-HF) (</w:t>
        </w:r>
        <w:r w:rsidR="00D03AA8" w:rsidRPr="00D03AA8">
          <w:rPr>
            <w:rStyle w:val="Lienhypertexte"/>
            <w:rFonts w:ascii="Arial" w:hAnsi="Arial" w:cs="Arial"/>
            <w:bCs/>
            <w:noProof/>
          </w:rPr>
          <w:t>Leitexperte)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_Toc372030230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16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1"/>
        <w:rPr>
          <w:rFonts w:ascii="Arial" w:eastAsiaTheme="minorEastAsia" w:hAnsi="Arial" w:cs="Arial"/>
          <w:b w:val="0"/>
          <w:noProof/>
          <w:sz w:val="22"/>
          <w:szCs w:val="22"/>
          <w:lang w:val="fr-CH" w:eastAsia="fr-CH"/>
        </w:rPr>
      </w:pPr>
      <w:hyperlink w:anchor="_Toc372030231" w:history="1">
        <w:r w:rsidR="00D03AA8" w:rsidRPr="00D03AA8">
          <w:rPr>
            <w:rStyle w:val="Lienhypertexte"/>
            <w:rFonts w:ascii="Arial" w:hAnsi="Arial" w:cs="Arial"/>
            <w:noProof/>
          </w:rPr>
          <w:t>4</w:t>
        </w:r>
        <w:r w:rsidR="00D03AA8" w:rsidRPr="00D03AA8">
          <w:rPr>
            <w:rFonts w:ascii="Arial" w:eastAsiaTheme="minorEastAsia" w:hAnsi="Arial" w:cs="Arial"/>
            <w:b w:val="0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Didaktische und inhaltliche Übereinstimmung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_Toc372030231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17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32" w:history="1">
        <w:r w:rsidR="00D03AA8" w:rsidRPr="00D03AA8">
          <w:rPr>
            <w:rStyle w:val="Lienhypertexte"/>
            <w:rFonts w:ascii="Arial" w:hAnsi="Arial" w:cs="Arial"/>
            <w:noProof/>
          </w:rPr>
          <w:t>4.1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Didaktische Übereinstimmung der Bildungsziele mit dem Rahmenlehrplan (Art. 6 MiVo-HF) (Fachexperte)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_Toc372030232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17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D03AA8" w:rsidRPr="00D03AA8" w:rsidRDefault="00CD2A4A">
      <w:pPr>
        <w:pStyle w:val="TM2"/>
        <w:rPr>
          <w:rFonts w:ascii="Arial" w:eastAsiaTheme="minorEastAsia" w:hAnsi="Arial" w:cs="Arial"/>
          <w:noProof/>
          <w:sz w:val="22"/>
          <w:szCs w:val="22"/>
          <w:lang w:val="fr-CH" w:eastAsia="fr-CH"/>
        </w:rPr>
      </w:pPr>
      <w:hyperlink w:anchor="_Toc372030233" w:history="1">
        <w:r w:rsidR="00D03AA8" w:rsidRPr="00D03AA8">
          <w:rPr>
            <w:rStyle w:val="Lienhypertexte"/>
            <w:rFonts w:ascii="Arial" w:hAnsi="Arial" w:cs="Arial"/>
            <w:noProof/>
          </w:rPr>
          <w:t>4.2</w:t>
        </w:r>
        <w:r w:rsidR="00D03AA8" w:rsidRPr="00D03AA8">
          <w:rPr>
            <w:rFonts w:ascii="Arial" w:eastAsiaTheme="minorEastAsia" w:hAnsi="Arial" w:cs="Arial"/>
            <w:noProof/>
            <w:sz w:val="22"/>
            <w:szCs w:val="22"/>
            <w:lang w:val="fr-CH" w:eastAsia="fr-CH"/>
          </w:rPr>
          <w:tab/>
        </w:r>
        <w:r w:rsidR="00D03AA8" w:rsidRPr="00D03AA8">
          <w:rPr>
            <w:rStyle w:val="Lienhypertexte"/>
            <w:rFonts w:ascii="Arial" w:hAnsi="Arial" w:cs="Arial"/>
            <w:noProof/>
          </w:rPr>
          <w:t>Lehr-/Lernarrangements (Fachexperte)</w:t>
        </w:r>
        <w:r w:rsidR="00D03AA8" w:rsidRPr="00D03AA8">
          <w:rPr>
            <w:rFonts w:ascii="Arial" w:hAnsi="Arial" w:cs="Arial"/>
            <w:noProof/>
            <w:webHidden/>
          </w:rPr>
          <w:tab/>
        </w:r>
        <w:r w:rsidR="00D03AA8" w:rsidRPr="00D03AA8">
          <w:rPr>
            <w:rFonts w:ascii="Arial" w:hAnsi="Arial" w:cs="Arial"/>
            <w:noProof/>
            <w:webHidden/>
          </w:rPr>
          <w:fldChar w:fldCharType="begin"/>
        </w:r>
        <w:r w:rsidR="00D03AA8" w:rsidRPr="00D03AA8">
          <w:rPr>
            <w:rFonts w:ascii="Arial" w:hAnsi="Arial" w:cs="Arial"/>
            <w:noProof/>
            <w:webHidden/>
          </w:rPr>
          <w:instrText xml:space="preserve"> PAGEREF _Toc372030233 \h </w:instrText>
        </w:r>
        <w:r w:rsidR="00D03AA8" w:rsidRPr="00D03AA8">
          <w:rPr>
            <w:rFonts w:ascii="Arial" w:hAnsi="Arial" w:cs="Arial"/>
            <w:noProof/>
            <w:webHidden/>
          </w:rPr>
        </w:r>
        <w:r w:rsidR="00D03AA8" w:rsidRPr="00D03AA8">
          <w:rPr>
            <w:rFonts w:ascii="Arial" w:hAnsi="Arial" w:cs="Arial"/>
            <w:noProof/>
            <w:webHidden/>
          </w:rPr>
          <w:fldChar w:fldCharType="separate"/>
        </w:r>
        <w:r w:rsidR="00D03AA8" w:rsidRPr="00D03AA8">
          <w:rPr>
            <w:rFonts w:ascii="Arial" w:hAnsi="Arial" w:cs="Arial"/>
            <w:noProof/>
            <w:webHidden/>
          </w:rPr>
          <w:t>18</w:t>
        </w:r>
        <w:r w:rsidR="00D03AA8" w:rsidRPr="00D03AA8">
          <w:rPr>
            <w:rFonts w:ascii="Arial" w:hAnsi="Arial" w:cs="Arial"/>
            <w:noProof/>
            <w:webHidden/>
          </w:rPr>
          <w:fldChar w:fldCharType="end"/>
        </w:r>
      </w:hyperlink>
    </w:p>
    <w:p w:rsidR="00752268" w:rsidRPr="00891C74" w:rsidRDefault="001968DF" w:rsidP="00B67CDA">
      <w:pPr>
        <w:tabs>
          <w:tab w:val="right" w:pos="13041"/>
          <w:tab w:val="left" w:pos="13325"/>
          <w:tab w:val="right" w:pos="13467"/>
        </w:tabs>
        <w:spacing w:line="360" w:lineRule="auto"/>
        <w:rPr>
          <w:rFonts w:ascii="Arial" w:hAnsi="Arial" w:cs="Arial"/>
          <w:sz w:val="22"/>
        </w:rPr>
      </w:pPr>
      <w:r w:rsidRPr="00D03AA8">
        <w:rPr>
          <w:rFonts w:ascii="Arial" w:hAnsi="Arial" w:cs="Arial"/>
          <w:sz w:val="22"/>
        </w:rPr>
        <w:fldChar w:fldCharType="end"/>
      </w:r>
    </w:p>
    <w:p w:rsidR="00752268" w:rsidRDefault="00752268">
      <w:pPr>
        <w:rPr>
          <w:rFonts w:ascii="Arial" w:hAnsi="Arial" w:cs="Arial"/>
        </w:rPr>
      </w:pPr>
    </w:p>
    <w:p w:rsidR="00752268" w:rsidRDefault="00752268">
      <w:pPr>
        <w:rPr>
          <w:rFonts w:ascii="Arial" w:hAnsi="Arial" w:cs="Arial"/>
        </w:rPr>
      </w:pPr>
    </w:p>
    <w:p w:rsidR="00215A77" w:rsidRDefault="00215A77">
      <w:pPr>
        <w:rPr>
          <w:rFonts w:ascii="Arial" w:hAnsi="Arial" w:cs="Arial"/>
        </w:rPr>
      </w:pPr>
    </w:p>
    <w:p w:rsidR="00215A77" w:rsidRDefault="00215A77">
      <w:pPr>
        <w:rPr>
          <w:rFonts w:ascii="Arial" w:hAnsi="Arial" w:cs="Arial"/>
        </w:rPr>
      </w:pPr>
    </w:p>
    <w:p w:rsidR="00215A77" w:rsidRDefault="00215A77">
      <w:pPr>
        <w:rPr>
          <w:rFonts w:ascii="Arial" w:hAnsi="Arial" w:cs="Arial"/>
        </w:rPr>
      </w:pPr>
    </w:p>
    <w:p w:rsidR="00752268" w:rsidRDefault="00F277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Anmerkung:</w:t>
      </w:r>
    </w:p>
    <w:p w:rsidR="00752268" w:rsidRDefault="00F27780">
      <w:pPr>
        <w:rPr>
          <w:rFonts w:ascii="Arial" w:hAnsi="Arial" w:cs="Arial"/>
        </w:rPr>
      </w:pPr>
      <w:r>
        <w:rPr>
          <w:rFonts w:ascii="Arial" w:hAnsi="Arial" w:cs="Arial"/>
        </w:rPr>
        <w:t>Wird bei Personenbezeichnungen nur die männliche Form verwendet, um die Lesbarkeit zu erleichtern, so sind damit stets männliche und weibliche Personen gemeint.</w:t>
      </w:r>
    </w:p>
    <w:p w:rsidR="00752268" w:rsidRDefault="00F27780">
      <w:pPr>
        <w:pStyle w:val="Titre1"/>
      </w:pPr>
      <w:r>
        <w:br w:type="page"/>
      </w:r>
      <w:bookmarkStart w:id="37" w:name="_Toc372030217"/>
      <w:r>
        <w:lastRenderedPageBreak/>
        <w:t>Umfeld</w:t>
      </w:r>
      <w:bookmarkEnd w:id="37"/>
    </w:p>
    <w:p w:rsidR="00752268" w:rsidRDefault="00752268">
      <w:pPr>
        <w:rPr>
          <w:rFonts w:ascii="Arial" w:hAnsi="Arial" w:cs="Arial"/>
        </w:rPr>
      </w:pPr>
    </w:p>
    <w:p w:rsidR="00752268" w:rsidRPr="00972500" w:rsidRDefault="00315D36" w:rsidP="002609E1">
      <w:pPr>
        <w:pStyle w:val="Titre2"/>
        <w:rPr>
          <w:lang w:val="de-CH"/>
        </w:rPr>
      </w:pPr>
      <w:bookmarkStart w:id="38" w:name="_Toc372030218"/>
      <w:r w:rsidRPr="00972500">
        <w:rPr>
          <w:lang w:val="de-CH"/>
        </w:rPr>
        <w:t>1.1</w:t>
      </w:r>
      <w:r w:rsidRPr="00972500">
        <w:rPr>
          <w:lang w:val="de-CH"/>
        </w:rPr>
        <w:tab/>
        <w:t xml:space="preserve">Kanton (nicht für höhere </w:t>
      </w:r>
      <w:r w:rsidR="00F27780" w:rsidRPr="00972500">
        <w:rPr>
          <w:lang w:val="de-CH"/>
        </w:rPr>
        <w:t>F</w:t>
      </w:r>
      <w:r w:rsidRPr="00972500">
        <w:rPr>
          <w:lang w:val="de-CH"/>
        </w:rPr>
        <w:t>achschulen</w:t>
      </w:r>
      <w:r w:rsidR="00F27780" w:rsidRPr="00972500">
        <w:rPr>
          <w:lang w:val="de-CH"/>
        </w:rPr>
        <w:t xml:space="preserve">, die von gesamtschweizerischer </w:t>
      </w:r>
      <w:proofErr w:type="spellStart"/>
      <w:r w:rsidR="00F27780" w:rsidRPr="00972500">
        <w:rPr>
          <w:lang w:val="de-CH"/>
        </w:rPr>
        <w:t>OdA</w:t>
      </w:r>
      <w:proofErr w:type="spellEnd"/>
      <w:r w:rsidR="00F27780" w:rsidRPr="00972500">
        <w:rPr>
          <w:lang w:val="de-CH"/>
        </w:rPr>
        <w:t xml:space="preserve"> getragen sind) </w:t>
      </w:r>
      <w:r w:rsidR="009A050F" w:rsidRPr="00972500">
        <w:rPr>
          <w:color w:val="FF0000"/>
          <w:lang w:val="de-CH"/>
        </w:rPr>
        <w:t>(</w:t>
      </w:r>
      <w:r w:rsidR="00F27780" w:rsidRPr="00972500">
        <w:rPr>
          <w:color w:val="FF0000"/>
          <w:lang w:val="de-CH"/>
        </w:rPr>
        <w:t>Leitexperte)</w:t>
      </w:r>
      <w:bookmarkEnd w:id="38"/>
    </w:p>
    <w:p w:rsidR="00752268" w:rsidRDefault="00752268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7752"/>
        <w:gridCol w:w="1455"/>
        <w:gridCol w:w="1472"/>
        <w:gridCol w:w="1466"/>
      </w:tblGrid>
      <w:tr w:rsidR="00752268">
        <w:trPr>
          <w:cantSplit/>
          <w:trHeight w:val="443"/>
        </w:trPr>
        <w:tc>
          <w:tcPr>
            <w:tcW w:w="2138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1.1.1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=Kernkriterium</w:t>
            </w:r>
          </w:p>
        </w:tc>
        <w:tc>
          <w:tcPr>
            <w:tcW w:w="7752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Wurde der formale Weg der Einreichung eingehalten und besteht ein regelmässiger Informationsfluss?</w:t>
            </w:r>
          </w:p>
        </w:tc>
        <w:tc>
          <w:tcPr>
            <w:tcW w:w="4393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cantSplit/>
          <w:trHeight w:val="881"/>
        </w:trPr>
        <w:tc>
          <w:tcPr>
            <w:tcW w:w="2138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752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72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66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Indikator 1.1.1.1 </w:t>
            </w:r>
          </w:p>
        </w:tc>
        <w:tc>
          <w:tcPr>
            <w:tcW w:w="7752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liegt eine unterstüt</w:t>
            </w:r>
            <w:r w:rsidR="00832C4A">
              <w:rPr>
                <w:rFonts w:ascii="Arial" w:hAnsi="Arial" w:cs="Arial"/>
              </w:rPr>
              <w:t>zende Stellungnahme des (Lead-)</w:t>
            </w:r>
            <w:r>
              <w:rPr>
                <w:rFonts w:ascii="Arial" w:hAnsi="Arial" w:cs="Arial"/>
              </w:rPr>
              <w:t>Kantons vor.</w:t>
            </w:r>
          </w:p>
        </w:tc>
        <w:tc>
          <w:tcPr>
            <w:tcW w:w="145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2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1.1.1.2</w:t>
            </w:r>
          </w:p>
        </w:tc>
        <w:tc>
          <w:tcPr>
            <w:tcW w:w="7752" w:type="dxa"/>
            <w:tcBorders>
              <w:top w:val="single" w:sz="12" w:space="0" w:color="auto"/>
            </w:tcBorders>
          </w:tcPr>
          <w:p w:rsidR="00752268" w:rsidRDefault="00F866C7">
            <w:pPr>
              <w:rPr>
                <w:rFonts w:ascii="Arial" w:hAnsi="Arial" w:cs="Arial"/>
              </w:rPr>
            </w:pPr>
            <w:r w:rsidRPr="00F866C7">
              <w:rPr>
                <w:rFonts w:ascii="Arial" w:hAnsi="Arial" w:cs="Arial"/>
              </w:rPr>
              <w:t>Bei mehreren Standorten: Den übrigen Kantonen wurde die Möglichkeit eingeräumt, dem Leadkanton eine Stellungnahme zum Anerkennungsgesuch einzureichen.</w:t>
            </w:r>
            <w:r w:rsidR="00F2778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5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2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rPr>
          <w:trHeight w:val="916"/>
        </w:trPr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1.1.1.3</w:t>
            </w:r>
          </w:p>
        </w:tc>
        <w:tc>
          <w:tcPr>
            <w:tcW w:w="7752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Kanton übt die Aufsicht über die</w:t>
            </w:r>
            <w:r w:rsidR="00741C28">
              <w:rPr>
                <w:rFonts w:ascii="Arial" w:hAnsi="Arial" w:cs="Arial"/>
              </w:rPr>
              <w:t xml:space="preserve"> höhere Fachschule aus (Art. 29 Abs. </w:t>
            </w:r>
            <w:r>
              <w:rPr>
                <w:rFonts w:ascii="Arial" w:hAnsi="Arial" w:cs="Arial"/>
              </w:rPr>
              <w:t>5 BBG). (Hinweise: Kantonsvertreter in den Aufsichtsgremien, Prüfungskommissionen, Leistungsverträge, Su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ventionen, Anstellungs- und </w:t>
            </w:r>
            <w:proofErr w:type="spellStart"/>
            <w:r>
              <w:rPr>
                <w:rFonts w:ascii="Arial" w:hAnsi="Arial" w:cs="Arial"/>
              </w:rPr>
              <w:t>Personalreglemente</w:t>
            </w:r>
            <w:proofErr w:type="spellEnd"/>
            <w:r>
              <w:rPr>
                <w:rFonts w:ascii="Arial" w:hAnsi="Arial" w:cs="Arial"/>
              </w:rPr>
              <w:t>).</w:t>
            </w:r>
          </w:p>
        </w:tc>
        <w:tc>
          <w:tcPr>
            <w:tcW w:w="145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2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B352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1.1.1.4</w:t>
            </w:r>
          </w:p>
        </w:tc>
        <w:tc>
          <w:tcPr>
            <w:tcW w:w="7752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zuständigen kantonalen Stellen erhalten Einblick in die Evaluationsergebnisse (z. B. über die interne Evaluation des Bildungsgangs).</w:t>
            </w:r>
          </w:p>
        </w:tc>
        <w:tc>
          <w:tcPr>
            <w:tcW w:w="145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2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Default="00752268">
      <w:pPr>
        <w:rPr>
          <w:rFonts w:ascii="Arial" w:hAnsi="Arial" w:cs="Arial"/>
        </w:rPr>
      </w:pPr>
    </w:p>
    <w:p w:rsidR="00752268" w:rsidRPr="00972500" w:rsidRDefault="00F27780" w:rsidP="002609E1">
      <w:pPr>
        <w:pStyle w:val="Titre2"/>
        <w:rPr>
          <w:lang w:val="de-CH"/>
        </w:rPr>
      </w:pPr>
      <w:r w:rsidRPr="00972500">
        <w:rPr>
          <w:lang w:val="de-CH"/>
        </w:rPr>
        <w:br w:type="page"/>
      </w:r>
      <w:bookmarkStart w:id="39" w:name="_Toc372030219"/>
      <w:r w:rsidRPr="00972500">
        <w:rPr>
          <w:lang w:val="de-CH"/>
        </w:rPr>
        <w:lastRenderedPageBreak/>
        <w:t>1.2</w:t>
      </w:r>
      <w:r w:rsidRPr="00972500">
        <w:rPr>
          <w:lang w:val="de-CH"/>
        </w:rPr>
        <w:tab/>
        <w:t xml:space="preserve">Einbettung im Schweizerischen Bildungssystem </w:t>
      </w:r>
      <w:r w:rsidR="009A050F" w:rsidRPr="00972500">
        <w:rPr>
          <w:color w:val="FF0000"/>
          <w:lang w:val="de-CH"/>
        </w:rPr>
        <w:t xml:space="preserve">(Leitexperte und </w:t>
      </w:r>
      <w:r w:rsidRPr="00972500">
        <w:rPr>
          <w:color w:val="FF0000"/>
          <w:lang w:val="de-CH"/>
        </w:rPr>
        <w:t>Fachexperte)</w:t>
      </w:r>
      <w:bookmarkEnd w:id="39"/>
    </w:p>
    <w:p w:rsidR="00752268" w:rsidRDefault="00752268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1"/>
        <w:gridCol w:w="7894"/>
        <w:gridCol w:w="1468"/>
        <w:gridCol w:w="1475"/>
        <w:gridCol w:w="1475"/>
      </w:tblGrid>
      <w:tr w:rsidR="00752268" w:rsidTr="00336FD1">
        <w:trPr>
          <w:trHeight w:val="443"/>
        </w:trPr>
        <w:tc>
          <w:tcPr>
            <w:tcW w:w="1985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1.2.1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=Zusatzkriterium</w:t>
            </w:r>
          </w:p>
        </w:tc>
        <w:tc>
          <w:tcPr>
            <w:tcW w:w="8164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Ist der Anbieter im schweizerischen Bildungssystem so verankert, dass er an der aktue</w:t>
            </w:r>
            <w:r>
              <w:rPr>
                <w:rFonts w:ascii="Arial" w:hAnsi="Arial" w:cs="Arial"/>
                <w:b/>
              </w:rPr>
              <w:t>l</w:t>
            </w:r>
            <w:r>
              <w:rPr>
                <w:rFonts w:ascii="Arial" w:hAnsi="Arial" w:cs="Arial"/>
                <w:b/>
              </w:rPr>
              <w:t>len bildungspolitischen Diskussion beteiligt ist?</w:t>
            </w:r>
          </w:p>
        </w:tc>
        <w:tc>
          <w:tcPr>
            <w:tcW w:w="4455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trHeight w:val="881"/>
        </w:trPr>
        <w:tc>
          <w:tcPr>
            <w:tcW w:w="1985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8164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81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89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1.2.1.1</w:t>
            </w:r>
          </w:p>
        </w:tc>
        <w:tc>
          <w:tcPr>
            <w:tcW w:w="8164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Anbieter kann nachweisen, dass er sich in relevanten Organisationen engagiert, die sich an der aktuellen bildungspolitischen und </w:t>
            </w:r>
            <w:r w:rsidR="00B25A46">
              <w:rPr>
                <w:rFonts w:ascii="Arial" w:hAnsi="Arial" w:cs="Arial"/>
              </w:rPr>
              <w:t>fachlichen Diskussion beteiligen.</w:t>
            </w:r>
            <w:r>
              <w:rPr>
                <w:rFonts w:ascii="Arial" w:hAnsi="Arial" w:cs="Arial"/>
              </w:rPr>
              <w:t xml:space="preserve"> </w:t>
            </w:r>
            <w:r w:rsidR="00F866C7" w:rsidRPr="00F866C7">
              <w:rPr>
                <w:rFonts w:ascii="Arial" w:hAnsi="Arial" w:cs="Arial"/>
              </w:rPr>
              <w:t>(Relevanz wird von der Fachexpertin</w:t>
            </w:r>
            <w:r w:rsidR="000B703F">
              <w:rPr>
                <w:rFonts w:ascii="Arial" w:hAnsi="Arial" w:cs="Arial"/>
              </w:rPr>
              <w:t xml:space="preserve"> / </w:t>
            </w:r>
            <w:r w:rsidR="00F866C7" w:rsidRPr="00F866C7">
              <w:rPr>
                <w:rFonts w:ascii="Arial" w:hAnsi="Arial" w:cs="Arial"/>
              </w:rPr>
              <w:t>vom Fachexperten beurteilt).</w:t>
            </w: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Default="00B352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1.2.1.2</w:t>
            </w:r>
          </w:p>
        </w:tc>
        <w:tc>
          <w:tcPr>
            <w:tcW w:w="8164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besteht eine Zusammenarbeit mit den Bildungsgremien der relevanten </w:t>
            </w:r>
            <w:proofErr w:type="spellStart"/>
            <w:r>
              <w:rPr>
                <w:rFonts w:ascii="Arial" w:hAnsi="Arial" w:cs="Arial"/>
              </w:rPr>
              <w:t>OdA</w:t>
            </w:r>
            <w:proofErr w:type="spellEnd"/>
            <w:r w:rsidR="00741C28">
              <w:rPr>
                <w:rFonts w:ascii="Arial" w:hAnsi="Arial" w:cs="Arial"/>
              </w:rPr>
              <w:t xml:space="preserve"> </w:t>
            </w:r>
            <w:r w:rsidR="00F866C7" w:rsidRPr="00F866C7">
              <w:rPr>
                <w:rFonts w:ascii="Arial" w:hAnsi="Arial" w:cs="Arial"/>
              </w:rPr>
              <w:t>(z.B. über Fac</w:t>
            </w:r>
            <w:r w:rsidR="00F866C7" w:rsidRPr="00F866C7">
              <w:rPr>
                <w:rFonts w:ascii="Arial" w:hAnsi="Arial" w:cs="Arial"/>
              </w:rPr>
              <w:t>h</w:t>
            </w:r>
            <w:r w:rsidR="00F866C7" w:rsidRPr="00F866C7">
              <w:rPr>
                <w:rFonts w:ascii="Arial" w:hAnsi="Arial" w:cs="Arial"/>
              </w:rPr>
              <w:t>referentinnen / Fachreferenten).</w:t>
            </w: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61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36FD1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619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Pr="00741C28" w:rsidRDefault="00752268">
      <w:pPr>
        <w:rPr>
          <w:rFonts w:ascii="Arial" w:hAnsi="Arial" w:cs="Arial"/>
        </w:rPr>
      </w:pPr>
    </w:p>
    <w:p w:rsidR="00752268" w:rsidRPr="00741C28" w:rsidRDefault="00752268">
      <w:pPr>
        <w:rPr>
          <w:rFonts w:ascii="Arial" w:hAnsi="Arial" w:cs="Arial"/>
        </w:rPr>
      </w:pPr>
    </w:p>
    <w:p w:rsidR="00752268" w:rsidRDefault="00F27780">
      <w:pPr>
        <w:pStyle w:val="Titre1"/>
      </w:pPr>
      <w:r w:rsidRPr="00741C28">
        <w:br w:type="page"/>
      </w:r>
      <w:bookmarkStart w:id="40" w:name="_Toc372030220"/>
      <w:r>
        <w:lastRenderedPageBreak/>
        <w:t>Höhere Fachschule</w:t>
      </w:r>
      <w:r w:rsidR="001B6B15">
        <w:t>n</w:t>
      </w:r>
      <w:bookmarkEnd w:id="40"/>
    </w:p>
    <w:p w:rsidR="00752268" w:rsidRDefault="00752268">
      <w:pPr>
        <w:rPr>
          <w:rFonts w:ascii="Arial" w:hAnsi="Arial" w:cs="Arial"/>
        </w:rPr>
      </w:pPr>
    </w:p>
    <w:p w:rsidR="00752268" w:rsidRPr="00972500" w:rsidRDefault="00F27780" w:rsidP="002609E1">
      <w:pPr>
        <w:pStyle w:val="Titre2"/>
        <w:numPr>
          <w:ilvl w:val="1"/>
          <w:numId w:val="1"/>
        </w:numPr>
        <w:rPr>
          <w:color w:val="FF0000"/>
          <w:lang w:val="de-CH"/>
        </w:rPr>
      </w:pPr>
      <w:bookmarkStart w:id="41" w:name="_Toc372030221"/>
      <w:r w:rsidRPr="00972500">
        <w:rPr>
          <w:lang w:val="de-CH"/>
        </w:rPr>
        <w:t xml:space="preserve">Struktur, Organisation und Finanzierung </w:t>
      </w:r>
      <w:r w:rsidR="009A050F" w:rsidRPr="00972500">
        <w:rPr>
          <w:color w:val="FF0000"/>
          <w:lang w:val="de-CH"/>
        </w:rPr>
        <w:t>(</w:t>
      </w:r>
      <w:r w:rsidRPr="00972500">
        <w:rPr>
          <w:color w:val="FF0000"/>
          <w:lang w:val="de-CH"/>
        </w:rPr>
        <w:t>Leitexperte)</w:t>
      </w:r>
      <w:bookmarkEnd w:id="41"/>
    </w:p>
    <w:p w:rsidR="009A050F" w:rsidRPr="009A050F" w:rsidRDefault="009A050F" w:rsidP="009A050F">
      <w:pPr>
        <w:pStyle w:val="Paragraphedeliste"/>
        <w:ind w:left="1276"/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7900"/>
        <w:gridCol w:w="1471"/>
        <w:gridCol w:w="1475"/>
        <w:gridCol w:w="1474"/>
      </w:tblGrid>
      <w:tr w:rsidR="00752268" w:rsidTr="00336FD1">
        <w:trPr>
          <w:trHeight w:val="443"/>
        </w:trPr>
        <w:tc>
          <w:tcPr>
            <w:tcW w:w="1963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2.1.1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=Kernkriterium</w:t>
            </w:r>
          </w:p>
        </w:tc>
        <w:tc>
          <w:tcPr>
            <w:tcW w:w="7900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Ist die höhere Fachschule professionell strukturiert, organisiert und finanziert</w:t>
            </w:r>
            <w:r w:rsidR="00741C28">
              <w:rPr>
                <w:rFonts w:ascii="Arial" w:hAnsi="Arial" w:cs="Arial"/>
                <w:b/>
              </w:rPr>
              <w:t>?</w:t>
            </w:r>
            <w:r>
              <w:rPr>
                <w:rFonts w:ascii="Arial" w:hAnsi="Arial" w:cs="Arial"/>
                <w:b/>
              </w:rPr>
              <w:t xml:space="preserve"> (Recht</w:t>
            </w:r>
            <w:r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form, Finanzierung, Organisation</w:t>
            </w:r>
            <w:r w:rsidR="00B25A46">
              <w:rPr>
                <w:rFonts w:ascii="Arial" w:hAnsi="Arial" w:cs="Arial"/>
                <w:b/>
              </w:rPr>
              <w:t>sstrukturen, Führungsstrukturen</w:t>
            </w:r>
            <w:r>
              <w:rPr>
                <w:rFonts w:ascii="Arial" w:hAnsi="Arial" w:cs="Arial"/>
                <w:b/>
              </w:rPr>
              <w:t xml:space="preserve"> etc.)</w:t>
            </w:r>
          </w:p>
        </w:tc>
        <w:tc>
          <w:tcPr>
            <w:tcW w:w="4420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trHeight w:val="881"/>
        </w:trPr>
        <w:tc>
          <w:tcPr>
            <w:tcW w:w="1963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900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71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75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1963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2.1.1.1</w:t>
            </w:r>
          </w:p>
        </w:tc>
        <w:tc>
          <w:tcPr>
            <w:tcW w:w="7900" w:type="dxa"/>
            <w:tcBorders>
              <w:top w:val="single" w:sz="12" w:space="0" w:color="auto"/>
            </w:tcBorders>
          </w:tcPr>
          <w:p w:rsidR="00752268" w:rsidRDefault="00F27780">
            <w:pPr>
              <w:pStyle w:val="Formuledepolitess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liegt ein </w:t>
            </w:r>
            <w:r w:rsidR="00741C28">
              <w:rPr>
                <w:rFonts w:ascii="Arial" w:hAnsi="Arial" w:cs="Arial"/>
              </w:rPr>
              <w:t xml:space="preserve">Nachweis </w:t>
            </w:r>
            <w:r>
              <w:rPr>
                <w:rFonts w:ascii="Arial" w:hAnsi="Arial" w:cs="Arial"/>
              </w:rPr>
              <w:t>zur Rechtsform des Bildungsanbieters vor.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12" w:space="0" w:color="auto"/>
            </w:tcBorders>
          </w:tcPr>
          <w:p w:rsidR="00752268" w:rsidRDefault="004F17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2.1.1.2</w:t>
            </w:r>
          </w:p>
        </w:tc>
        <w:tc>
          <w:tcPr>
            <w:tcW w:w="7900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liegt eine Erklärung vor, dass die h</w:t>
            </w:r>
            <w:r w:rsidRPr="00336FD1">
              <w:rPr>
                <w:rFonts w:ascii="Arial" w:hAnsi="Arial" w:cs="Arial"/>
              </w:rPr>
              <w:t>öhere Fachschule</w:t>
            </w:r>
            <w:r>
              <w:rPr>
                <w:rFonts w:ascii="Arial" w:hAnsi="Arial" w:cs="Arial"/>
              </w:rPr>
              <w:t xml:space="preserve"> in der Lage ist, jeden begonnenen Studiengang abzuschliessen</w:t>
            </w:r>
            <w:r w:rsidRPr="005C2E18">
              <w:rPr>
                <w:rFonts w:ascii="Arial" w:hAnsi="Arial" w:cs="Arial"/>
              </w:rPr>
              <w:t>.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12" w:space="0" w:color="auto"/>
            </w:tcBorders>
          </w:tcPr>
          <w:p w:rsidR="00752268" w:rsidRDefault="002B29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2.1.1.3</w:t>
            </w:r>
          </w:p>
        </w:tc>
        <w:tc>
          <w:tcPr>
            <w:tcW w:w="7900" w:type="dxa"/>
            <w:tcBorders>
              <w:top w:val="single" w:sz="12" w:space="0" w:color="auto"/>
            </w:tcBorders>
          </w:tcPr>
          <w:p w:rsidR="00752268" w:rsidRDefault="003901B8" w:rsidP="00B25A46">
            <w:pPr>
              <w:rPr>
                <w:rFonts w:ascii="Arial" w:hAnsi="Arial" w:cs="Arial"/>
              </w:rPr>
            </w:pPr>
            <w:r w:rsidRPr="003901B8">
              <w:rPr>
                <w:rFonts w:ascii="Arial" w:hAnsi="Arial" w:cs="Arial"/>
              </w:rPr>
              <w:t xml:space="preserve">Es bestehen sinnvolle Organisations- und Führungsstrukturen, die eine erfolgreiche Entwicklung und Durchführung des Ausbildungsgangs gewährleisten (Art. 11 </w:t>
            </w:r>
            <w:proofErr w:type="spellStart"/>
            <w:r w:rsidRPr="003901B8">
              <w:rPr>
                <w:rFonts w:ascii="Arial" w:hAnsi="Arial" w:cs="Arial"/>
              </w:rPr>
              <w:t>MiVo</w:t>
            </w:r>
            <w:proofErr w:type="spellEnd"/>
            <w:r w:rsidRPr="003901B8">
              <w:rPr>
                <w:rFonts w:ascii="Arial" w:hAnsi="Arial" w:cs="Arial"/>
              </w:rPr>
              <w:t>-HF). (Hinweise: z. B. die höhere Fachschule ist bereits Anbieter im tertiären Bildungsbereich, Organigramm, Stellenprof</w:t>
            </w:r>
            <w:r w:rsidRPr="003901B8">
              <w:rPr>
                <w:rFonts w:ascii="Arial" w:hAnsi="Arial" w:cs="Arial"/>
              </w:rPr>
              <w:t>i</w:t>
            </w:r>
            <w:r w:rsidRPr="003901B8">
              <w:rPr>
                <w:rFonts w:ascii="Arial" w:hAnsi="Arial" w:cs="Arial"/>
              </w:rPr>
              <w:t>le, Funktionsdiagramm, Prozessbeschreibungen u. a.)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336F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336F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336FD1"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12" w:space="0" w:color="auto"/>
            </w:tcBorders>
          </w:tcPr>
          <w:p w:rsidR="00752268" w:rsidRDefault="006721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2.1.1.4</w:t>
            </w:r>
          </w:p>
        </w:tc>
        <w:tc>
          <w:tcPr>
            <w:tcW w:w="7900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Pr="00336FD1">
              <w:rPr>
                <w:rFonts w:ascii="Arial" w:hAnsi="Arial" w:cs="Arial"/>
              </w:rPr>
              <w:t>höhere Fachschule</w:t>
            </w:r>
            <w:r>
              <w:rPr>
                <w:rFonts w:ascii="Arial" w:hAnsi="Arial" w:cs="Arial"/>
              </w:rPr>
              <w:t xml:space="preserve"> verfügt über ein Leitbild und ein pädagogisches Konzept, in dem Han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lungskompetenz ein zentrales Anliegen ist.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36FD1">
        <w:tc>
          <w:tcPr>
            <w:tcW w:w="19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E40190" w:rsidRDefault="00E40190" w:rsidP="009A2883">
      <w:pPr>
        <w:pStyle w:val="Titre2"/>
        <w:pBdr>
          <w:top w:val="none" w:sz="0" w:space="0" w:color="auto"/>
        </w:pBdr>
      </w:pPr>
      <w:bookmarkStart w:id="42" w:name="_Toc340842667"/>
      <w:bookmarkStart w:id="43" w:name="_Toc341076963"/>
      <w:bookmarkStart w:id="44" w:name="_Toc346273544"/>
      <w:bookmarkStart w:id="45" w:name="_Toc340832754"/>
      <w:bookmarkStart w:id="46" w:name="_Toc340839997"/>
      <w:bookmarkStart w:id="47" w:name="_Toc340840157"/>
      <w:bookmarkStart w:id="48" w:name="_Toc340840269"/>
      <w:bookmarkStart w:id="49" w:name="_Toc340840519"/>
      <w:bookmarkStart w:id="50" w:name="_Toc340842668"/>
      <w:bookmarkStart w:id="51" w:name="_Toc346273545"/>
      <w:bookmarkStart w:id="52" w:name="_Toc340832755"/>
      <w:bookmarkStart w:id="53" w:name="_Toc340839998"/>
      <w:bookmarkStart w:id="54" w:name="_Toc340840158"/>
      <w:bookmarkStart w:id="55" w:name="_Toc340840270"/>
      <w:bookmarkStart w:id="56" w:name="_Toc340840520"/>
      <w:bookmarkStart w:id="57" w:name="_Toc340842669"/>
      <w:bookmarkStart w:id="58" w:name="_Toc346273546"/>
      <w:bookmarkStart w:id="59" w:name="_Toc340832756"/>
      <w:bookmarkStart w:id="60" w:name="_Toc340839999"/>
      <w:bookmarkStart w:id="61" w:name="_Toc340840159"/>
      <w:bookmarkStart w:id="62" w:name="_Toc340840271"/>
      <w:bookmarkStart w:id="63" w:name="_Toc340840521"/>
      <w:bookmarkStart w:id="64" w:name="_Toc340842670"/>
      <w:bookmarkStart w:id="65" w:name="_Toc346273547"/>
      <w:bookmarkStart w:id="66" w:name="_Toc340832757"/>
      <w:bookmarkStart w:id="67" w:name="_Toc340840000"/>
      <w:bookmarkStart w:id="68" w:name="_Toc340840160"/>
      <w:bookmarkStart w:id="69" w:name="_Toc340840272"/>
      <w:bookmarkStart w:id="70" w:name="_Toc340840522"/>
      <w:bookmarkStart w:id="71" w:name="_Toc340842671"/>
      <w:bookmarkStart w:id="72" w:name="_Toc346273548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82080D" w:rsidRDefault="0082080D" w:rsidP="0082080D"/>
    <w:p w:rsidR="00E40190" w:rsidRPr="00E40190" w:rsidRDefault="00E40190" w:rsidP="00E40190"/>
    <w:p w:rsidR="00E40190" w:rsidRPr="00E40190" w:rsidRDefault="00F27780" w:rsidP="002609E1">
      <w:pPr>
        <w:pStyle w:val="Titre2"/>
      </w:pPr>
      <w:bookmarkStart w:id="73" w:name="_Toc372030222"/>
      <w:r w:rsidRPr="00336FD1">
        <w:lastRenderedPageBreak/>
        <w:t>2.2</w:t>
      </w:r>
      <w:r w:rsidRPr="00336FD1">
        <w:tab/>
      </w:r>
      <w:proofErr w:type="spellStart"/>
      <w:r w:rsidRPr="00336FD1">
        <w:t>Kommunikation</w:t>
      </w:r>
      <w:proofErr w:type="spellEnd"/>
      <w:r w:rsidRPr="00336FD1">
        <w:t xml:space="preserve"> </w:t>
      </w:r>
      <w:proofErr w:type="spellStart"/>
      <w:r w:rsidRPr="00336FD1">
        <w:t>und</w:t>
      </w:r>
      <w:proofErr w:type="spellEnd"/>
      <w:r w:rsidRPr="00336FD1">
        <w:t xml:space="preserve"> </w:t>
      </w:r>
      <w:proofErr w:type="spellStart"/>
      <w:r w:rsidRPr="00336FD1">
        <w:t>Aufnahmeverfahren</w:t>
      </w:r>
      <w:proofErr w:type="spellEnd"/>
      <w:r w:rsidRPr="00336FD1">
        <w:t xml:space="preserve"> </w:t>
      </w:r>
      <w:r w:rsidR="009A050F">
        <w:rPr>
          <w:color w:val="FF0000"/>
        </w:rPr>
        <w:t>(</w:t>
      </w:r>
      <w:proofErr w:type="spellStart"/>
      <w:r w:rsidRPr="009A050F">
        <w:rPr>
          <w:color w:val="FF0000"/>
        </w:rPr>
        <w:t>Leitexperte</w:t>
      </w:r>
      <w:proofErr w:type="spellEnd"/>
      <w:r w:rsidRPr="009A050F">
        <w:rPr>
          <w:color w:val="FF0000"/>
        </w:rPr>
        <w:t>)</w:t>
      </w:r>
      <w:bookmarkEnd w:id="73"/>
    </w:p>
    <w:p w:rsidR="00752268" w:rsidRDefault="00752268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7905"/>
        <w:gridCol w:w="1466"/>
        <w:gridCol w:w="1475"/>
        <w:gridCol w:w="1474"/>
      </w:tblGrid>
      <w:tr w:rsidR="00752268" w:rsidTr="00336FD1">
        <w:trPr>
          <w:trHeight w:val="443"/>
        </w:trPr>
        <w:tc>
          <w:tcPr>
            <w:tcW w:w="1963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2.2.1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=Kernkriterium </w:t>
            </w:r>
          </w:p>
        </w:tc>
        <w:tc>
          <w:tcPr>
            <w:tcW w:w="7905" w:type="dxa"/>
            <w:vMerge w:val="restart"/>
            <w:shd w:val="clear" w:color="auto" w:fill="E6E6E6"/>
          </w:tcPr>
          <w:p w:rsidR="00752268" w:rsidRDefault="00FB314C" w:rsidP="003901B8">
            <w:pPr>
              <w:spacing w:before="120" w:after="120"/>
              <w:rPr>
                <w:rFonts w:ascii="Arial" w:hAnsi="Arial" w:cs="Arial"/>
                <w:b/>
              </w:rPr>
            </w:pPr>
            <w:r w:rsidRPr="00FB314C">
              <w:rPr>
                <w:rFonts w:ascii="Arial" w:hAnsi="Arial" w:cs="Arial"/>
                <w:b/>
              </w:rPr>
              <w:t>Wird der Bildungsgang / das NDS HF professionell beworben?</w:t>
            </w:r>
          </w:p>
        </w:tc>
        <w:tc>
          <w:tcPr>
            <w:tcW w:w="4415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trHeight w:val="881"/>
        </w:trPr>
        <w:tc>
          <w:tcPr>
            <w:tcW w:w="1963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905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66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75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1963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2.2.1.1</w:t>
            </w:r>
          </w:p>
          <w:p w:rsidR="00752268" w:rsidRDefault="00752268">
            <w:pPr>
              <w:rPr>
                <w:rFonts w:ascii="Arial" w:hAnsi="Arial" w:cs="Arial"/>
              </w:rPr>
            </w:pPr>
          </w:p>
        </w:tc>
        <w:tc>
          <w:tcPr>
            <w:tcW w:w="7905" w:type="dxa"/>
            <w:tcBorders>
              <w:top w:val="single" w:sz="12" w:space="0" w:color="auto"/>
            </w:tcBorders>
          </w:tcPr>
          <w:p w:rsidR="00752268" w:rsidRDefault="00FB314C" w:rsidP="001B6B15">
            <w:pPr>
              <w:rPr>
                <w:rFonts w:ascii="Arial" w:hAnsi="Arial" w:cs="Arial"/>
              </w:rPr>
            </w:pPr>
            <w:r w:rsidRPr="00FB314C">
              <w:rPr>
                <w:rFonts w:ascii="Arial" w:hAnsi="Arial" w:cs="Arial"/>
              </w:rPr>
              <w:t>Die P</w:t>
            </w:r>
            <w:r w:rsidR="001B6B15">
              <w:rPr>
                <w:rFonts w:ascii="Arial" w:hAnsi="Arial" w:cs="Arial"/>
              </w:rPr>
              <w:t xml:space="preserve">räsentation des Bildungsgangs </w:t>
            </w:r>
            <w:r w:rsidRPr="00FB314C">
              <w:rPr>
                <w:rFonts w:ascii="Arial" w:hAnsi="Arial" w:cs="Arial"/>
              </w:rPr>
              <w:t>in den Broschüren, an Informationsveranstaltungen wie auch auf der Homepage beinhaltet die wichtigsten Grundlagen (Zulassungskriterien, Status des Anerkennungsverfahrens, Angaben zu den zu erbringenden Lernstunden, Qualifikationssystem). Alle Angaben sind transparent.</w:t>
            </w:r>
          </w:p>
        </w:tc>
        <w:tc>
          <w:tcPr>
            <w:tcW w:w="146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2.2.1.2</w:t>
            </w:r>
          </w:p>
          <w:p w:rsidR="00752268" w:rsidRDefault="00752268">
            <w:pPr>
              <w:rPr>
                <w:rFonts w:ascii="Arial" w:hAnsi="Arial" w:cs="Arial"/>
              </w:rPr>
            </w:pPr>
          </w:p>
        </w:tc>
        <w:tc>
          <w:tcPr>
            <w:tcW w:w="7905" w:type="dxa"/>
            <w:tcBorders>
              <w:top w:val="single" w:sz="12" w:space="0" w:color="auto"/>
            </w:tcBorders>
          </w:tcPr>
          <w:p w:rsidR="00752268" w:rsidRDefault="00FB314C" w:rsidP="00F176E2">
            <w:pPr>
              <w:rPr>
                <w:rFonts w:ascii="Arial" w:hAnsi="Arial" w:cs="Arial"/>
              </w:rPr>
            </w:pPr>
            <w:r w:rsidRPr="00FB314C">
              <w:rPr>
                <w:rFonts w:ascii="Arial" w:hAnsi="Arial" w:cs="Arial"/>
              </w:rPr>
              <w:t>Im Rahmen des Anmeldeverfahrens werden die Zulassungskriterien bzgl. Abschluss der S</w:t>
            </w:r>
            <w:r w:rsidRPr="00FB314C">
              <w:rPr>
                <w:rFonts w:ascii="Arial" w:hAnsi="Arial" w:cs="Arial"/>
              </w:rPr>
              <w:t>e</w:t>
            </w:r>
            <w:r w:rsidRPr="00FB314C">
              <w:rPr>
                <w:rFonts w:ascii="Arial" w:hAnsi="Arial" w:cs="Arial"/>
              </w:rPr>
              <w:t>kundarstufe II, der Berufserfahrung und der Eignungsabklärung eingehalten.</w:t>
            </w:r>
          </w:p>
        </w:tc>
        <w:tc>
          <w:tcPr>
            <w:tcW w:w="146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2.2.1.3</w:t>
            </w:r>
          </w:p>
        </w:tc>
        <w:tc>
          <w:tcPr>
            <w:tcW w:w="7905" w:type="dxa"/>
            <w:tcBorders>
              <w:top w:val="single" w:sz="12" w:space="0" w:color="auto"/>
            </w:tcBorders>
          </w:tcPr>
          <w:p w:rsidR="00752268" w:rsidRDefault="00FB314C" w:rsidP="00DA3EA9">
            <w:pPr>
              <w:rPr>
                <w:rFonts w:ascii="Arial" w:hAnsi="Arial" w:cs="Arial"/>
              </w:rPr>
            </w:pPr>
            <w:r w:rsidRPr="00FB314C">
              <w:rPr>
                <w:rFonts w:ascii="Arial" w:hAnsi="Arial" w:cs="Arial"/>
              </w:rPr>
              <w:t>Wenn im R</w:t>
            </w:r>
            <w:r w:rsidR="00DA3EA9">
              <w:rPr>
                <w:rFonts w:ascii="Arial" w:hAnsi="Arial" w:cs="Arial"/>
              </w:rPr>
              <w:t>ahmenlehrplan</w:t>
            </w:r>
            <w:r w:rsidRPr="00FB314C">
              <w:rPr>
                <w:rFonts w:ascii="Arial" w:hAnsi="Arial" w:cs="Arial"/>
              </w:rPr>
              <w:t xml:space="preserve"> oder im Anhang der </w:t>
            </w:r>
            <w:proofErr w:type="spellStart"/>
            <w:r w:rsidRPr="00FB314C">
              <w:rPr>
                <w:rFonts w:ascii="Arial" w:hAnsi="Arial" w:cs="Arial"/>
              </w:rPr>
              <w:t>MiVo</w:t>
            </w:r>
            <w:proofErr w:type="spellEnd"/>
            <w:r w:rsidRPr="00FB314C">
              <w:rPr>
                <w:rFonts w:ascii="Arial" w:hAnsi="Arial" w:cs="Arial"/>
              </w:rPr>
              <w:t>-HF eine Eignungsabklärung vorgesehen ist, dann entsprechen Umfang und Inhalt den Anforderungen des anzuerkennenden Bildung</w:t>
            </w:r>
            <w:r w:rsidRPr="00FB314C">
              <w:rPr>
                <w:rFonts w:ascii="Arial" w:hAnsi="Arial" w:cs="Arial"/>
              </w:rPr>
              <w:t>s</w:t>
            </w:r>
            <w:r w:rsidRPr="00FB314C">
              <w:rPr>
                <w:rFonts w:ascii="Arial" w:hAnsi="Arial" w:cs="Arial"/>
              </w:rPr>
              <w:t>gangs. Es liegt ein Konzept für die Eignungsabklärung vor. Die Beurteilungskriterien sind tran</w:t>
            </w:r>
            <w:r w:rsidRPr="00FB314C">
              <w:rPr>
                <w:rFonts w:ascii="Arial" w:hAnsi="Arial" w:cs="Arial"/>
              </w:rPr>
              <w:t>s</w:t>
            </w:r>
            <w:r w:rsidRPr="00FB314C">
              <w:rPr>
                <w:rFonts w:ascii="Arial" w:hAnsi="Arial" w:cs="Arial"/>
              </w:rPr>
              <w:t>parent.</w:t>
            </w:r>
          </w:p>
        </w:tc>
        <w:tc>
          <w:tcPr>
            <w:tcW w:w="146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63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2.2.1.4</w:t>
            </w:r>
          </w:p>
        </w:tc>
        <w:tc>
          <w:tcPr>
            <w:tcW w:w="7905" w:type="dxa"/>
            <w:tcBorders>
              <w:top w:val="single" w:sz="12" w:space="0" w:color="auto"/>
            </w:tcBorders>
          </w:tcPr>
          <w:p w:rsidR="00752268" w:rsidRDefault="00FB314C">
            <w:pPr>
              <w:rPr>
                <w:rFonts w:ascii="Arial" w:hAnsi="Arial" w:cs="Arial"/>
              </w:rPr>
            </w:pPr>
            <w:r w:rsidRPr="00FB314C">
              <w:rPr>
                <w:rFonts w:ascii="Arial" w:hAnsi="Arial" w:cs="Arial"/>
              </w:rPr>
              <w:t>Es besteht ein nachvollziehbares, schriftliches Konzept für die Zulassung und Anerkennung „</w:t>
            </w:r>
            <w:proofErr w:type="spellStart"/>
            <w:r w:rsidRPr="00FB314C">
              <w:rPr>
                <w:rFonts w:ascii="Arial" w:hAnsi="Arial" w:cs="Arial"/>
              </w:rPr>
              <w:t>sur</w:t>
            </w:r>
            <w:proofErr w:type="spellEnd"/>
            <w:r w:rsidRPr="00FB314C">
              <w:rPr>
                <w:rFonts w:ascii="Arial" w:hAnsi="Arial" w:cs="Arial"/>
              </w:rPr>
              <w:t xml:space="preserve"> dossier“.</w:t>
            </w:r>
          </w:p>
        </w:tc>
        <w:tc>
          <w:tcPr>
            <w:tcW w:w="146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36FD1">
        <w:tc>
          <w:tcPr>
            <w:tcW w:w="19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Default="00752268">
      <w:pPr>
        <w:rPr>
          <w:rFonts w:ascii="Arial" w:hAnsi="Arial" w:cs="Arial"/>
        </w:rPr>
      </w:pPr>
    </w:p>
    <w:p w:rsidR="00752268" w:rsidRPr="00336FD1" w:rsidRDefault="00F27780" w:rsidP="002609E1">
      <w:pPr>
        <w:pStyle w:val="Titre2"/>
      </w:pPr>
      <w:r w:rsidRPr="00336FD1">
        <w:br w:type="page"/>
      </w:r>
      <w:bookmarkStart w:id="74" w:name="_Toc372030223"/>
      <w:r w:rsidRPr="00336FD1">
        <w:lastRenderedPageBreak/>
        <w:t>2.3</w:t>
      </w:r>
      <w:r w:rsidRPr="00336FD1">
        <w:tab/>
      </w:r>
      <w:proofErr w:type="spellStart"/>
      <w:r w:rsidRPr="00336FD1">
        <w:t>Infrastruktur</w:t>
      </w:r>
      <w:proofErr w:type="spellEnd"/>
      <w:r w:rsidRPr="00336FD1">
        <w:t xml:space="preserve"> </w:t>
      </w:r>
      <w:r w:rsidR="009A050F" w:rsidRPr="007A7474">
        <w:rPr>
          <w:color w:val="FF0000"/>
        </w:rPr>
        <w:t>(</w:t>
      </w:r>
      <w:proofErr w:type="spellStart"/>
      <w:r w:rsidR="009A050F" w:rsidRPr="007A7474">
        <w:rPr>
          <w:color w:val="FF0000"/>
        </w:rPr>
        <w:t>Leitexperte</w:t>
      </w:r>
      <w:proofErr w:type="spellEnd"/>
      <w:r w:rsidR="009A050F" w:rsidRPr="007A7474">
        <w:rPr>
          <w:color w:val="FF0000"/>
        </w:rPr>
        <w:t xml:space="preserve"> </w:t>
      </w:r>
      <w:proofErr w:type="spellStart"/>
      <w:r w:rsidR="009A050F" w:rsidRPr="007A7474">
        <w:rPr>
          <w:color w:val="FF0000"/>
        </w:rPr>
        <w:t>und</w:t>
      </w:r>
      <w:proofErr w:type="spellEnd"/>
      <w:r w:rsidR="009A050F" w:rsidRPr="007A7474">
        <w:rPr>
          <w:color w:val="FF0000"/>
        </w:rPr>
        <w:t xml:space="preserve"> </w:t>
      </w:r>
      <w:proofErr w:type="spellStart"/>
      <w:r w:rsidRPr="007A7474">
        <w:rPr>
          <w:color w:val="FF0000"/>
        </w:rPr>
        <w:t>Fachexperte</w:t>
      </w:r>
      <w:proofErr w:type="spellEnd"/>
      <w:r w:rsidRPr="007A7474">
        <w:rPr>
          <w:color w:val="FF0000"/>
        </w:rPr>
        <w:t>)</w:t>
      </w:r>
      <w:bookmarkEnd w:id="74"/>
    </w:p>
    <w:p w:rsidR="00752268" w:rsidRDefault="00752268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7905"/>
        <w:gridCol w:w="1468"/>
        <w:gridCol w:w="1475"/>
        <w:gridCol w:w="1475"/>
      </w:tblGrid>
      <w:tr w:rsidR="00752268" w:rsidTr="00336FD1">
        <w:trPr>
          <w:trHeight w:val="443"/>
        </w:trPr>
        <w:tc>
          <w:tcPr>
            <w:tcW w:w="1985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2.3.1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 Kernkriterium</w:t>
            </w:r>
          </w:p>
        </w:tc>
        <w:tc>
          <w:tcPr>
            <w:tcW w:w="8164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Verfügt der Anbieter über eine geeignete Infrastruktur für die Durchführung? (Art. 11 </w:t>
            </w:r>
            <w:proofErr w:type="spellStart"/>
            <w:r>
              <w:rPr>
                <w:rFonts w:ascii="Arial" w:hAnsi="Arial" w:cs="Arial"/>
                <w:b/>
              </w:rPr>
              <w:t>MiVo</w:t>
            </w:r>
            <w:proofErr w:type="spellEnd"/>
            <w:r>
              <w:rPr>
                <w:rFonts w:ascii="Arial" w:hAnsi="Arial" w:cs="Arial"/>
                <w:b/>
              </w:rPr>
              <w:t>-HF)</w:t>
            </w:r>
          </w:p>
        </w:tc>
        <w:tc>
          <w:tcPr>
            <w:tcW w:w="4454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trHeight w:val="881"/>
        </w:trPr>
        <w:tc>
          <w:tcPr>
            <w:tcW w:w="1985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8164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84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81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89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2.3.1.1</w:t>
            </w:r>
          </w:p>
          <w:p w:rsidR="00752268" w:rsidRDefault="00F27780">
            <w:pPr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  <w:color w:val="FF0000"/>
              </w:rPr>
              <w:t>Leitexperte</w:t>
            </w:r>
          </w:p>
        </w:tc>
        <w:tc>
          <w:tcPr>
            <w:tcW w:w="8164" w:type="dxa"/>
            <w:tcBorders>
              <w:top w:val="single" w:sz="12" w:space="0" w:color="auto"/>
            </w:tcBorders>
          </w:tcPr>
          <w:p w:rsidR="00752268" w:rsidRDefault="003901B8">
            <w:pPr>
              <w:rPr>
                <w:rFonts w:ascii="Arial" w:hAnsi="Arial" w:cs="Arial"/>
                <w:szCs w:val="18"/>
              </w:rPr>
            </w:pPr>
            <w:r w:rsidRPr="003901B8">
              <w:rPr>
                <w:rFonts w:ascii="Arial" w:hAnsi="Arial" w:cs="Arial"/>
              </w:rPr>
              <w:t>Die Räumlichkeiten sind dazu geeignet, einen Bildungsgang durchzuführen (zentraler Empfang, Kopiermöglichkeiten, Aufenthaltszone für die Studierenden, angenehme Atomsphäre etc.).</w:t>
            </w:r>
          </w:p>
        </w:tc>
        <w:tc>
          <w:tcPr>
            <w:tcW w:w="148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2.3.1.2</w:t>
            </w:r>
          </w:p>
          <w:p w:rsidR="00752268" w:rsidRDefault="00F27780">
            <w:pPr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  <w:color w:val="FF0000"/>
              </w:rPr>
              <w:t>Leitexperte</w:t>
            </w:r>
          </w:p>
        </w:tc>
        <w:tc>
          <w:tcPr>
            <w:tcW w:w="8164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Schulungsräume (Licht, Belüftung, Lärm, Grösse, Möblierung) und die zur Verfügung st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hende Infrastruktur (Medien, Gruppenräume) sind ge</w:t>
            </w:r>
            <w:r w:rsidR="00625D50">
              <w:rPr>
                <w:rFonts w:ascii="Arial" w:hAnsi="Arial" w:cs="Arial"/>
              </w:rPr>
              <w:t>eignet, um einen Bildungsgang der höh</w:t>
            </w:r>
            <w:r w:rsidR="00625D50">
              <w:rPr>
                <w:rFonts w:ascii="Arial" w:hAnsi="Arial" w:cs="Arial"/>
              </w:rPr>
              <w:t>e</w:t>
            </w:r>
            <w:r w:rsidR="00625D50">
              <w:rPr>
                <w:rFonts w:ascii="Arial" w:hAnsi="Arial" w:cs="Arial"/>
              </w:rPr>
              <w:t>ren Fachschulen</w:t>
            </w:r>
            <w:r>
              <w:rPr>
                <w:rFonts w:ascii="Arial" w:hAnsi="Arial" w:cs="Arial"/>
              </w:rPr>
              <w:t xml:space="preserve"> durchzuführen.</w:t>
            </w:r>
          </w:p>
        </w:tc>
        <w:tc>
          <w:tcPr>
            <w:tcW w:w="148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2.3.1.3</w:t>
            </w:r>
          </w:p>
          <w:p w:rsidR="00752268" w:rsidRDefault="00F27780">
            <w:pPr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  <w:color w:val="FF0000"/>
              </w:rPr>
              <w:t>Fachexperte</w:t>
            </w:r>
          </w:p>
        </w:tc>
        <w:tc>
          <w:tcPr>
            <w:tcW w:w="8164" w:type="dxa"/>
            <w:tcBorders>
              <w:top w:val="single" w:sz="12" w:space="0" w:color="auto"/>
            </w:tcBorders>
          </w:tcPr>
          <w:p w:rsidR="00752268" w:rsidRDefault="00BD2353">
            <w:pPr>
              <w:rPr>
                <w:rFonts w:ascii="Arial" w:hAnsi="Arial" w:cs="Arial"/>
              </w:rPr>
            </w:pPr>
            <w:r w:rsidRPr="00BD2353">
              <w:rPr>
                <w:rFonts w:ascii="Arial" w:hAnsi="Arial" w:cs="Arial"/>
              </w:rPr>
              <w:t xml:space="preserve">Die zur Verfügung gestellte Infrastruktur zur Förderung des Lernprozesses (z.B. Bibliothek, </w:t>
            </w:r>
            <w:proofErr w:type="spellStart"/>
            <w:r w:rsidRPr="00BD2353">
              <w:rPr>
                <w:rFonts w:ascii="Arial" w:hAnsi="Arial" w:cs="Arial"/>
              </w:rPr>
              <w:t>Mediothek</w:t>
            </w:r>
            <w:proofErr w:type="spellEnd"/>
            <w:r w:rsidRPr="00BD2353">
              <w:rPr>
                <w:rFonts w:ascii="Arial" w:hAnsi="Arial" w:cs="Arial"/>
              </w:rPr>
              <w:t>, WLAN, virtuelle Medien, Labors, Computerarbeitsplätze etc.) eignet sich für einen fachlich und berufspädagogisch hochstehenden Unterricht.</w:t>
            </w:r>
          </w:p>
        </w:tc>
        <w:tc>
          <w:tcPr>
            <w:tcW w:w="148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61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36FD1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618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Pr="00741C28" w:rsidRDefault="00752268">
      <w:pPr>
        <w:rPr>
          <w:rFonts w:ascii="Arial" w:hAnsi="Arial" w:cs="Arial"/>
        </w:rPr>
      </w:pPr>
    </w:p>
    <w:p w:rsidR="00752268" w:rsidRPr="00741C28" w:rsidRDefault="00752268">
      <w:pPr>
        <w:rPr>
          <w:rFonts w:ascii="Arial" w:hAnsi="Arial" w:cs="Arial"/>
        </w:rPr>
      </w:pPr>
    </w:p>
    <w:p w:rsidR="00752268" w:rsidRPr="00741C28" w:rsidRDefault="00752268">
      <w:pPr>
        <w:rPr>
          <w:rFonts w:ascii="Arial" w:hAnsi="Arial" w:cs="Arial"/>
        </w:rPr>
      </w:pPr>
    </w:p>
    <w:p w:rsidR="00752268" w:rsidRPr="00336FD1" w:rsidRDefault="00F27780" w:rsidP="002609E1">
      <w:pPr>
        <w:pStyle w:val="Titre2"/>
      </w:pPr>
      <w:r w:rsidRPr="00336FD1">
        <w:br w:type="page"/>
      </w:r>
      <w:bookmarkStart w:id="75" w:name="_Toc372030224"/>
      <w:r w:rsidRPr="00336FD1">
        <w:lastRenderedPageBreak/>
        <w:t>2.4</w:t>
      </w:r>
      <w:r w:rsidRPr="00336FD1">
        <w:tab/>
      </w:r>
      <w:bookmarkStart w:id="76" w:name="_Toc275173660"/>
      <w:proofErr w:type="spellStart"/>
      <w:r w:rsidRPr="00336FD1">
        <w:t>Qualitätssicherung</w:t>
      </w:r>
      <w:bookmarkEnd w:id="76"/>
      <w:proofErr w:type="spellEnd"/>
      <w:r w:rsidRPr="00336FD1">
        <w:t xml:space="preserve"> </w:t>
      </w:r>
      <w:r w:rsidR="009A050F" w:rsidRPr="007A7474">
        <w:rPr>
          <w:color w:val="FF0000"/>
        </w:rPr>
        <w:t>(</w:t>
      </w:r>
      <w:proofErr w:type="spellStart"/>
      <w:r w:rsidR="009A050F" w:rsidRPr="007A7474">
        <w:rPr>
          <w:color w:val="FF0000"/>
        </w:rPr>
        <w:t>Leitexperte</w:t>
      </w:r>
      <w:proofErr w:type="spellEnd"/>
      <w:r w:rsidR="009A050F" w:rsidRPr="007A7474">
        <w:rPr>
          <w:color w:val="FF0000"/>
        </w:rPr>
        <w:t xml:space="preserve"> </w:t>
      </w:r>
      <w:proofErr w:type="spellStart"/>
      <w:r w:rsidR="009A050F" w:rsidRPr="007A7474">
        <w:rPr>
          <w:color w:val="FF0000"/>
        </w:rPr>
        <w:t>und</w:t>
      </w:r>
      <w:proofErr w:type="spellEnd"/>
      <w:r w:rsidR="009A050F" w:rsidRPr="007A7474">
        <w:rPr>
          <w:color w:val="FF0000"/>
        </w:rPr>
        <w:t xml:space="preserve"> </w:t>
      </w:r>
      <w:proofErr w:type="spellStart"/>
      <w:r w:rsidRPr="007A7474">
        <w:rPr>
          <w:color w:val="FF0000"/>
        </w:rPr>
        <w:t>Fachexperte</w:t>
      </w:r>
      <w:proofErr w:type="spellEnd"/>
      <w:r w:rsidRPr="007A7474">
        <w:rPr>
          <w:color w:val="FF0000"/>
        </w:rPr>
        <w:t>)</w:t>
      </w:r>
      <w:bookmarkEnd w:id="75"/>
    </w:p>
    <w:p w:rsidR="00752268" w:rsidRDefault="00752268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7908"/>
        <w:gridCol w:w="1470"/>
        <w:gridCol w:w="1475"/>
        <w:gridCol w:w="1473"/>
      </w:tblGrid>
      <w:tr w:rsidR="00752268" w:rsidTr="00336FD1">
        <w:trPr>
          <w:trHeight w:val="443"/>
        </w:trPr>
        <w:tc>
          <w:tcPr>
            <w:tcW w:w="1957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2.4.1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 Kernkriterium</w:t>
            </w:r>
          </w:p>
        </w:tc>
        <w:tc>
          <w:tcPr>
            <w:tcW w:w="7908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Erfolgt die Entwicklung und Sicherung der Qualität des Angebots mittels eines standa</w:t>
            </w:r>
            <w:r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 xml:space="preserve">disierten Qualitätssicherungssystems? </w:t>
            </w:r>
          </w:p>
        </w:tc>
        <w:tc>
          <w:tcPr>
            <w:tcW w:w="4418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trHeight w:val="881"/>
        </w:trPr>
        <w:tc>
          <w:tcPr>
            <w:tcW w:w="1957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908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75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73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1957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2.4.1.1</w:t>
            </w:r>
          </w:p>
        </w:tc>
        <w:tc>
          <w:tcPr>
            <w:tcW w:w="790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wird ein standardisiertes Verfahren zur Sicherung und Entwicklung der Qualität verwendet.</w:t>
            </w:r>
          </w:p>
        </w:tc>
        <w:tc>
          <w:tcPr>
            <w:tcW w:w="1470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5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36FD1">
        <w:tc>
          <w:tcPr>
            <w:tcW w:w="19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6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E40190" w:rsidRDefault="00E40190" w:rsidP="009A2883">
      <w:pPr>
        <w:pStyle w:val="Titre2"/>
        <w:pBdr>
          <w:top w:val="none" w:sz="0" w:space="0" w:color="auto"/>
        </w:pBdr>
      </w:pPr>
    </w:p>
    <w:p w:rsidR="004B7310" w:rsidRDefault="004B7310" w:rsidP="00E40190">
      <w:pPr>
        <w:rPr>
          <w:lang w:val="fr-CH"/>
        </w:rPr>
      </w:pPr>
    </w:p>
    <w:p w:rsidR="001B569B" w:rsidRPr="008573EF" w:rsidRDefault="001B569B" w:rsidP="00972500">
      <w:pPr>
        <w:pStyle w:val="Titre2"/>
        <w:pBdr>
          <w:top w:val="none" w:sz="0" w:space="0" w:color="auto"/>
        </w:pBdr>
      </w:pPr>
    </w:p>
    <w:p w:rsidR="001B569B" w:rsidRPr="008573EF" w:rsidRDefault="001B569B" w:rsidP="00B1009C"/>
    <w:p w:rsidR="001B569B" w:rsidRPr="008573EF" w:rsidRDefault="001B569B" w:rsidP="00B1009C"/>
    <w:p w:rsidR="004B7310" w:rsidRPr="008573EF" w:rsidRDefault="004B7310" w:rsidP="00B1009C"/>
    <w:p w:rsidR="00752268" w:rsidRDefault="00752268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E40190" w:rsidRDefault="00E40190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E40190" w:rsidRDefault="00E40190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B61FA1" w:rsidRDefault="00B61FA1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B61FA1" w:rsidRDefault="00B61FA1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B61FA1" w:rsidRDefault="00B61FA1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B61FA1" w:rsidRDefault="00B61FA1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B61FA1" w:rsidRDefault="00B61FA1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B61FA1" w:rsidRDefault="00B61FA1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B61FA1" w:rsidRDefault="00B61FA1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972500" w:rsidRDefault="00972500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B61FA1" w:rsidRDefault="00B61FA1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B61FA1" w:rsidRDefault="00B61FA1">
      <w:pPr>
        <w:spacing w:line="240" w:lineRule="auto"/>
        <w:jc w:val="left"/>
        <w:rPr>
          <w:rFonts w:ascii="Arial" w:hAnsi="Arial" w:cs="Arial"/>
          <w:b/>
          <w:sz w:val="20"/>
        </w:rPr>
      </w:pPr>
    </w:p>
    <w:p w:rsidR="00752268" w:rsidRPr="00972500" w:rsidRDefault="00F27780" w:rsidP="002609E1">
      <w:pPr>
        <w:pStyle w:val="Titre2"/>
        <w:rPr>
          <w:color w:val="FF0000"/>
          <w:lang w:val="de-CH"/>
        </w:rPr>
      </w:pPr>
      <w:bookmarkStart w:id="77" w:name="_Toc372030225"/>
      <w:r w:rsidRPr="00972500">
        <w:rPr>
          <w:lang w:val="de-CH"/>
        </w:rPr>
        <w:lastRenderedPageBreak/>
        <w:t>2.6</w:t>
      </w:r>
      <w:r w:rsidRPr="00972500">
        <w:rPr>
          <w:lang w:val="de-CH"/>
        </w:rPr>
        <w:tab/>
        <w:t xml:space="preserve">Qualifikation des Leitungsteams und der eingesetzten Lehrpersonen </w:t>
      </w:r>
      <w:r w:rsidR="009A050F" w:rsidRPr="00972500">
        <w:rPr>
          <w:color w:val="FF0000"/>
          <w:lang w:val="de-CH"/>
        </w:rPr>
        <w:t xml:space="preserve">(Leitexperte und </w:t>
      </w:r>
      <w:r w:rsidRPr="00972500">
        <w:rPr>
          <w:color w:val="FF0000"/>
          <w:lang w:val="de-CH"/>
        </w:rPr>
        <w:t>Fachexperte)</w:t>
      </w:r>
      <w:bookmarkStart w:id="78" w:name="_Toc346273555"/>
      <w:bookmarkEnd w:id="77"/>
      <w:bookmarkEnd w:id="78"/>
    </w:p>
    <w:p w:rsidR="009A050F" w:rsidRPr="009A050F" w:rsidRDefault="009A050F" w:rsidP="009A050F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4"/>
        <w:gridCol w:w="7896"/>
        <w:gridCol w:w="1469"/>
        <w:gridCol w:w="1480"/>
        <w:gridCol w:w="1474"/>
      </w:tblGrid>
      <w:tr w:rsidR="00752268" w:rsidTr="00336FD1">
        <w:trPr>
          <w:trHeight w:val="443"/>
        </w:trPr>
        <w:tc>
          <w:tcPr>
            <w:tcW w:w="1985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2.6.1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=Kernkriterium</w:t>
            </w:r>
          </w:p>
        </w:tc>
        <w:tc>
          <w:tcPr>
            <w:tcW w:w="8157" w:type="dxa"/>
            <w:vMerge w:val="restart"/>
            <w:shd w:val="clear" w:color="auto" w:fill="E6E6E6"/>
          </w:tcPr>
          <w:p w:rsidR="00752268" w:rsidRDefault="004B7310" w:rsidP="00103A3A">
            <w:pPr>
              <w:spacing w:before="120" w:after="120"/>
              <w:rPr>
                <w:rFonts w:ascii="Arial" w:hAnsi="Arial" w:cs="Arial"/>
                <w:b/>
              </w:rPr>
            </w:pPr>
            <w:r w:rsidRPr="004B7310">
              <w:rPr>
                <w:rFonts w:ascii="Arial" w:hAnsi="Arial" w:cs="Arial"/>
                <w:b/>
              </w:rPr>
              <w:t>Verfügt die Leitung des Bildungsgangs über die nötigen Fach- und Führungsqualifikat</w:t>
            </w:r>
            <w:r w:rsidRPr="004B7310">
              <w:rPr>
                <w:rFonts w:ascii="Arial" w:hAnsi="Arial" w:cs="Arial"/>
                <w:b/>
              </w:rPr>
              <w:t>i</w:t>
            </w:r>
            <w:r w:rsidRPr="004B7310">
              <w:rPr>
                <w:rFonts w:ascii="Arial" w:hAnsi="Arial" w:cs="Arial"/>
                <w:b/>
              </w:rPr>
              <w:t xml:space="preserve">on? (Art. 11 </w:t>
            </w:r>
            <w:proofErr w:type="spellStart"/>
            <w:r w:rsidRPr="004B7310">
              <w:rPr>
                <w:rFonts w:ascii="Arial" w:hAnsi="Arial" w:cs="Arial"/>
                <w:b/>
              </w:rPr>
              <w:t>MiVo</w:t>
            </w:r>
            <w:proofErr w:type="spellEnd"/>
            <w:r w:rsidRPr="004B7310">
              <w:rPr>
                <w:rFonts w:ascii="Arial" w:hAnsi="Arial" w:cs="Arial"/>
                <w:b/>
              </w:rPr>
              <w:t>-HF)</w:t>
            </w:r>
          </w:p>
        </w:tc>
        <w:tc>
          <w:tcPr>
            <w:tcW w:w="4461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trHeight w:val="881"/>
        </w:trPr>
        <w:tc>
          <w:tcPr>
            <w:tcW w:w="1985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8157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86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86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89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Pr="005F2EDA" w:rsidRDefault="00F27780">
            <w:pPr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szCs w:val="18"/>
              </w:rPr>
              <w:t>Indikator 2.6.1.1</w:t>
            </w:r>
          </w:p>
          <w:p w:rsidR="00752268" w:rsidRPr="005F2EDA" w:rsidRDefault="005F2EDA">
            <w:pPr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bCs/>
                <w:color w:val="FF0000"/>
                <w:szCs w:val="18"/>
              </w:rPr>
              <w:t>Leitexperte</w:t>
            </w:r>
          </w:p>
        </w:tc>
        <w:tc>
          <w:tcPr>
            <w:tcW w:w="8157" w:type="dxa"/>
            <w:tcBorders>
              <w:top w:val="single" w:sz="12" w:space="0" w:color="auto"/>
            </w:tcBorders>
          </w:tcPr>
          <w:p w:rsidR="00752268" w:rsidRDefault="00336FD1">
            <w:pPr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</w:rPr>
              <w:t>Die Schulleitung verfügt über ausgewiesene Qualifikationen im Management / in Managemen</w:t>
            </w:r>
            <w:r w:rsidRPr="00336FD1">
              <w:rPr>
                <w:rFonts w:ascii="Arial" w:hAnsi="Arial" w:cs="Arial"/>
              </w:rPr>
              <w:t>t</w:t>
            </w:r>
            <w:r w:rsidRPr="00336FD1">
              <w:rPr>
                <w:rFonts w:ascii="Arial" w:hAnsi="Arial" w:cs="Arial"/>
              </w:rPr>
              <w:t>funktionen.</w:t>
            </w:r>
          </w:p>
        </w:tc>
        <w:tc>
          <w:tcPr>
            <w:tcW w:w="148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Pr="005F2EDA" w:rsidRDefault="00F27780">
            <w:pPr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szCs w:val="18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Pr="005F2EDA" w:rsidRDefault="00F27780">
            <w:pPr>
              <w:jc w:val="left"/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szCs w:val="18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Pr="005F2EDA" w:rsidRDefault="00F27780">
            <w:pPr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szCs w:val="18"/>
              </w:rPr>
              <w:t>Indikator 2.6.1.2</w:t>
            </w:r>
          </w:p>
          <w:p w:rsidR="00752268" w:rsidRPr="005F2EDA" w:rsidRDefault="005F2EDA">
            <w:pPr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bCs/>
                <w:color w:val="FF0000"/>
                <w:szCs w:val="18"/>
              </w:rPr>
              <w:t>Leitexperte</w:t>
            </w:r>
          </w:p>
        </w:tc>
        <w:tc>
          <w:tcPr>
            <w:tcW w:w="8157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Leitung des Bildungsgangs verfügt über einen gleichwertigen bzw. höheren Bildun</w:t>
            </w:r>
            <w:r w:rsidR="00625D50">
              <w:rPr>
                <w:rFonts w:ascii="Arial" w:hAnsi="Arial" w:cs="Arial"/>
              </w:rPr>
              <w:t>gsa</w:t>
            </w:r>
            <w:r w:rsidR="00625D50">
              <w:rPr>
                <w:rFonts w:ascii="Arial" w:hAnsi="Arial" w:cs="Arial"/>
              </w:rPr>
              <w:t>b</w:t>
            </w:r>
            <w:r w:rsidR="00625D50">
              <w:rPr>
                <w:rFonts w:ascii="Arial" w:hAnsi="Arial" w:cs="Arial"/>
              </w:rPr>
              <w:t xml:space="preserve">schluss </w:t>
            </w:r>
            <w:r w:rsidR="004B7310" w:rsidRPr="004B7310">
              <w:rPr>
                <w:rFonts w:ascii="Arial" w:hAnsi="Arial" w:cs="Arial"/>
              </w:rPr>
              <w:t>(mindestens Stufe HF).</w:t>
            </w:r>
          </w:p>
        </w:tc>
        <w:tc>
          <w:tcPr>
            <w:tcW w:w="148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Pr="005F2EDA" w:rsidRDefault="00F27780">
            <w:pPr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szCs w:val="18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Pr="005F2EDA" w:rsidRDefault="00F27780">
            <w:pPr>
              <w:jc w:val="left"/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szCs w:val="18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Pr="005F2EDA" w:rsidRDefault="00F27780">
            <w:pPr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szCs w:val="18"/>
              </w:rPr>
              <w:t>Indikator 2.6.1.3.</w:t>
            </w:r>
          </w:p>
          <w:p w:rsidR="00752268" w:rsidRPr="005F2EDA" w:rsidRDefault="00F27780" w:rsidP="005F2EDA">
            <w:pPr>
              <w:rPr>
                <w:rFonts w:ascii="Arial" w:hAnsi="Arial" w:cs="Arial"/>
                <w:szCs w:val="18"/>
              </w:rPr>
            </w:pPr>
            <w:r w:rsidRPr="008573EF">
              <w:rPr>
                <w:rFonts w:ascii="Arial" w:hAnsi="Arial" w:cs="Arial"/>
                <w:bCs/>
                <w:color w:val="FF0000"/>
                <w:szCs w:val="18"/>
              </w:rPr>
              <w:t>Leitexpert</w:t>
            </w:r>
            <w:r w:rsidR="005F2EDA" w:rsidRPr="008573EF">
              <w:rPr>
                <w:rFonts w:ascii="Arial" w:hAnsi="Arial" w:cs="Arial"/>
                <w:bCs/>
                <w:color w:val="FF0000"/>
                <w:szCs w:val="18"/>
              </w:rPr>
              <w:t>e</w:t>
            </w:r>
          </w:p>
        </w:tc>
        <w:tc>
          <w:tcPr>
            <w:tcW w:w="8157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Leitung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des Bildungsgangs verfügt über ausgewiesene fachliche Qualifikationen.</w:t>
            </w:r>
          </w:p>
        </w:tc>
        <w:tc>
          <w:tcPr>
            <w:tcW w:w="148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Pr="005F2EDA" w:rsidRDefault="00F27780">
            <w:pPr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szCs w:val="18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Pr="005F2EDA" w:rsidRDefault="00F27780">
            <w:pPr>
              <w:jc w:val="left"/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szCs w:val="18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Pr="005F2EDA" w:rsidRDefault="007C3580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Indikator 2.6.1.4</w:t>
            </w:r>
          </w:p>
          <w:p w:rsidR="00752268" w:rsidRPr="005F2EDA" w:rsidRDefault="00F27780" w:rsidP="005F2EDA">
            <w:pPr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bCs/>
                <w:color w:val="FF0000"/>
                <w:szCs w:val="18"/>
              </w:rPr>
              <w:t>Leitexpert</w:t>
            </w:r>
            <w:r w:rsidR="005F2EDA" w:rsidRPr="005F2EDA">
              <w:rPr>
                <w:rFonts w:ascii="Arial" w:hAnsi="Arial" w:cs="Arial"/>
                <w:bCs/>
                <w:color w:val="FF0000"/>
                <w:szCs w:val="18"/>
              </w:rPr>
              <w:t>e</w:t>
            </w:r>
          </w:p>
        </w:tc>
        <w:tc>
          <w:tcPr>
            <w:tcW w:w="8157" w:type="dxa"/>
            <w:tcBorders>
              <w:top w:val="single" w:sz="12" w:space="0" w:color="auto"/>
            </w:tcBorders>
          </w:tcPr>
          <w:p w:rsidR="00752268" w:rsidRDefault="004B7310">
            <w:pPr>
              <w:rPr>
                <w:rFonts w:ascii="Arial" w:hAnsi="Arial" w:cs="Arial"/>
              </w:rPr>
            </w:pPr>
            <w:r w:rsidRPr="004B7310">
              <w:rPr>
                <w:rFonts w:ascii="Arial" w:hAnsi="Arial" w:cs="Arial"/>
              </w:rPr>
              <w:t>Im Leitungsteam sind ausgewiesene Kompetenzen im Bereich Methodik-Didaktik, Curriculums-/ Bildungsplanentwicklung, Qualitätsmanagement, Evaluation von Bildungsmassnahmen und Wissensmanagement vorhanden.</w:t>
            </w:r>
          </w:p>
        </w:tc>
        <w:tc>
          <w:tcPr>
            <w:tcW w:w="148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6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Pr="005F2EDA" w:rsidRDefault="00F27780">
            <w:pPr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szCs w:val="18"/>
              </w:rPr>
              <w:t>Begründung</w:t>
            </w:r>
          </w:p>
        </w:tc>
        <w:tc>
          <w:tcPr>
            <w:tcW w:w="1261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36FD1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Pr="005F2EDA" w:rsidRDefault="00F27780">
            <w:pPr>
              <w:jc w:val="left"/>
              <w:rPr>
                <w:rFonts w:ascii="Arial" w:hAnsi="Arial" w:cs="Arial"/>
                <w:szCs w:val="18"/>
              </w:rPr>
            </w:pPr>
            <w:r w:rsidRPr="005F2EDA">
              <w:rPr>
                <w:rFonts w:ascii="Arial" w:hAnsi="Arial" w:cs="Arial"/>
                <w:szCs w:val="18"/>
              </w:rPr>
              <w:t>Empfehlung</w:t>
            </w:r>
          </w:p>
        </w:tc>
        <w:tc>
          <w:tcPr>
            <w:tcW w:w="12618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Default="00752268">
      <w:pPr>
        <w:rPr>
          <w:rFonts w:ascii="Arial" w:hAnsi="Arial" w:cs="Arial"/>
          <w:lang w:val="fr-CH"/>
        </w:rPr>
      </w:pPr>
    </w:p>
    <w:p w:rsidR="00B61FA1" w:rsidRDefault="00B61FA1">
      <w:pPr>
        <w:rPr>
          <w:rFonts w:ascii="Arial" w:hAnsi="Arial" w:cs="Arial"/>
          <w:lang w:val="fr-CH"/>
        </w:rPr>
      </w:pPr>
    </w:p>
    <w:p w:rsidR="00B61FA1" w:rsidRDefault="00B61FA1">
      <w:pPr>
        <w:rPr>
          <w:rFonts w:ascii="Arial" w:hAnsi="Arial" w:cs="Arial"/>
          <w:lang w:val="fr-CH"/>
        </w:rPr>
      </w:pPr>
    </w:p>
    <w:p w:rsidR="00682382" w:rsidRDefault="00682382">
      <w:pPr>
        <w:rPr>
          <w:rFonts w:ascii="Arial" w:hAnsi="Arial" w:cs="Arial"/>
          <w:lang w:val="fr-CH"/>
        </w:rPr>
      </w:pPr>
    </w:p>
    <w:p w:rsidR="00972500" w:rsidRDefault="00972500">
      <w:pPr>
        <w:rPr>
          <w:rFonts w:ascii="Arial" w:hAnsi="Arial" w:cs="Arial"/>
          <w:lang w:val="fr-CH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8"/>
        <w:gridCol w:w="7902"/>
        <w:gridCol w:w="1469"/>
        <w:gridCol w:w="1480"/>
        <w:gridCol w:w="1474"/>
      </w:tblGrid>
      <w:tr w:rsidR="00752268" w:rsidTr="008573EF">
        <w:trPr>
          <w:cantSplit/>
          <w:trHeight w:val="443"/>
        </w:trPr>
        <w:tc>
          <w:tcPr>
            <w:tcW w:w="1958" w:type="dxa"/>
            <w:tcBorders>
              <w:right w:val="nil"/>
            </w:tcBorders>
            <w:shd w:val="clear" w:color="auto" w:fill="auto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fr-CH"/>
              </w:rPr>
              <w:lastRenderedPageBreak/>
              <w:br w:type="page"/>
            </w:r>
          </w:p>
        </w:tc>
        <w:tc>
          <w:tcPr>
            <w:tcW w:w="790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52268" w:rsidRDefault="00F27780" w:rsidP="008573EF">
            <w:pPr>
              <w:jc w:val="left"/>
              <w:rPr>
                <w:rFonts w:ascii="Arial" w:hAnsi="Arial" w:cs="Arial"/>
                <w:b/>
                <w:highlight w:val="magenta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(</w:t>
            </w:r>
            <w:r w:rsidR="009A050F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Leitexperte und </w:t>
            </w:r>
            <w:r>
              <w:rPr>
                <w:rFonts w:ascii="Arial" w:hAnsi="Arial" w:cs="Arial"/>
                <w:b/>
                <w:bCs/>
                <w:color w:val="FF0000"/>
                <w:sz w:val="20"/>
              </w:rPr>
              <w:t>Fachexperte)</w:t>
            </w:r>
          </w:p>
        </w:tc>
        <w:tc>
          <w:tcPr>
            <w:tcW w:w="4423" w:type="dxa"/>
            <w:gridSpan w:val="3"/>
            <w:tcBorders>
              <w:left w:val="nil"/>
              <w:bottom w:val="single" w:sz="12" w:space="0" w:color="auto"/>
            </w:tcBorders>
            <w:shd w:val="clear" w:color="auto" w:fill="auto"/>
          </w:tcPr>
          <w:p w:rsidR="00752268" w:rsidRDefault="0075226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752268" w:rsidTr="00336FD1">
        <w:trPr>
          <w:trHeight w:val="443"/>
        </w:trPr>
        <w:tc>
          <w:tcPr>
            <w:tcW w:w="1958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2.6.2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 Kernkriterium</w:t>
            </w:r>
          </w:p>
        </w:tc>
        <w:tc>
          <w:tcPr>
            <w:tcW w:w="7902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Erfüllen die Lehrpersonen die Anforderungen gemäss Art. 12 (unter Berücksichtigung der Übergangsbestimmungen Art. 23 Abs. 3 </w:t>
            </w:r>
            <w:proofErr w:type="spellStart"/>
            <w:r>
              <w:rPr>
                <w:rFonts w:ascii="Arial" w:hAnsi="Arial" w:cs="Arial"/>
                <w:b/>
              </w:rPr>
              <w:t>MiVo</w:t>
            </w:r>
            <w:proofErr w:type="spellEnd"/>
            <w:r>
              <w:rPr>
                <w:rFonts w:ascii="Arial" w:hAnsi="Arial" w:cs="Arial"/>
                <w:b/>
              </w:rPr>
              <w:t>-HF) hinsichtlich der fachlichen, berufsp</w:t>
            </w:r>
            <w:r>
              <w:rPr>
                <w:rFonts w:ascii="Arial" w:hAnsi="Arial" w:cs="Arial"/>
                <w:b/>
              </w:rPr>
              <w:t>ä</w:t>
            </w:r>
            <w:r>
              <w:rPr>
                <w:rFonts w:ascii="Arial" w:hAnsi="Arial" w:cs="Arial"/>
                <w:b/>
              </w:rPr>
              <w:t>dagogischen und didaktischen Qualifikation?</w:t>
            </w:r>
          </w:p>
        </w:tc>
        <w:tc>
          <w:tcPr>
            <w:tcW w:w="4423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trHeight w:val="881"/>
        </w:trPr>
        <w:tc>
          <w:tcPr>
            <w:tcW w:w="1958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902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69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80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195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2.6.2.1</w:t>
            </w:r>
          </w:p>
        </w:tc>
        <w:tc>
          <w:tcPr>
            <w:tcW w:w="7902" w:type="dxa"/>
            <w:tcBorders>
              <w:top w:val="single" w:sz="12" w:space="0" w:color="auto"/>
            </w:tcBorders>
          </w:tcPr>
          <w:p w:rsidR="00752268" w:rsidRDefault="00CD0F7A">
            <w:pPr>
              <w:rPr>
                <w:rFonts w:ascii="Arial" w:hAnsi="Arial" w:cs="Arial"/>
              </w:rPr>
            </w:pPr>
            <w:r w:rsidRPr="00CD0F7A">
              <w:rPr>
                <w:rFonts w:ascii="Arial" w:hAnsi="Arial" w:cs="Arial"/>
              </w:rPr>
              <w:t>Die Lehrpersonen verfügen über einen Hochschulabschluss, einen Abschluss einer höheren Fachschule oder eine gleichwertige Qualifikation in denjenigen Bildungsbereichen, in denen sie unterrichten.</w:t>
            </w:r>
          </w:p>
        </w:tc>
        <w:tc>
          <w:tcPr>
            <w:tcW w:w="146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5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2.6.2.2</w:t>
            </w:r>
          </w:p>
        </w:tc>
        <w:tc>
          <w:tcPr>
            <w:tcW w:w="7902" w:type="dxa"/>
            <w:tcBorders>
              <w:top w:val="single" w:sz="12" w:space="0" w:color="auto"/>
            </w:tcBorders>
          </w:tcPr>
          <w:p w:rsidR="00CD0F7A" w:rsidRPr="00CD0F7A" w:rsidRDefault="00CD0F7A" w:rsidP="00CD0F7A">
            <w:pPr>
              <w:rPr>
                <w:rFonts w:ascii="Arial" w:hAnsi="Arial"/>
              </w:rPr>
            </w:pPr>
            <w:r w:rsidRPr="00CD0F7A">
              <w:rPr>
                <w:rFonts w:ascii="Arial" w:hAnsi="Arial"/>
              </w:rPr>
              <w:t>Die Lehrkräfte verfügen über eine berufspädagogische und didaktische Bildung:</w:t>
            </w:r>
          </w:p>
          <w:p w:rsidR="00CD0F7A" w:rsidRPr="00CD0F7A" w:rsidRDefault="00CD0F7A" w:rsidP="00CD0F7A">
            <w:pPr>
              <w:numPr>
                <w:ilvl w:val="0"/>
                <w:numId w:val="12"/>
              </w:numPr>
              <w:rPr>
                <w:rFonts w:ascii="Arial" w:hAnsi="Arial"/>
              </w:rPr>
            </w:pPr>
            <w:r w:rsidRPr="00CD0F7A">
              <w:rPr>
                <w:rFonts w:ascii="Arial" w:hAnsi="Arial"/>
              </w:rPr>
              <w:t>von 1’800 Lernstunden bei hauptberuflicher Tätigkeit (in der Regel über 400 Lekt</w:t>
            </w:r>
            <w:r w:rsidRPr="00CD0F7A">
              <w:rPr>
                <w:rFonts w:ascii="Arial" w:hAnsi="Arial"/>
              </w:rPr>
              <w:t>i</w:t>
            </w:r>
            <w:r w:rsidRPr="00CD0F7A">
              <w:rPr>
                <w:rFonts w:ascii="Arial" w:hAnsi="Arial"/>
              </w:rPr>
              <w:t>onen pro Jahr)</w:t>
            </w:r>
          </w:p>
          <w:p w:rsidR="00CD0F7A" w:rsidRPr="00CD0F7A" w:rsidRDefault="00CD0F7A" w:rsidP="00CD0F7A">
            <w:pPr>
              <w:numPr>
                <w:ilvl w:val="0"/>
                <w:numId w:val="12"/>
              </w:numPr>
              <w:rPr>
                <w:rFonts w:ascii="Arial" w:hAnsi="Arial"/>
              </w:rPr>
            </w:pPr>
            <w:r w:rsidRPr="00CD0F7A">
              <w:rPr>
                <w:rFonts w:ascii="Arial" w:hAnsi="Arial"/>
              </w:rPr>
              <w:t>von 300 Lernstunden bei nebenberuflicher Tätigkeit (in der Regel 150 bis 400 Le</w:t>
            </w:r>
            <w:r w:rsidRPr="00CD0F7A">
              <w:rPr>
                <w:rFonts w:ascii="Arial" w:hAnsi="Arial"/>
              </w:rPr>
              <w:t>k</w:t>
            </w:r>
            <w:r w:rsidRPr="00CD0F7A">
              <w:rPr>
                <w:rFonts w:ascii="Arial" w:hAnsi="Arial"/>
              </w:rPr>
              <w:t>tionen  pro Jahr).</w:t>
            </w:r>
          </w:p>
          <w:p w:rsidR="00752268" w:rsidRDefault="00CD0F7A" w:rsidP="00CD0F7A">
            <w:pPr>
              <w:rPr>
                <w:rFonts w:ascii="Arial" w:hAnsi="Arial" w:cs="Arial"/>
              </w:rPr>
            </w:pPr>
            <w:r w:rsidRPr="00CD0F7A">
              <w:rPr>
                <w:rFonts w:ascii="Arial" w:hAnsi="Arial"/>
              </w:rPr>
              <w:t>(Bei weniger als durchschnittlich 4 Wochenstunden muss keine berufspädagogische und dida</w:t>
            </w:r>
            <w:r w:rsidRPr="00CD0F7A">
              <w:rPr>
                <w:rFonts w:ascii="Arial" w:hAnsi="Arial"/>
              </w:rPr>
              <w:t>k</w:t>
            </w:r>
            <w:r w:rsidRPr="00CD0F7A">
              <w:rPr>
                <w:rFonts w:ascii="Arial" w:hAnsi="Arial"/>
              </w:rPr>
              <w:t>tische Ausbildung nachgewiesen werden.) Die kantonalen Bestimmungen sind zu beachten.</w:t>
            </w:r>
          </w:p>
        </w:tc>
        <w:tc>
          <w:tcPr>
            <w:tcW w:w="146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58" w:type="dxa"/>
            <w:tcBorders>
              <w:top w:val="single" w:sz="12" w:space="0" w:color="auto"/>
            </w:tcBorders>
          </w:tcPr>
          <w:p w:rsidR="00752268" w:rsidRDefault="00D26A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2.6.2.3</w:t>
            </w:r>
          </w:p>
        </w:tc>
        <w:tc>
          <w:tcPr>
            <w:tcW w:w="7902" w:type="dxa"/>
            <w:tcBorders>
              <w:top w:val="single" w:sz="12" w:space="0" w:color="auto"/>
            </w:tcBorders>
          </w:tcPr>
          <w:p w:rsidR="00752268" w:rsidRPr="00336FD1" w:rsidRDefault="001046F7">
            <w:pPr>
              <w:rPr>
                <w:rFonts w:ascii="Arial" w:hAnsi="Arial" w:cs="Arial"/>
              </w:rPr>
            </w:pPr>
            <w:r w:rsidRPr="001046F7">
              <w:rPr>
                <w:rFonts w:ascii="Arial" w:hAnsi="Arial" w:cs="Arial"/>
              </w:rPr>
              <w:t>Die höhere Fachschule weist nach, dass sie für die regelmässigen internen oder externen We</w:t>
            </w:r>
            <w:r w:rsidRPr="001046F7">
              <w:rPr>
                <w:rFonts w:ascii="Arial" w:hAnsi="Arial" w:cs="Arial"/>
              </w:rPr>
              <w:t>i</w:t>
            </w:r>
            <w:r w:rsidRPr="001046F7">
              <w:rPr>
                <w:rFonts w:ascii="Arial" w:hAnsi="Arial" w:cs="Arial"/>
              </w:rPr>
              <w:t>terbildungen im fachlichen oder im didaktischen Bereich besorgt ist (z.B. Konzept, entspreche</w:t>
            </w:r>
            <w:r w:rsidRPr="001046F7">
              <w:rPr>
                <w:rFonts w:ascii="Arial" w:hAnsi="Arial" w:cs="Arial"/>
              </w:rPr>
              <w:t>n</w:t>
            </w:r>
            <w:r w:rsidRPr="001046F7">
              <w:rPr>
                <w:rFonts w:ascii="Arial" w:hAnsi="Arial" w:cs="Arial"/>
              </w:rPr>
              <w:t>de Angebote, Controlling, finanzielle Anreize usw.).</w:t>
            </w:r>
          </w:p>
        </w:tc>
        <w:tc>
          <w:tcPr>
            <w:tcW w:w="146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36FD1">
        <w:tc>
          <w:tcPr>
            <w:tcW w:w="19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Default="00752268">
      <w:pPr>
        <w:rPr>
          <w:rFonts w:ascii="Arial" w:hAnsi="Arial" w:cs="Arial"/>
          <w:lang w:val="fr-CH"/>
        </w:rPr>
      </w:pPr>
    </w:p>
    <w:p w:rsidR="00104A6F" w:rsidRPr="00104A6F" w:rsidRDefault="00F27780" w:rsidP="00306F67">
      <w:pPr>
        <w:pStyle w:val="Titre1"/>
        <w:spacing w:line="276" w:lineRule="auto"/>
      </w:pPr>
      <w:r>
        <w:rPr>
          <w:lang w:val="fr-CH"/>
        </w:rPr>
        <w:br w:type="page"/>
      </w:r>
      <w:bookmarkStart w:id="79" w:name="_Toc372030226"/>
      <w:r>
        <w:lastRenderedPageBreak/>
        <w:t>Formale Übereinstimmung</w:t>
      </w:r>
      <w:bookmarkEnd w:id="79"/>
    </w:p>
    <w:p w:rsidR="00752268" w:rsidRPr="00870B2E" w:rsidRDefault="00F27780" w:rsidP="002609E1">
      <w:pPr>
        <w:pStyle w:val="Titre2"/>
      </w:pPr>
      <w:bookmarkStart w:id="80" w:name="_Toc372030227"/>
      <w:r w:rsidRPr="00336FD1">
        <w:t>3.1</w:t>
      </w:r>
      <w:r w:rsidRPr="00336FD1">
        <w:tab/>
      </w:r>
      <w:r w:rsidRPr="008207A3">
        <w:rPr>
          <w:lang w:val="de-CH"/>
        </w:rPr>
        <w:t>Vollständigkeit</w:t>
      </w:r>
      <w:r w:rsidRPr="00336FD1">
        <w:t xml:space="preserve"> des </w:t>
      </w:r>
      <w:r w:rsidR="004A0002">
        <w:t>Curriculum</w:t>
      </w:r>
      <w:r w:rsidRPr="00336FD1">
        <w:t>s</w:t>
      </w:r>
      <w:r w:rsidR="009A050F">
        <w:rPr>
          <w:color w:val="FF0000"/>
        </w:rPr>
        <w:t xml:space="preserve"> (</w:t>
      </w:r>
      <w:proofErr w:type="spellStart"/>
      <w:r w:rsidRPr="009A050F">
        <w:rPr>
          <w:color w:val="FF0000"/>
        </w:rPr>
        <w:t>Leitexperte</w:t>
      </w:r>
      <w:proofErr w:type="spellEnd"/>
      <w:r w:rsidRPr="009A050F">
        <w:rPr>
          <w:color w:val="FF0000"/>
        </w:rPr>
        <w:t>)</w:t>
      </w:r>
      <w:bookmarkEnd w:id="80"/>
      <w:r w:rsidRPr="009A050F">
        <w:rPr>
          <w:color w:val="FF0000"/>
        </w:rPr>
        <w:t xml:space="preserve">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1"/>
        <w:gridCol w:w="7897"/>
        <w:gridCol w:w="1471"/>
        <w:gridCol w:w="1481"/>
        <w:gridCol w:w="1473"/>
      </w:tblGrid>
      <w:tr w:rsidR="00752268" w:rsidTr="00306F67">
        <w:trPr>
          <w:trHeight w:val="443"/>
        </w:trPr>
        <w:tc>
          <w:tcPr>
            <w:tcW w:w="1961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3.1.1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 Kernkriterium</w:t>
            </w:r>
          </w:p>
        </w:tc>
        <w:tc>
          <w:tcPr>
            <w:tcW w:w="7897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Ist </w:t>
            </w:r>
            <w:r w:rsidR="00496F4F">
              <w:rPr>
                <w:rFonts w:ascii="Arial" w:hAnsi="Arial" w:cs="Arial"/>
                <w:b/>
              </w:rPr>
              <w:t>das Curriculum so ausgearbeitet, dass es</w:t>
            </w:r>
            <w:r>
              <w:rPr>
                <w:rFonts w:ascii="Arial" w:hAnsi="Arial" w:cs="Arial"/>
                <w:b/>
              </w:rPr>
              <w:t xml:space="preserve"> für den Unterricht in allen Bildungsbere</w:t>
            </w:r>
            <w:r>
              <w:rPr>
                <w:rFonts w:ascii="Arial" w:hAnsi="Arial" w:cs="Arial"/>
                <w:b/>
              </w:rPr>
              <w:t>i</w:t>
            </w:r>
            <w:r>
              <w:rPr>
                <w:rFonts w:ascii="Arial" w:hAnsi="Arial" w:cs="Arial"/>
                <w:b/>
              </w:rPr>
              <w:t>chen leitend ist? (Art. 2 / Art. 6 Abs. 1</w:t>
            </w:r>
            <w:r w:rsidRPr="00336FD1">
              <w:rPr>
                <w:rFonts w:ascii="Arial" w:hAnsi="Arial" w:cs="Arial"/>
                <w:b/>
              </w:rPr>
              <w:t xml:space="preserve"> / Art. 7 </w:t>
            </w:r>
            <w:proofErr w:type="spellStart"/>
            <w:r w:rsidRPr="00336FD1">
              <w:rPr>
                <w:rFonts w:ascii="Arial" w:hAnsi="Arial" w:cs="Arial"/>
                <w:b/>
              </w:rPr>
              <w:t>MiVo</w:t>
            </w:r>
            <w:proofErr w:type="spellEnd"/>
            <w:r w:rsidRPr="00336FD1">
              <w:rPr>
                <w:rFonts w:ascii="Arial" w:hAnsi="Arial" w:cs="Arial"/>
                <w:b/>
              </w:rPr>
              <w:t>-HF)</w:t>
            </w:r>
          </w:p>
          <w:p w:rsidR="00752268" w:rsidRDefault="0075226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425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306F67">
        <w:trPr>
          <w:trHeight w:val="881"/>
        </w:trPr>
        <w:tc>
          <w:tcPr>
            <w:tcW w:w="1961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897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71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81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73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306F67">
        <w:tc>
          <w:tcPr>
            <w:tcW w:w="1961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3.1.1.1</w:t>
            </w:r>
          </w:p>
        </w:tc>
        <w:tc>
          <w:tcPr>
            <w:tcW w:w="7897" w:type="dxa"/>
            <w:tcBorders>
              <w:top w:val="single" w:sz="12" w:space="0" w:color="auto"/>
            </w:tcBorders>
          </w:tcPr>
          <w:p w:rsidR="00752268" w:rsidRDefault="00496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Curriculum</w:t>
            </w:r>
            <w:r w:rsidR="00F27780">
              <w:rPr>
                <w:rFonts w:ascii="Arial" w:hAnsi="Arial" w:cs="Arial"/>
              </w:rPr>
              <w:t xml:space="preserve"> enthält Bildungsziele zu allen Bildungsbereichen.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06F67">
        <w:tc>
          <w:tcPr>
            <w:tcW w:w="1961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3.1.1.2</w:t>
            </w:r>
          </w:p>
        </w:tc>
        <w:tc>
          <w:tcPr>
            <w:tcW w:w="7897" w:type="dxa"/>
            <w:tcBorders>
              <w:top w:val="single" w:sz="12" w:space="0" w:color="auto"/>
            </w:tcBorders>
          </w:tcPr>
          <w:p w:rsidR="00752268" w:rsidRDefault="00496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Curriculum</w:t>
            </w:r>
            <w:r w:rsidR="00F27780">
              <w:rPr>
                <w:rFonts w:ascii="Arial" w:hAnsi="Arial" w:cs="Arial"/>
              </w:rPr>
              <w:t xml:space="preserve"> enthält Angaben zur Komplexität der erwarteten Leistung (z.</w:t>
            </w:r>
            <w:r w:rsidR="00B61FA1">
              <w:rPr>
                <w:rFonts w:ascii="Arial" w:hAnsi="Arial" w:cs="Arial"/>
              </w:rPr>
              <w:t xml:space="preserve"> </w:t>
            </w:r>
            <w:r w:rsidR="00F27780">
              <w:rPr>
                <w:rFonts w:ascii="Arial" w:hAnsi="Arial" w:cs="Arial"/>
              </w:rPr>
              <w:t xml:space="preserve">B. mittels </w:t>
            </w:r>
            <w:proofErr w:type="spellStart"/>
            <w:r w:rsidR="00F27780">
              <w:rPr>
                <w:rFonts w:ascii="Arial" w:hAnsi="Arial" w:cs="Arial"/>
              </w:rPr>
              <w:t>Taxon</w:t>
            </w:r>
            <w:r w:rsidR="00F27780">
              <w:rPr>
                <w:rFonts w:ascii="Arial" w:hAnsi="Arial" w:cs="Arial"/>
              </w:rPr>
              <w:t>o</w:t>
            </w:r>
            <w:r w:rsidR="00F27780">
              <w:rPr>
                <w:rFonts w:ascii="Arial" w:hAnsi="Arial" w:cs="Arial"/>
              </w:rPr>
              <w:t>miestufen</w:t>
            </w:r>
            <w:proofErr w:type="spellEnd"/>
            <w:r w:rsidR="00F27780">
              <w:rPr>
                <w:rFonts w:ascii="Arial" w:hAnsi="Arial" w:cs="Arial"/>
              </w:rPr>
              <w:t>)</w:t>
            </w:r>
            <w:r w:rsidR="00B61FA1">
              <w:rPr>
                <w:rFonts w:ascii="Arial" w:hAnsi="Arial" w:cs="Arial"/>
              </w:rPr>
              <w:t>.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06F67">
        <w:tc>
          <w:tcPr>
            <w:tcW w:w="1961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3.1.1.3</w:t>
            </w:r>
          </w:p>
        </w:tc>
        <w:tc>
          <w:tcPr>
            <w:tcW w:w="7897" w:type="dxa"/>
            <w:tcBorders>
              <w:top w:val="single" w:sz="12" w:space="0" w:color="auto"/>
            </w:tcBorders>
          </w:tcPr>
          <w:p w:rsidR="00752268" w:rsidRDefault="004A0002" w:rsidP="00DA3EA9">
            <w:pPr>
              <w:rPr>
                <w:rFonts w:ascii="Arial" w:hAnsi="Arial" w:cs="Arial"/>
              </w:rPr>
            </w:pPr>
            <w:r w:rsidRPr="004A0002">
              <w:rPr>
                <w:rFonts w:ascii="Arial" w:hAnsi="Arial" w:cs="Arial"/>
              </w:rPr>
              <w:t xml:space="preserve">Das Curriculum enthält Angaben zur didaktischen Umsetzung der Vorgaben im </w:t>
            </w:r>
            <w:r w:rsidR="00DA3EA9">
              <w:rPr>
                <w:rFonts w:ascii="Arial" w:hAnsi="Arial" w:cs="Arial"/>
              </w:rPr>
              <w:t>Rahmenlehrplan</w:t>
            </w:r>
            <w:r w:rsidRPr="004A0002">
              <w:rPr>
                <w:rFonts w:ascii="Arial" w:hAnsi="Arial" w:cs="Arial"/>
              </w:rPr>
              <w:t xml:space="preserve"> pro Bildungsbereich.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06F67">
        <w:tc>
          <w:tcPr>
            <w:tcW w:w="1961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3.1.1.4</w:t>
            </w:r>
          </w:p>
        </w:tc>
        <w:tc>
          <w:tcPr>
            <w:tcW w:w="7897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 die Bildungsbereiche in verschiedene Fächer / Module aufgeteilt sind, bestehen Angaben zur Vernetzung der entsprechenden Lerninhalte. </w:t>
            </w:r>
          </w:p>
        </w:tc>
        <w:tc>
          <w:tcPr>
            <w:tcW w:w="1471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06F67">
        <w:tc>
          <w:tcPr>
            <w:tcW w:w="1961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3.1.1.5</w:t>
            </w:r>
          </w:p>
        </w:tc>
        <w:tc>
          <w:tcPr>
            <w:tcW w:w="7897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4A0002">
            <w:pPr>
              <w:rPr>
                <w:rFonts w:ascii="Arial" w:hAnsi="Arial" w:cs="Arial"/>
              </w:rPr>
            </w:pPr>
            <w:r w:rsidRPr="004A0002">
              <w:rPr>
                <w:rFonts w:ascii="Arial" w:hAnsi="Arial" w:cs="Arial"/>
              </w:rPr>
              <w:t>Das Curriculum enthält Angaben zu den grundlegenden Lehrmitteln in den einzelnen Bildung</w:t>
            </w:r>
            <w:r w:rsidRPr="004A0002">
              <w:rPr>
                <w:rFonts w:ascii="Arial" w:hAnsi="Arial" w:cs="Arial"/>
              </w:rPr>
              <w:t>s</w:t>
            </w:r>
            <w:r w:rsidRPr="004A0002">
              <w:rPr>
                <w:rFonts w:ascii="Arial" w:hAnsi="Arial" w:cs="Arial"/>
              </w:rPr>
              <w:t>bereichen.</w:t>
            </w:r>
          </w:p>
        </w:tc>
        <w:tc>
          <w:tcPr>
            <w:tcW w:w="1471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104A6F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306F67" w:rsidRDefault="00306F67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1"/>
        <w:gridCol w:w="7897"/>
        <w:gridCol w:w="1471"/>
        <w:gridCol w:w="1481"/>
        <w:gridCol w:w="1473"/>
      </w:tblGrid>
      <w:tr w:rsidR="00752268" w:rsidTr="00306F67">
        <w:tc>
          <w:tcPr>
            <w:tcW w:w="1961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Indikator 3.1.1.6</w:t>
            </w:r>
          </w:p>
        </w:tc>
        <w:tc>
          <w:tcPr>
            <w:tcW w:w="7897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4A0002" w:rsidP="00DA3EA9">
            <w:pPr>
              <w:rPr>
                <w:rFonts w:ascii="Arial" w:hAnsi="Arial" w:cs="Arial"/>
              </w:rPr>
            </w:pPr>
            <w:r w:rsidRPr="004A0002">
              <w:rPr>
                <w:rFonts w:ascii="Arial" w:hAnsi="Arial" w:cs="Arial"/>
              </w:rPr>
              <w:t xml:space="preserve">Das Curriculum weist entsprechend der Vorgaben des </w:t>
            </w:r>
            <w:r w:rsidR="00DA3EA9">
              <w:rPr>
                <w:rFonts w:ascii="Arial" w:hAnsi="Arial" w:cs="Arial"/>
              </w:rPr>
              <w:t>Rahmenlehrplan</w:t>
            </w:r>
            <w:r w:rsidRPr="004A0002">
              <w:rPr>
                <w:rFonts w:ascii="Arial" w:hAnsi="Arial" w:cs="Arial"/>
              </w:rPr>
              <w:t xml:space="preserve"> Unterrichtsinhalte / Lernsequenzen in den allgemeinen Themenbereichen Genderfragen, nachhaltige Nutzung von Ressourcen, interkulturelle Kompetenz, Arbeitssicherheit, Umwelt und Gesundheitsschutz nach.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06F67">
        <w:tc>
          <w:tcPr>
            <w:tcW w:w="19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306F67" w:rsidRDefault="00306F67" w:rsidP="008207A3">
      <w:pPr>
        <w:pStyle w:val="Titre2"/>
        <w:pBdr>
          <w:top w:val="none" w:sz="0" w:space="0" w:color="auto"/>
        </w:pBdr>
      </w:pPr>
    </w:p>
    <w:p w:rsidR="009A050F" w:rsidRPr="00972500" w:rsidRDefault="00F27780" w:rsidP="008207A3">
      <w:pPr>
        <w:pStyle w:val="Titre2"/>
        <w:pBdr>
          <w:top w:val="none" w:sz="0" w:space="0" w:color="auto"/>
        </w:pBdr>
        <w:rPr>
          <w:color w:val="FF0000"/>
          <w:lang w:val="de-CH"/>
        </w:rPr>
      </w:pPr>
      <w:bookmarkStart w:id="81" w:name="_Toc372030228"/>
      <w:r w:rsidRPr="00972500">
        <w:rPr>
          <w:lang w:val="de-CH"/>
        </w:rPr>
        <w:t>3.2</w:t>
      </w:r>
      <w:r w:rsidRPr="00972500">
        <w:rPr>
          <w:lang w:val="de-CH"/>
        </w:rPr>
        <w:tab/>
        <w:t xml:space="preserve">Lernstunden, Unterrichtsformen, Berufstätigkeit (Art. 3, Art. 4 Abs. 1 und 2 </w:t>
      </w:r>
      <w:proofErr w:type="spellStart"/>
      <w:r w:rsidRPr="00972500">
        <w:rPr>
          <w:lang w:val="de-CH"/>
        </w:rPr>
        <w:t>MiVo</w:t>
      </w:r>
      <w:proofErr w:type="spellEnd"/>
      <w:r w:rsidRPr="00972500">
        <w:rPr>
          <w:lang w:val="de-CH"/>
        </w:rPr>
        <w:t xml:space="preserve">-HF) </w:t>
      </w:r>
      <w:r w:rsidR="009A050F" w:rsidRPr="00972500">
        <w:rPr>
          <w:color w:val="FF0000"/>
          <w:lang w:val="de-CH"/>
        </w:rPr>
        <w:t>(</w:t>
      </w:r>
      <w:r w:rsidRPr="00972500">
        <w:rPr>
          <w:color w:val="FF0000"/>
          <w:lang w:val="de-CH"/>
        </w:rPr>
        <w:t>Leitexperte)</w:t>
      </w:r>
      <w:bookmarkEnd w:id="81"/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7898"/>
        <w:gridCol w:w="1471"/>
        <w:gridCol w:w="1481"/>
        <w:gridCol w:w="1473"/>
      </w:tblGrid>
      <w:tr w:rsidR="00752268" w:rsidTr="00336FD1">
        <w:trPr>
          <w:trHeight w:val="443"/>
        </w:trPr>
        <w:tc>
          <w:tcPr>
            <w:tcW w:w="1985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3.2.1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 Kernkriterium</w:t>
            </w:r>
          </w:p>
        </w:tc>
        <w:tc>
          <w:tcPr>
            <w:tcW w:w="8157" w:type="dxa"/>
            <w:vMerge w:val="restart"/>
            <w:shd w:val="clear" w:color="auto" w:fill="E6E6E6"/>
          </w:tcPr>
          <w:p w:rsidR="00752268" w:rsidRDefault="004E7A30" w:rsidP="00DA3EA9">
            <w:pPr>
              <w:spacing w:before="120" w:after="120"/>
              <w:rPr>
                <w:rFonts w:ascii="Arial" w:hAnsi="Arial" w:cs="Arial"/>
              </w:rPr>
            </w:pPr>
            <w:r w:rsidRPr="004E7A30">
              <w:rPr>
                <w:rFonts w:ascii="Arial" w:hAnsi="Arial" w:cs="Arial"/>
                <w:b/>
              </w:rPr>
              <w:t xml:space="preserve">Entspricht das Bildungsangebot bezüglich </w:t>
            </w:r>
            <w:r w:rsidRPr="00495693">
              <w:rPr>
                <w:rFonts w:ascii="Arial" w:hAnsi="Arial" w:cs="Arial"/>
                <w:b/>
              </w:rPr>
              <w:t>Lernstunden</w:t>
            </w:r>
            <w:r w:rsidRPr="004E7A30">
              <w:rPr>
                <w:rFonts w:ascii="Arial" w:hAnsi="Arial" w:cs="Arial"/>
                <w:b/>
              </w:rPr>
              <w:t xml:space="preserve">, </w:t>
            </w:r>
            <w:r w:rsidRPr="00495693">
              <w:rPr>
                <w:rFonts w:ascii="Arial" w:hAnsi="Arial" w:cs="Arial"/>
                <w:b/>
              </w:rPr>
              <w:t>Unterrichtsformen</w:t>
            </w:r>
            <w:r w:rsidRPr="004E7A30">
              <w:rPr>
                <w:rFonts w:ascii="Arial" w:hAnsi="Arial" w:cs="Arial"/>
                <w:b/>
              </w:rPr>
              <w:t xml:space="preserve">, begleitender Berufstätigkeit oder Praktika den Vorgaben von Art. 3, Art. 4 Abs. 1 und 2 </w:t>
            </w:r>
            <w:proofErr w:type="spellStart"/>
            <w:r w:rsidRPr="004E7A30">
              <w:rPr>
                <w:rFonts w:ascii="Arial" w:hAnsi="Arial" w:cs="Arial"/>
                <w:b/>
              </w:rPr>
              <w:t>MiVo</w:t>
            </w:r>
            <w:proofErr w:type="spellEnd"/>
            <w:r w:rsidRPr="004E7A30">
              <w:rPr>
                <w:rFonts w:ascii="Arial" w:hAnsi="Arial" w:cs="Arial"/>
                <w:b/>
              </w:rPr>
              <w:t xml:space="preserve">-HF und den Vorgaben im </w:t>
            </w:r>
            <w:r w:rsidR="00DA3EA9">
              <w:rPr>
                <w:rFonts w:ascii="Arial" w:hAnsi="Arial" w:cs="Arial"/>
                <w:b/>
              </w:rPr>
              <w:t>Rahmenlehrplan</w:t>
            </w:r>
            <w:r w:rsidRPr="004E7A30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4461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trHeight w:val="881"/>
        </w:trPr>
        <w:tc>
          <w:tcPr>
            <w:tcW w:w="1985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8157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87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87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87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3.2.1.1</w:t>
            </w:r>
          </w:p>
        </w:tc>
        <w:tc>
          <w:tcPr>
            <w:tcW w:w="8157" w:type="dxa"/>
            <w:tcBorders>
              <w:top w:val="single" w:sz="12" w:space="0" w:color="auto"/>
            </w:tcBorders>
          </w:tcPr>
          <w:p w:rsidR="00752268" w:rsidRDefault="004E7A30" w:rsidP="00DA3EA9">
            <w:pPr>
              <w:rPr>
                <w:rFonts w:ascii="Arial" w:hAnsi="Arial" w:cs="Arial"/>
              </w:rPr>
            </w:pPr>
            <w:r w:rsidRPr="004E7A30">
              <w:rPr>
                <w:rFonts w:ascii="Arial" w:hAnsi="Arial" w:cs="Arial"/>
              </w:rPr>
              <w:t>Die Lernstunden entsprechen den genannten Mindestanforderungen und den Vorgaben des R</w:t>
            </w:r>
            <w:r w:rsidR="00DA3EA9">
              <w:rPr>
                <w:rFonts w:ascii="Arial" w:hAnsi="Arial" w:cs="Arial"/>
              </w:rPr>
              <w:t>ahmenlehrplan</w:t>
            </w:r>
            <w:r w:rsidRPr="004E7A30">
              <w:rPr>
                <w:rFonts w:ascii="Arial" w:hAnsi="Arial" w:cs="Arial"/>
              </w:rPr>
              <w:t>.</w:t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3.2.1.2</w:t>
            </w:r>
          </w:p>
        </w:tc>
        <w:tc>
          <w:tcPr>
            <w:tcW w:w="8157" w:type="dxa"/>
            <w:tcBorders>
              <w:top w:val="single" w:sz="12" w:space="0" w:color="auto"/>
            </w:tcBorders>
          </w:tcPr>
          <w:p w:rsidR="00752268" w:rsidRDefault="004E7A30" w:rsidP="00A07045">
            <w:pPr>
              <w:rPr>
                <w:rFonts w:ascii="Arial" w:hAnsi="Arial" w:cs="Arial"/>
              </w:rPr>
            </w:pPr>
            <w:r w:rsidRPr="004E7A30">
              <w:rPr>
                <w:rFonts w:ascii="Arial" w:hAnsi="Arial" w:cs="Arial"/>
              </w:rPr>
              <w:t xml:space="preserve">Bei berufsbegleitenden Bildungsgängen sind </w:t>
            </w:r>
            <w:r w:rsidR="00EB7EFD">
              <w:rPr>
                <w:rFonts w:ascii="Arial" w:hAnsi="Arial" w:cs="Arial"/>
              </w:rPr>
              <w:t xml:space="preserve">mindestens </w:t>
            </w:r>
            <w:r w:rsidRPr="004E7A30">
              <w:rPr>
                <w:rFonts w:ascii="Arial" w:hAnsi="Arial" w:cs="Arial"/>
              </w:rPr>
              <w:t>50% Berufstätigkeit der Studierenden nachgewie</w:t>
            </w:r>
            <w:r w:rsidR="00A07045">
              <w:rPr>
                <w:rFonts w:ascii="Arial" w:hAnsi="Arial" w:cs="Arial"/>
              </w:rPr>
              <w:t>sen.</w:t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3.2.1.3</w:t>
            </w:r>
          </w:p>
        </w:tc>
        <w:tc>
          <w:tcPr>
            <w:tcW w:w="8157" w:type="dxa"/>
            <w:tcBorders>
              <w:top w:val="single" w:sz="12" w:space="0" w:color="auto"/>
            </w:tcBorders>
          </w:tcPr>
          <w:p w:rsidR="00752268" w:rsidRDefault="004E7A30" w:rsidP="00DA3EA9">
            <w:pPr>
              <w:rPr>
                <w:rFonts w:ascii="Arial" w:hAnsi="Arial" w:cs="Arial"/>
              </w:rPr>
            </w:pPr>
            <w:r w:rsidRPr="004E7A30">
              <w:rPr>
                <w:rFonts w:ascii="Arial" w:hAnsi="Arial" w:cs="Arial"/>
              </w:rPr>
              <w:t xml:space="preserve">Bei berufsbegleitenden Bildungsgängen ist die Berufstätigkeit gemäss </w:t>
            </w:r>
            <w:r w:rsidR="00DA3EA9">
              <w:rPr>
                <w:rFonts w:ascii="Arial" w:hAnsi="Arial" w:cs="Arial"/>
              </w:rPr>
              <w:t>Rahmenlehrplan</w:t>
            </w:r>
            <w:r w:rsidRPr="004E7A30">
              <w:rPr>
                <w:rFonts w:ascii="Arial" w:hAnsi="Arial" w:cs="Arial"/>
              </w:rPr>
              <w:t xml:space="preserve"> berüc</w:t>
            </w:r>
            <w:r w:rsidRPr="004E7A30">
              <w:rPr>
                <w:rFonts w:ascii="Arial" w:hAnsi="Arial" w:cs="Arial"/>
              </w:rPr>
              <w:t>k</w:t>
            </w:r>
            <w:r w:rsidRPr="004E7A30">
              <w:rPr>
                <w:rFonts w:ascii="Arial" w:hAnsi="Arial" w:cs="Arial"/>
              </w:rPr>
              <w:t>sichtigt.</w:t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61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36FD1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618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Default="00752268">
      <w:pPr>
        <w:rPr>
          <w:rFonts w:ascii="Arial" w:hAnsi="Arial" w:cs="Arial"/>
        </w:rPr>
      </w:pPr>
    </w:p>
    <w:p w:rsidR="00752268" w:rsidRPr="00972500" w:rsidRDefault="00F27780" w:rsidP="002609E1">
      <w:pPr>
        <w:pStyle w:val="Titre2"/>
        <w:rPr>
          <w:color w:val="FF0000"/>
          <w:lang w:val="de-CH"/>
        </w:rPr>
      </w:pPr>
      <w:r w:rsidRPr="00972500">
        <w:rPr>
          <w:lang w:val="de-CH"/>
        </w:rPr>
        <w:br w:type="page"/>
      </w:r>
      <w:bookmarkStart w:id="82" w:name="_Toc372030229"/>
      <w:r w:rsidRPr="00972500">
        <w:rPr>
          <w:lang w:val="de-CH"/>
        </w:rPr>
        <w:lastRenderedPageBreak/>
        <w:t>3.3</w:t>
      </w:r>
      <w:r w:rsidRPr="00972500">
        <w:rPr>
          <w:lang w:val="de-CH"/>
        </w:rPr>
        <w:tab/>
        <w:t xml:space="preserve">Promotionsordnung, Qualifikationsverfahren (Art. 8 und 9 </w:t>
      </w:r>
      <w:proofErr w:type="spellStart"/>
      <w:r w:rsidRPr="00972500">
        <w:rPr>
          <w:lang w:val="de-CH"/>
        </w:rPr>
        <w:t>MiVo</w:t>
      </w:r>
      <w:proofErr w:type="spellEnd"/>
      <w:r w:rsidRPr="00972500">
        <w:rPr>
          <w:lang w:val="de-CH"/>
        </w:rPr>
        <w:t xml:space="preserve">-HF) </w:t>
      </w:r>
      <w:r w:rsidRPr="00972500">
        <w:rPr>
          <w:color w:val="FF0000"/>
          <w:lang w:val="de-CH"/>
        </w:rPr>
        <w:t>(</w:t>
      </w:r>
      <w:r w:rsidRPr="00972500">
        <w:rPr>
          <w:bCs/>
          <w:color w:val="FF0000"/>
          <w:lang w:val="de-CH"/>
        </w:rPr>
        <w:t>Leitexperte)</w:t>
      </w:r>
      <w:bookmarkEnd w:id="82"/>
    </w:p>
    <w:p w:rsidR="00752268" w:rsidRDefault="00752268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7746"/>
        <w:gridCol w:w="1459"/>
        <w:gridCol w:w="1477"/>
        <w:gridCol w:w="1463"/>
      </w:tblGrid>
      <w:tr w:rsidR="00752268">
        <w:trPr>
          <w:cantSplit/>
          <w:trHeight w:val="443"/>
        </w:trPr>
        <w:tc>
          <w:tcPr>
            <w:tcW w:w="2138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3.3.1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 Kernkriterium</w:t>
            </w:r>
          </w:p>
        </w:tc>
        <w:tc>
          <w:tcPr>
            <w:tcW w:w="7746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Entsprechen die Promotionsordnung und die Qualifikationsverfahren den Ansprüchen von Art. 8 und 9 </w:t>
            </w:r>
            <w:proofErr w:type="spellStart"/>
            <w:r>
              <w:rPr>
                <w:rFonts w:ascii="Arial" w:hAnsi="Arial" w:cs="Arial"/>
                <w:b/>
              </w:rPr>
              <w:t>MiVo</w:t>
            </w:r>
            <w:proofErr w:type="spellEnd"/>
            <w:r>
              <w:rPr>
                <w:rFonts w:ascii="Arial" w:hAnsi="Arial" w:cs="Arial"/>
                <w:b/>
              </w:rPr>
              <w:t>-HF im Hinblick auf das Vorhandensein aller nötigen Elemente des Qualifikationsverfahrens?</w:t>
            </w:r>
          </w:p>
          <w:p w:rsidR="00752268" w:rsidRDefault="0075226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99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cantSplit/>
          <w:trHeight w:val="881"/>
        </w:trPr>
        <w:tc>
          <w:tcPr>
            <w:tcW w:w="2138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74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59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77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63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3.3.1.1</w:t>
            </w:r>
          </w:p>
        </w:tc>
        <w:tc>
          <w:tcPr>
            <w:tcW w:w="7746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vorgesehenen Qualifikationsverfahren entsprechen den Vorgaben des Rahmenlehrplans. </w:t>
            </w:r>
          </w:p>
        </w:tc>
        <w:tc>
          <w:tcPr>
            <w:tcW w:w="145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3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3.3.1.2</w:t>
            </w:r>
          </w:p>
        </w:tc>
        <w:tc>
          <w:tcPr>
            <w:tcW w:w="7746" w:type="dxa"/>
            <w:tcBorders>
              <w:top w:val="single" w:sz="12" w:space="0" w:color="auto"/>
            </w:tcBorders>
          </w:tcPr>
          <w:p w:rsidR="00752268" w:rsidRDefault="00F27780" w:rsidP="00DA3E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Promotionsordnung bzw. das Qualifikationsreglement enthält Angaben zu einer praxisor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entierten Diplom- oder Projektarbeit und zu mündlichen oder schriftlichen Abschlussprüfungen und genügt allenfalls weiteren Vorgaben der </w:t>
            </w:r>
            <w:proofErr w:type="spellStart"/>
            <w:r>
              <w:rPr>
                <w:rFonts w:ascii="Arial" w:hAnsi="Arial" w:cs="Arial"/>
              </w:rPr>
              <w:t>MiVo</w:t>
            </w:r>
            <w:proofErr w:type="spellEnd"/>
            <w:r w:rsidRPr="00336FD1">
              <w:rPr>
                <w:rFonts w:ascii="Arial" w:hAnsi="Arial" w:cs="Arial"/>
              </w:rPr>
              <w:t>-HF</w:t>
            </w:r>
            <w:r>
              <w:rPr>
                <w:rFonts w:ascii="Arial" w:hAnsi="Arial" w:cs="Arial"/>
              </w:rPr>
              <w:t xml:space="preserve"> bzw</w:t>
            </w:r>
            <w:r w:rsidR="00243B0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des </w:t>
            </w:r>
            <w:r w:rsidR="00DA3EA9">
              <w:rPr>
                <w:rFonts w:ascii="Arial" w:hAnsi="Arial" w:cs="Arial"/>
              </w:rPr>
              <w:t>Rahmenlehrplans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45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3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3.3.1.3</w:t>
            </w:r>
          </w:p>
        </w:tc>
        <w:tc>
          <w:tcPr>
            <w:tcW w:w="7746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Promotionsordnung bzw. das Qualifikationsreglement enthält eine </w:t>
            </w:r>
            <w:proofErr w:type="spellStart"/>
            <w:r>
              <w:rPr>
                <w:rFonts w:ascii="Arial" w:hAnsi="Arial" w:cs="Arial"/>
              </w:rPr>
              <w:t>Bestehensnorm</w:t>
            </w:r>
            <w:proofErr w:type="spellEnd"/>
            <w:r>
              <w:rPr>
                <w:rFonts w:ascii="Arial" w:hAnsi="Arial" w:cs="Arial"/>
              </w:rPr>
              <w:t xml:space="preserve"> nach jeder Ausbildungseinheit </w:t>
            </w:r>
            <w:r w:rsidRPr="00336FD1">
              <w:rPr>
                <w:rFonts w:ascii="Arial" w:hAnsi="Arial" w:cs="Arial"/>
              </w:rPr>
              <w:t>(z.B</w:t>
            </w:r>
            <w:r>
              <w:rPr>
                <w:rFonts w:ascii="Arial" w:hAnsi="Arial" w:cs="Arial"/>
              </w:rPr>
              <w:t>. Schuljahr, Semester) und bzgl. des Abschlusses.</w:t>
            </w:r>
          </w:p>
        </w:tc>
        <w:tc>
          <w:tcPr>
            <w:tcW w:w="145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3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3.3.1.4</w:t>
            </w:r>
          </w:p>
        </w:tc>
        <w:tc>
          <w:tcPr>
            <w:tcW w:w="7746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Promotionsordnung bzw. das Qualifikationsreglement regelt das Beschwerdeverfahren. </w:t>
            </w:r>
          </w:p>
        </w:tc>
        <w:tc>
          <w:tcPr>
            <w:tcW w:w="1459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3.3.1.5</w:t>
            </w:r>
          </w:p>
        </w:tc>
        <w:tc>
          <w:tcPr>
            <w:tcW w:w="7746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Promotionsordnung bzw. das Qualifikationsreglement regelt die Gewichtung der einzelnen Prüfungsleistungen. </w:t>
            </w:r>
          </w:p>
        </w:tc>
        <w:tc>
          <w:tcPr>
            <w:tcW w:w="1459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Default="00F27780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7746"/>
        <w:gridCol w:w="1459"/>
        <w:gridCol w:w="1477"/>
        <w:gridCol w:w="1463"/>
      </w:tblGrid>
      <w:tr w:rsidR="00752268" w:rsidTr="00902C1E">
        <w:tc>
          <w:tcPr>
            <w:tcW w:w="2138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Indikator 3.3.1.6</w:t>
            </w:r>
          </w:p>
        </w:tc>
        <w:tc>
          <w:tcPr>
            <w:tcW w:w="7746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Promotionsordnung bzw. das Qualifikationsreglement enthält eine Notenskala und die Beurteilungskriterien für die einzelnen Leistungen. </w:t>
            </w:r>
          </w:p>
        </w:tc>
        <w:tc>
          <w:tcPr>
            <w:tcW w:w="1459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3.3.1.7</w:t>
            </w:r>
          </w:p>
        </w:tc>
        <w:tc>
          <w:tcPr>
            <w:tcW w:w="7746" w:type="dxa"/>
            <w:tcBorders>
              <w:top w:val="single" w:sz="12" w:space="0" w:color="auto"/>
            </w:tcBorders>
          </w:tcPr>
          <w:p w:rsidR="00752268" w:rsidRDefault="00EB7EFD" w:rsidP="00EB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der </w:t>
            </w:r>
            <w:r w:rsidR="00F27780">
              <w:rPr>
                <w:rFonts w:ascii="Arial" w:hAnsi="Arial" w:cs="Arial"/>
              </w:rPr>
              <w:t xml:space="preserve">Promotionsordnung bzw. </w:t>
            </w:r>
            <w:r>
              <w:rPr>
                <w:rFonts w:ascii="Arial" w:hAnsi="Arial" w:cs="Arial"/>
              </w:rPr>
              <w:t>im</w:t>
            </w:r>
            <w:r w:rsidR="00F27780">
              <w:rPr>
                <w:rFonts w:ascii="Arial" w:hAnsi="Arial" w:cs="Arial"/>
              </w:rPr>
              <w:t xml:space="preserve"> Qualifikationsreglement </w:t>
            </w:r>
            <w:r>
              <w:rPr>
                <w:rFonts w:ascii="Arial" w:hAnsi="Arial" w:cs="Arial"/>
              </w:rPr>
              <w:t>steht, wer die</w:t>
            </w:r>
            <w:r w:rsidR="00F27780">
              <w:rPr>
                <w:rFonts w:ascii="Arial" w:hAnsi="Arial" w:cs="Arial"/>
              </w:rPr>
              <w:t xml:space="preserve"> Beschwerdeinstanz </w:t>
            </w:r>
            <w:r>
              <w:rPr>
                <w:rFonts w:ascii="Arial" w:hAnsi="Arial" w:cs="Arial"/>
              </w:rPr>
              <w:t>ist und was ihre</w:t>
            </w:r>
            <w:r w:rsidR="00F27780">
              <w:rPr>
                <w:rFonts w:ascii="Arial" w:hAnsi="Arial" w:cs="Arial"/>
              </w:rPr>
              <w:t xml:space="preserve"> Aufgaben und Kompetenzen</w:t>
            </w:r>
            <w:r>
              <w:rPr>
                <w:rFonts w:ascii="Arial" w:hAnsi="Arial" w:cs="Arial"/>
              </w:rPr>
              <w:t xml:space="preserve"> sind</w:t>
            </w:r>
            <w:r w:rsidR="00F27780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45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3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3.3.1.8</w:t>
            </w:r>
          </w:p>
        </w:tc>
        <w:tc>
          <w:tcPr>
            <w:tcW w:w="7746" w:type="dxa"/>
            <w:tcBorders>
              <w:top w:val="single" w:sz="12" w:space="0" w:color="auto"/>
            </w:tcBorders>
          </w:tcPr>
          <w:p w:rsidR="00752268" w:rsidRDefault="00956553" w:rsidP="00B61FA1">
            <w:pPr>
              <w:rPr>
                <w:rFonts w:ascii="Arial" w:hAnsi="Arial" w:cs="Arial"/>
              </w:rPr>
            </w:pPr>
            <w:r w:rsidRPr="00956553">
              <w:rPr>
                <w:rFonts w:ascii="Arial" w:hAnsi="Arial" w:cs="Arial"/>
              </w:rPr>
              <w:t xml:space="preserve">Die </w:t>
            </w:r>
            <w:proofErr w:type="spellStart"/>
            <w:r w:rsidRPr="00956553">
              <w:rPr>
                <w:rFonts w:ascii="Arial" w:hAnsi="Arial" w:cs="Arial"/>
              </w:rPr>
              <w:t>OdA</w:t>
            </w:r>
            <w:proofErr w:type="spellEnd"/>
            <w:r w:rsidRPr="00956553">
              <w:rPr>
                <w:rFonts w:ascii="Arial" w:hAnsi="Arial" w:cs="Arial"/>
              </w:rPr>
              <w:t xml:space="preserve"> wirken in den abschliessenden Qualifikationsverfahren durch Expertinnen / Experten mit.</w:t>
            </w:r>
          </w:p>
        </w:tc>
        <w:tc>
          <w:tcPr>
            <w:tcW w:w="145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3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Default="00752268">
      <w:pPr>
        <w:rPr>
          <w:rFonts w:ascii="Arial" w:hAnsi="Arial" w:cs="Arial"/>
        </w:rPr>
      </w:pPr>
    </w:p>
    <w:p w:rsidR="00752268" w:rsidRPr="00972500" w:rsidRDefault="00F27780" w:rsidP="002609E1">
      <w:pPr>
        <w:pStyle w:val="Titre2"/>
        <w:rPr>
          <w:bCs/>
          <w:color w:val="FF0000"/>
          <w:lang w:val="de-CH"/>
        </w:rPr>
      </w:pPr>
      <w:bookmarkStart w:id="83" w:name="_Toc340840009"/>
      <w:bookmarkStart w:id="84" w:name="_Toc340840169"/>
      <w:bookmarkStart w:id="85" w:name="_Toc340840281"/>
      <w:bookmarkStart w:id="86" w:name="_Toc340840530"/>
      <w:bookmarkStart w:id="87" w:name="_Toc340841030"/>
      <w:bookmarkEnd w:id="83"/>
      <w:bookmarkEnd w:id="84"/>
      <w:bookmarkEnd w:id="85"/>
      <w:bookmarkEnd w:id="86"/>
      <w:bookmarkEnd w:id="87"/>
      <w:r w:rsidRPr="00972500">
        <w:rPr>
          <w:lang w:val="de-CH"/>
        </w:rPr>
        <w:br w:type="page"/>
      </w:r>
      <w:bookmarkStart w:id="88" w:name="_Toc372030230"/>
      <w:r w:rsidRPr="00972500">
        <w:rPr>
          <w:lang w:val="de-CH"/>
        </w:rPr>
        <w:lastRenderedPageBreak/>
        <w:t>3.4</w:t>
      </w:r>
      <w:r w:rsidRPr="00972500">
        <w:rPr>
          <w:lang w:val="de-CH"/>
        </w:rPr>
        <w:tab/>
        <w:t xml:space="preserve">Diplom und Titel (Art. 15 </w:t>
      </w:r>
      <w:proofErr w:type="spellStart"/>
      <w:r w:rsidRPr="00972500">
        <w:rPr>
          <w:lang w:val="de-CH"/>
        </w:rPr>
        <w:t>MiVo</w:t>
      </w:r>
      <w:proofErr w:type="spellEnd"/>
      <w:r w:rsidRPr="00972500">
        <w:rPr>
          <w:lang w:val="de-CH"/>
        </w:rPr>
        <w:t xml:space="preserve">-HF) </w:t>
      </w:r>
      <w:r w:rsidRPr="00972500">
        <w:rPr>
          <w:color w:val="FF0000"/>
          <w:lang w:val="de-CH"/>
        </w:rPr>
        <w:t>(</w:t>
      </w:r>
      <w:r w:rsidRPr="00972500">
        <w:rPr>
          <w:bCs/>
          <w:color w:val="FF0000"/>
          <w:lang w:val="de-CH"/>
        </w:rPr>
        <w:t>Leitexperte)</w:t>
      </w:r>
      <w:bookmarkEnd w:id="88"/>
    </w:p>
    <w:p w:rsidR="009A050F" w:rsidRPr="009A050F" w:rsidRDefault="009A050F" w:rsidP="009A050F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7899"/>
        <w:gridCol w:w="1470"/>
        <w:gridCol w:w="1481"/>
        <w:gridCol w:w="1473"/>
      </w:tblGrid>
      <w:tr w:rsidR="00752268" w:rsidTr="00336FD1">
        <w:trPr>
          <w:trHeight w:val="443"/>
        </w:trPr>
        <w:tc>
          <w:tcPr>
            <w:tcW w:w="1985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3.4.1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 Kernkriterium</w:t>
            </w:r>
          </w:p>
        </w:tc>
        <w:tc>
          <w:tcPr>
            <w:tcW w:w="8157" w:type="dxa"/>
            <w:vMerge w:val="restart"/>
            <w:shd w:val="clear" w:color="auto" w:fill="E6E6E6"/>
          </w:tcPr>
          <w:p w:rsidR="00752268" w:rsidRDefault="003901B8" w:rsidP="00943E44">
            <w:pPr>
              <w:spacing w:before="120" w:after="120"/>
              <w:rPr>
                <w:rFonts w:ascii="Arial" w:hAnsi="Arial" w:cs="Arial"/>
              </w:rPr>
            </w:pPr>
            <w:r w:rsidRPr="003901B8">
              <w:rPr>
                <w:rFonts w:ascii="Arial" w:hAnsi="Arial" w:cs="Arial"/>
                <w:b/>
              </w:rPr>
              <w:t xml:space="preserve">Entspricht der vorgesehene Titel der Diplome den Anforderungen von Art. 15 </w:t>
            </w:r>
            <w:proofErr w:type="spellStart"/>
            <w:r w:rsidRPr="003901B8">
              <w:rPr>
                <w:rFonts w:ascii="Arial" w:hAnsi="Arial" w:cs="Arial"/>
                <w:b/>
              </w:rPr>
              <w:t>MiVo</w:t>
            </w:r>
            <w:proofErr w:type="spellEnd"/>
            <w:r w:rsidRPr="003901B8">
              <w:rPr>
                <w:rFonts w:ascii="Arial" w:hAnsi="Arial" w:cs="Arial"/>
                <w:b/>
              </w:rPr>
              <w:t xml:space="preserve">-HF </w:t>
            </w:r>
            <w:r w:rsidR="007E0F58">
              <w:rPr>
                <w:rFonts w:ascii="Arial" w:hAnsi="Arial" w:cs="Arial"/>
                <w:b/>
              </w:rPr>
              <w:t>und hält er die Vorgaben des Rahmenlehrplans</w:t>
            </w:r>
            <w:r w:rsidRPr="003901B8">
              <w:rPr>
                <w:rFonts w:ascii="Arial" w:hAnsi="Arial" w:cs="Arial"/>
                <w:b/>
              </w:rPr>
              <w:t xml:space="preserve"> (sofern das Angebot auf ei</w:t>
            </w:r>
            <w:r w:rsidR="007E0F58">
              <w:rPr>
                <w:rFonts w:ascii="Arial" w:hAnsi="Arial" w:cs="Arial"/>
                <w:b/>
              </w:rPr>
              <w:t>nem Rahme</w:t>
            </w:r>
            <w:r w:rsidR="007E0F58">
              <w:rPr>
                <w:rFonts w:ascii="Arial" w:hAnsi="Arial" w:cs="Arial"/>
                <w:b/>
              </w:rPr>
              <w:t>n</w:t>
            </w:r>
            <w:r w:rsidR="007E0F58">
              <w:rPr>
                <w:rFonts w:ascii="Arial" w:hAnsi="Arial" w:cs="Arial"/>
                <w:b/>
              </w:rPr>
              <w:t>lehrplan</w:t>
            </w:r>
            <w:r w:rsidRPr="003901B8">
              <w:rPr>
                <w:rFonts w:ascii="Arial" w:hAnsi="Arial" w:cs="Arial"/>
                <w:b/>
              </w:rPr>
              <w:t xml:space="preserve"> beruht) ein?</w:t>
            </w:r>
          </w:p>
        </w:tc>
        <w:tc>
          <w:tcPr>
            <w:tcW w:w="4461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trHeight w:val="881"/>
        </w:trPr>
        <w:tc>
          <w:tcPr>
            <w:tcW w:w="1985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8157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87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87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87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3.4.1.1</w:t>
            </w:r>
          </w:p>
        </w:tc>
        <w:tc>
          <w:tcPr>
            <w:tcW w:w="8157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Titel entspricht den Vorgaben der </w:t>
            </w:r>
            <w:r w:rsidRPr="003901B8">
              <w:rPr>
                <w:rFonts w:ascii="Arial" w:hAnsi="Arial" w:cs="Arial"/>
              </w:rPr>
              <w:t>Anhänge</w:t>
            </w:r>
            <w:r>
              <w:rPr>
                <w:rFonts w:ascii="Arial" w:hAnsi="Arial" w:cs="Arial"/>
              </w:rPr>
              <w:t xml:space="preserve"> der </w:t>
            </w:r>
            <w:proofErr w:type="spellStart"/>
            <w:r w:rsidRPr="002F60FC">
              <w:rPr>
                <w:rFonts w:ascii="Arial" w:hAnsi="Arial" w:cs="Arial"/>
              </w:rPr>
              <w:t>MiVo</w:t>
            </w:r>
            <w:proofErr w:type="spellEnd"/>
            <w:r w:rsidRPr="002F60FC">
              <w:rPr>
                <w:rFonts w:ascii="Arial" w:hAnsi="Arial" w:cs="Arial"/>
              </w:rPr>
              <w:t>-HF</w:t>
            </w:r>
            <w:r>
              <w:rPr>
                <w:rFonts w:ascii="Arial" w:hAnsi="Arial" w:cs="Arial"/>
              </w:rPr>
              <w:t xml:space="preserve"> .</w:t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t>Indikator 3.4.1.2</w:t>
            </w:r>
          </w:p>
        </w:tc>
        <w:tc>
          <w:tcPr>
            <w:tcW w:w="8157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t xml:space="preserve">Das Diplom entspricht den </w:t>
            </w:r>
            <w:r w:rsidRPr="00495693">
              <w:rPr>
                <w:rFonts w:ascii="Arial" w:hAnsi="Arial"/>
              </w:rPr>
              <w:t>Vorgaben</w:t>
            </w:r>
            <w:r w:rsidRPr="00495693">
              <w:rPr>
                <w:rFonts w:ascii="Arial" w:hAnsi="Arial" w:cs="Arial"/>
              </w:rPr>
              <w:t xml:space="preserve"> des SBFI</w:t>
            </w:r>
            <w:r w:rsidR="00625D50" w:rsidRPr="00495693">
              <w:rPr>
                <w:rFonts w:ascii="Arial" w:hAnsi="Arial" w:cs="Arial"/>
              </w:rPr>
              <w:t xml:space="preserve"> und der </w:t>
            </w:r>
            <w:r w:rsidR="002F60FC" w:rsidRPr="00495693">
              <w:rPr>
                <w:rFonts w:ascii="Arial" w:hAnsi="Arial" w:cs="Arial"/>
              </w:rPr>
              <w:t>Konferenz HF.</w:t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jc w:val="center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5693"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4956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jc w:val="center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5693"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4956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jc w:val="center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5693"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495693"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Pr="00495693" w:rsidRDefault="00F27780">
            <w:pPr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Pr="00495693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Pr="00495693" w:rsidRDefault="00F27780">
            <w:pPr>
              <w:jc w:val="left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Pr="00495693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t>Indikator 3.4.1.3</w:t>
            </w:r>
          </w:p>
        </w:tc>
        <w:tc>
          <w:tcPr>
            <w:tcW w:w="8157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t>Das Diplom enthält die gültige Rechtsgrundlage und den Hinweis auf die Anerkennungsverf</w:t>
            </w:r>
            <w:r w:rsidRPr="00495693">
              <w:rPr>
                <w:rFonts w:ascii="Arial" w:hAnsi="Arial" w:cs="Arial"/>
              </w:rPr>
              <w:t>ü</w:t>
            </w:r>
            <w:r w:rsidRPr="00495693">
              <w:rPr>
                <w:rFonts w:ascii="Arial" w:hAnsi="Arial" w:cs="Arial"/>
              </w:rPr>
              <w:t>gung des SBFI (mit Datum der Anerkennung)</w:t>
            </w:r>
            <w:r w:rsidR="00B61FA1" w:rsidRPr="00495693">
              <w:rPr>
                <w:rFonts w:ascii="Arial" w:hAnsi="Arial" w:cs="Arial"/>
              </w:rPr>
              <w:t>.</w:t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jc w:val="center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5693"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4956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jc w:val="center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5693"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4956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jc w:val="center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5693"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495693"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Pr="00495693" w:rsidRDefault="00F27780">
            <w:pPr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Pr="00495693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Pr="00495693" w:rsidRDefault="00F27780">
            <w:pPr>
              <w:jc w:val="left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Pr="00495693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Pr="00495693" w:rsidRDefault="00275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3.4.1.4</w:t>
            </w:r>
          </w:p>
        </w:tc>
        <w:tc>
          <w:tcPr>
            <w:tcW w:w="8157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Pr="00495693" w:rsidRDefault="00F27780">
            <w:pPr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t>Das Diplom wird durch einen Leistungsausweis ergänzt, der Angaben über die Anforderungen und die erreichte Bewertung der einzelnen Prüfungsleistungen macht.</w:t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jc w:val="center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5693"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4956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752268" w:rsidRPr="00495693" w:rsidRDefault="00F27780">
            <w:pPr>
              <w:jc w:val="center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5693"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4956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7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Pr="00495693" w:rsidRDefault="00F27780">
            <w:pPr>
              <w:jc w:val="center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5693"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495693"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Pr="00495693" w:rsidRDefault="00F27780">
            <w:pPr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t>Begründung</w:t>
            </w:r>
          </w:p>
        </w:tc>
        <w:tc>
          <w:tcPr>
            <w:tcW w:w="1261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Pr="00495693" w:rsidRDefault="00752268">
            <w:pPr>
              <w:rPr>
                <w:rFonts w:ascii="Arial" w:hAnsi="Arial" w:cs="Arial"/>
              </w:rPr>
            </w:pPr>
          </w:p>
        </w:tc>
      </w:tr>
      <w:tr w:rsidR="00752268" w:rsidTr="00336FD1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Pr="00495693" w:rsidRDefault="00F27780">
            <w:pPr>
              <w:jc w:val="left"/>
              <w:rPr>
                <w:rFonts w:ascii="Arial" w:hAnsi="Arial" w:cs="Arial"/>
              </w:rPr>
            </w:pPr>
            <w:r w:rsidRPr="00495693">
              <w:rPr>
                <w:rFonts w:ascii="Arial" w:hAnsi="Arial" w:cs="Arial"/>
              </w:rPr>
              <w:t>Empfehlung</w:t>
            </w:r>
          </w:p>
        </w:tc>
        <w:tc>
          <w:tcPr>
            <w:tcW w:w="12618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Pr="00495693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Default="00752268">
      <w:pPr>
        <w:rPr>
          <w:rFonts w:ascii="Arial" w:hAnsi="Arial" w:cs="Arial"/>
        </w:rPr>
      </w:pPr>
    </w:p>
    <w:p w:rsidR="00752268" w:rsidRDefault="00F27780">
      <w:pPr>
        <w:pStyle w:val="Titre1"/>
      </w:pPr>
      <w:r>
        <w:br w:type="page"/>
      </w:r>
      <w:bookmarkStart w:id="89" w:name="_Toc372030231"/>
      <w:r>
        <w:lastRenderedPageBreak/>
        <w:t>Didaktische und inhaltliche Übereinstimmung</w:t>
      </w:r>
      <w:bookmarkEnd w:id="89"/>
    </w:p>
    <w:p w:rsidR="00752268" w:rsidRPr="00972500" w:rsidRDefault="00F27780" w:rsidP="002609E1">
      <w:pPr>
        <w:pStyle w:val="Titre2"/>
        <w:rPr>
          <w:lang w:val="de-CH"/>
        </w:rPr>
      </w:pPr>
      <w:bookmarkStart w:id="90" w:name="_Toc372030232"/>
      <w:r w:rsidRPr="00972500">
        <w:rPr>
          <w:lang w:val="de-CH"/>
        </w:rPr>
        <w:t>4.1</w:t>
      </w:r>
      <w:r w:rsidRPr="00972500">
        <w:rPr>
          <w:lang w:val="de-CH"/>
        </w:rPr>
        <w:tab/>
        <w:t xml:space="preserve">Didaktische Übereinstimmung der Bildungsziele mit dem Rahmenlehrplan (Art. 6 </w:t>
      </w:r>
      <w:proofErr w:type="spellStart"/>
      <w:r w:rsidRPr="00972500">
        <w:rPr>
          <w:lang w:val="de-CH"/>
        </w:rPr>
        <w:t>MiVo</w:t>
      </w:r>
      <w:proofErr w:type="spellEnd"/>
      <w:r w:rsidRPr="00972500">
        <w:rPr>
          <w:lang w:val="de-CH"/>
        </w:rPr>
        <w:t xml:space="preserve">-HF) </w:t>
      </w:r>
      <w:r w:rsidR="009A050F" w:rsidRPr="00972500">
        <w:rPr>
          <w:color w:val="FF0000"/>
          <w:lang w:val="de-CH"/>
        </w:rPr>
        <w:t>(</w:t>
      </w:r>
      <w:r w:rsidRPr="00972500">
        <w:rPr>
          <w:color w:val="FF0000"/>
          <w:lang w:val="de-CH"/>
        </w:rPr>
        <w:t>Fachexperte)</w:t>
      </w:r>
      <w:bookmarkEnd w:id="90"/>
    </w:p>
    <w:p w:rsidR="00752268" w:rsidRPr="00336FD1" w:rsidRDefault="00752268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7744"/>
        <w:gridCol w:w="1460"/>
        <w:gridCol w:w="1477"/>
        <w:gridCol w:w="1464"/>
      </w:tblGrid>
      <w:tr w:rsidR="00752268">
        <w:trPr>
          <w:cantSplit/>
          <w:trHeight w:val="443"/>
        </w:trPr>
        <w:tc>
          <w:tcPr>
            <w:tcW w:w="2138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4.1.1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 Kernkriterium</w:t>
            </w:r>
          </w:p>
        </w:tc>
        <w:tc>
          <w:tcPr>
            <w:tcW w:w="7744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Erfüllen die Bildungsziele des Angebots die im Rahmenlehrplan definierten Angaben bzgl. des Berufsprofils und der zu erreichenden Kompetenzen?</w:t>
            </w:r>
          </w:p>
        </w:tc>
        <w:tc>
          <w:tcPr>
            <w:tcW w:w="4401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cantSplit/>
          <w:trHeight w:val="881"/>
        </w:trPr>
        <w:tc>
          <w:tcPr>
            <w:tcW w:w="2138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744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60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77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64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4.1.1.1</w:t>
            </w:r>
          </w:p>
        </w:tc>
        <w:tc>
          <w:tcPr>
            <w:tcW w:w="7744" w:type="dxa"/>
            <w:tcBorders>
              <w:top w:val="single" w:sz="12" w:space="0" w:color="auto"/>
            </w:tcBorders>
          </w:tcPr>
          <w:p w:rsidR="00752268" w:rsidRDefault="00CD6623" w:rsidP="00DA3EA9">
            <w:pPr>
              <w:rPr>
                <w:rFonts w:ascii="Arial" w:hAnsi="Arial" w:cs="Arial"/>
              </w:rPr>
            </w:pPr>
            <w:r w:rsidRPr="00CD6623">
              <w:rPr>
                <w:rFonts w:ascii="Arial" w:hAnsi="Arial" w:cs="Arial"/>
              </w:rPr>
              <w:t>Sämtliche im R</w:t>
            </w:r>
            <w:r w:rsidR="00DA3EA9">
              <w:rPr>
                <w:rFonts w:ascii="Arial" w:hAnsi="Arial" w:cs="Arial"/>
              </w:rPr>
              <w:t>ahmenlehrplan</w:t>
            </w:r>
            <w:r w:rsidRPr="00CD6623">
              <w:rPr>
                <w:rFonts w:ascii="Arial" w:hAnsi="Arial" w:cs="Arial"/>
              </w:rPr>
              <w:t xml:space="preserve"> definierten Kompetenzen sind im Curriculum abgedeckt.</w:t>
            </w:r>
          </w:p>
        </w:tc>
        <w:tc>
          <w:tcPr>
            <w:tcW w:w="1460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336F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336F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 w:rsidRPr="00336FD1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 w:rsidRPr="00336FD1"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E876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4.1.1.2</w:t>
            </w:r>
          </w:p>
        </w:tc>
        <w:tc>
          <w:tcPr>
            <w:tcW w:w="7744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Sämtliche Bildungsziele sind als operationalisierte Lernziele formuliert, d. h. sie operational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sieren Verhalten, das nötig ist, um bestimmte Arbeitssituationen erfolgreich zu bewältigen. </w:t>
            </w:r>
          </w:p>
        </w:tc>
        <w:tc>
          <w:tcPr>
            <w:tcW w:w="1460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2138" w:type="dxa"/>
            <w:tcBorders>
              <w:top w:val="single" w:sz="12" w:space="0" w:color="auto"/>
            </w:tcBorders>
          </w:tcPr>
          <w:p w:rsidR="00752268" w:rsidRDefault="002E08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4.1.1.3</w:t>
            </w:r>
            <w:bookmarkStart w:id="91" w:name="_GoBack"/>
            <w:bookmarkEnd w:id="91"/>
          </w:p>
        </w:tc>
        <w:tc>
          <w:tcPr>
            <w:tcW w:w="7744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Sämtliche Bildungsziele entsprechen dem Anforderungsniveau der im Rahmenlehrplan def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nierten Kompetenzen (hinsichtlich Führungsverantwortung und/oder Fachverantwortung und/oder der Komplexität der Anforderungssituationen).</w:t>
            </w:r>
          </w:p>
        </w:tc>
        <w:tc>
          <w:tcPr>
            <w:tcW w:w="1460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64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>
        <w:tc>
          <w:tcPr>
            <w:tcW w:w="2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14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Default="00752268">
      <w:pPr>
        <w:rPr>
          <w:rFonts w:ascii="Arial" w:hAnsi="Arial" w:cs="Arial"/>
        </w:rPr>
      </w:pPr>
    </w:p>
    <w:p w:rsidR="00752268" w:rsidRDefault="00F27780" w:rsidP="00336FD1">
      <w:r>
        <w:br w:type="page"/>
      </w:r>
    </w:p>
    <w:p w:rsidR="00B61FA1" w:rsidRPr="00336FD1" w:rsidRDefault="00B61FA1" w:rsidP="002609E1">
      <w:pPr>
        <w:pStyle w:val="Titre2"/>
      </w:pPr>
      <w:bookmarkStart w:id="92" w:name="_Toc372030233"/>
      <w:r>
        <w:lastRenderedPageBreak/>
        <w:t>4.2</w:t>
      </w:r>
      <w:r w:rsidRPr="00336FD1">
        <w:tab/>
      </w:r>
      <w:proofErr w:type="spellStart"/>
      <w:r>
        <w:t>Lehr</w:t>
      </w:r>
      <w:proofErr w:type="spellEnd"/>
      <w:r>
        <w:t>-/</w:t>
      </w:r>
      <w:proofErr w:type="spellStart"/>
      <w:r>
        <w:t>Lernarrangement</w:t>
      </w:r>
      <w:r w:rsidR="00CE7CD2">
        <w:t>s</w:t>
      </w:r>
      <w:proofErr w:type="spellEnd"/>
      <w:r w:rsidR="009A050F">
        <w:t xml:space="preserve"> </w:t>
      </w:r>
      <w:r w:rsidR="009A050F">
        <w:rPr>
          <w:color w:val="FF0000"/>
        </w:rPr>
        <w:t>(</w:t>
      </w:r>
      <w:proofErr w:type="spellStart"/>
      <w:r w:rsidR="009A050F" w:rsidRPr="009A050F">
        <w:rPr>
          <w:color w:val="FF0000"/>
        </w:rPr>
        <w:t>Fachexperte</w:t>
      </w:r>
      <w:proofErr w:type="spellEnd"/>
      <w:r w:rsidR="009A050F" w:rsidRPr="009A050F">
        <w:rPr>
          <w:color w:val="FF0000"/>
        </w:rPr>
        <w:t>)</w:t>
      </w:r>
      <w:bookmarkEnd w:id="92"/>
    </w:p>
    <w:p w:rsidR="00752268" w:rsidRPr="00336FD1" w:rsidRDefault="00752268">
      <w:pPr>
        <w:rPr>
          <w:rFonts w:ascii="Arial" w:hAnsi="Arial" w:cs="Arial"/>
          <w:b/>
          <w:sz w:val="20"/>
          <w:lang w:val="fr-CH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8"/>
        <w:gridCol w:w="7903"/>
        <w:gridCol w:w="1469"/>
        <w:gridCol w:w="1481"/>
        <w:gridCol w:w="1472"/>
      </w:tblGrid>
      <w:tr w:rsidR="00752268" w:rsidTr="00336FD1">
        <w:trPr>
          <w:trHeight w:val="443"/>
        </w:trPr>
        <w:tc>
          <w:tcPr>
            <w:tcW w:w="1958" w:type="dxa"/>
            <w:vMerge w:val="restart"/>
            <w:shd w:val="clear" w:color="auto" w:fill="E6E6E6"/>
          </w:tcPr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Leitfrage 4.2.2</w:t>
            </w:r>
          </w:p>
          <w:p w:rsidR="00752268" w:rsidRDefault="00F2778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= Kernkriterium</w:t>
            </w:r>
          </w:p>
        </w:tc>
        <w:tc>
          <w:tcPr>
            <w:tcW w:w="7903" w:type="dxa"/>
            <w:vMerge w:val="restart"/>
            <w:shd w:val="clear" w:color="auto" w:fill="E6E6E6"/>
          </w:tcPr>
          <w:p w:rsidR="00752268" w:rsidRDefault="00CE7CD2" w:rsidP="00FE64B0">
            <w:pPr>
              <w:spacing w:before="120" w:after="120"/>
              <w:rPr>
                <w:rFonts w:ascii="Arial" w:hAnsi="Arial" w:cs="Arial"/>
                <w:b/>
              </w:rPr>
            </w:pPr>
            <w:r w:rsidRPr="00CE7CD2">
              <w:rPr>
                <w:rFonts w:ascii="Arial" w:hAnsi="Arial" w:cs="Arial"/>
                <w:b/>
              </w:rPr>
              <w:t>Ermöglichen die Lehr-/ Lernarrangements den Studierenden, unter authentischen Bedi</w:t>
            </w:r>
            <w:r w:rsidRPr="00CE7CD2">
              <w:rPr>
                <w:rFonts w:ascii="Arial" w:hAnsi="Arial" w:cs="Arial"/>
                <w:b/>
              </w:rPr>
              <w:t>n</w:t>
            </w:r>
            <w:r w:rsidRPr="00CE7CD2">
              <w:rPr>
                <w:rFonts w:ascii="Arial" w:hAnsi="Arial" w:cs="Arial"/>
                <w:b/>
              </w:rPr>
              <w:t>gungen zu lernen?</w:t>
            </w:r>
          </w:p>
        </w:tc>
        <w:tc>
          <w:tcPr>
            <w:tcW w:w="4422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Beurteilung</w:t>
            </w:r>
          </w:p>
        </w:tc>
      </w:tr>
      <w:tr w:rsidR="00752268" w:rsidTr="00902C1E">
        <w:trPr>
          <w:trHeight w:val="881"/>
        </w:trPr>
        <w:tc>
          <w:tcPr>
            <w:tcW w:w="1958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903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469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Keine Nac</w:t>
            </w:r>
            <w:r>
              <w:rPr>
                <w:rFonts w:ascii="Arial" w:hAnsi="Arial" w:cs="Arial"/>
                <w:color w:val="FF0000"/>
              </w:rPr>
              <w:t>h</w:t>
            </w:r>
            <w:r>
              <w:rPr>
                <w:rFonts w:ascii="Arial" w:hAnsi="Arial" w:cs="Arial"/>
                <w:color w:val="FF0000"/>
              </w:rPr>
              <w:t>weise</w:t>
            </w:r>
          </w:p>
        </w:tc>
        <w:tc>
          <w:tcPr>
            <w:tcW w:w="1481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Ungenügende Nachweise</w:t>
            </w:r>
          </w:p>
        </w:tc>
        <w:tc>
          <w:tcPr>
            <w:tcW w:w="1472" w:type="dxa"/>
            <w:tcBorders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Genügende Nachweise</w:t>
            </w:r>
          </w:p>
        </w:tc>
      </w:tr>
      <w:tr w:rsidR="00752268" w:rsidTr="00902C1E">
        <w:tc>
          <w:tcPr>
            <w:tcW w:w="1958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4.2.2.1</w:t>
            </w:r>
          </w:p>
        </w:tc>
        <w:tc>
          <w:tcPr>
            <w:tcW w:w="7903" w:type="dxa"/>
            <w:tcBorders>
              <w:top w:val="single" w:sz="12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Lehr-/Lernarrangements geben den Studierenden die Möglichkeiten, anhand authentischer Probleme und authentischer Situationen zu lernen. </w:t>
            </w:r>
          </w:p>
        </w:tc>
        <w:tc>
          <w:tcPr>
            <w:tcW w:w="1469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2" w:type="dxa"/>
            <w:tcBorders>
              <w:top w:val="single" w:sz="12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902C1E">
        <w:tc>
          <w:tcPr>
            <w:tcW w:w="1958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Indikator 4.2.2.2</w:t>
            </w:r>
          </w:p>
        </w:tc>
        <w:tc>
          <w:tcPr>
            <w:tcW w:w="7903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Lehr-/Lernarrangements ermöglichen es, dieselben Inhalte in mehreren verschiedenen Kontexten zu lernen und das Gelernte auf andere Problemstellungen zu übertragen. </w:t>
            </w:r>
          </w:p>
        </w:tc>
        <w:tc>
          <w:tcPr>
            <w:tcW w:w="1469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72" w:type="dxa"/>
            <w:tcBorders>
              <w:top w:val="single" w:sz="12" w:space="0" w:color="auto"/>
              <w:bottom w:val="single" w:sz="4" w:space="0" w:color="auto"/>
            </w:tcBorders>
          </w:tcPr>
          <w:p w:rsidR="00752268" w:rsidRDefault="00F277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CD2A4A">
              <w:rPr>
                <w:rFonts w:ascii="Arial" w:hAnsi="Arial" w:cs="Arial"/>
              </w:rPr>
            </w:r>
            <w:r w:rsidR="00CD2A4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52268" w:rsidTr="00902C1E"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F2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Begründung</w:t>
            </w:r>
          </w:p>
        </w:tc>
        <w:tc>
          <w:tcPr>
            <w:tcW w:w="123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  <w:tr w:rsidR="00752268" w:rsidTr="00336FD1">
        <w:trPr>
          <w:trHeight w:val="307"/>
        </w:trPr>
        <w:tc>
          <w:tcPr>
            <w:tcW w:w="19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F2778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</w:t>
            </w:r>
          </w:p>
        </w:tc>
        <w:tc>
          <w:tcPr>
            <w:tcW w:w="1232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52268" w:rsidRDefault="00752268">
            <w:pPr>
              <w:rPr>
                <w:rFonts w:ascii="Arial" w:hAnsi="Arial" w:cs="Arial"/>
              </w:rPr>
            </w:pPr>
          </w:p>
        </w:tc>
      </w:tr>
    </w:tbl>
    <w:p w:rsidR="00752268" w:rsidRDefault="00752268">
      <w:pPr>
        <w:rPr>
          <w:rFonts w:ascii="Arial" w:hAnsi="Arial" w:cs="Arial"/>
        </w:rPr>
      </w:pPr>
    </w:p>
    <w:p w:rsidR="00CE7CD2" w:rsidRDefault="00CE7CD2">
      <w:pPr>
        <w:rPr>
          <w:rFonts w:ascii="Arial" w:hAnsi="Arial" w:cs="Arial"/>
        </w:rPr>
      </w:pPr>
    </w:p>
    <w:p w:rsidR="00CE7CD2" w:rsidRDefault="00CE7CD2">
      <w:pPr>
        <w:rPr>
          <w:rFonts w:ascii="Arial" w:hAnsi="Arial" w:cs="Arial"/>
        </w:rPr>
      </w:pPr>
    </w:p>
    <w:p w:rsidR="0013525D" w:rsidRDefault="0013525D">
      <w:pPr>
        <w:rPr>
          <w:rFonts w:ascii="Arial" w:hAnsi="Arial" w:cs="Arial"/>
        </w:rPr>
      </w:pPr>
    </w:p>
    <w:p w:rsidR="0013525D" w:rsidRDefault="0013525D">
      <w:pPr>
        <w:rPr>
          <w:rFonts w:ascii="Arial" w:hAnsi="Arial" w:cs="Arial"/>
        </w:rPr>
      </w:pPr>
    </w:p>
    <w:p w:rsidR="0013525D" w:rsidRDefault="0013525D">
      <w:pPr>
        <w:rPr>
          <w:rFonts w:ascii="Arial" w:hAnsi="Arial" w:cs="Arial"/>
        </w:rPr>
      </w:pPr>
    </w:p>
    <w:p w:rsidR="0013525D" w:rsidRDefault="0013525D">
      <w:pPr>
        <w:rPr>
          <w:rFonts w:ascii="Arial" w:hAnsi="Arial" w:cs="Arial"/>
        </w:rPr>
      </w:pPr>
    </w:p>
    <w:p w:rsidR="0013525D" w:rsidRDefault="0013525D">
      <w:pPr>
        <w:rPr>
          <w:rFonts w:ascii="Arial" w:hAnsi="Arial" w:cs="Arial"/>
        </w:rPr>
      </w:pPr>
    </w:p>
    <w:p w:rsidR="0013525D" w:rsidRDefault="0013525D">
      <w:pPr>
        <w:rPr>
          <w:rFonts w:ascii="Arial" w:hAnsi="Arial" w:cs="Arial"/>
        </w:rPr>
      </w:pPr>
    </w:p>
    <w:p w:rsidR="0013525D" w:rsidRDefault="0013525D">
      <w:pPr>
        <w:rPr>
          <w:rFonts w:ascii="Arial" w:hAnsi="Arial" w:cs="Arial"/>
        </w:rPr>
      </w:pPr>
    </w:p>
    <w:p w:rsidR="00EE3862" w:rsidRDefault="00EE3862">
      <w:pPr>
        <w:rPr>
          <w:rFonts w:ascii="Arial" w:hAnsi="Arial" w:cs="Arial"/>
        </w:rPr>
      </w:pPr>
    </w:p>
    <w:sectPr w:rsidR="00EE3862" w:rsidSect="00336F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A4A" w:rsidRDefault="00CD2A4A">
      <w:r>
        <w:separator/>
      </w:r>
    </w:p>
    <w:p w:rsidR="00CD2A4A" w:rsidRDefault="00CD2A4A"/>
  </w:endnote>
  <w:endnote w:type="continuationSeparator" w:id="0">
    <w:p w:rsidR="00CD2A4A" w:rsidRDefault="00CD2A4A">
      <w:r>
        <w:continuationSeparator/>
      </w:r>
    </w:p>
    <w:p w:rsidR="00CD2A4A" w:rsidRDefault="00CD2A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5B" w:rsidRDefault="008A675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99A" w:rsidRDefault="00E4299A" w:rsidP="00E4299A">
    <w:pPr>
      <w:pStyle w:val="En-tte"/>
      <w:rPr>
        <w:rFonts w:ascii="Arial" w:hAnsi="Arial" w:cs="Arial"/>
      </w:rPr>
    </w:pPr>
    <w:r>
      <w:rPr>
        <w:rFonts w:ascii="Arial" w:hAnsi="Arial" w:cs="Arial"/>
      </w:rPr>
      <w:t>Bildungsgang HF</w:t>
    </w:r>
  </w:p>
  <w:p w:rsidR="00E4299A" w:rsidRDefault="00C96810" w:rsidP="00E4299A">
    <w:pPr>
      <w:pStyle w:val="En-tte"/>
      <w:rPr>
        <w:rFonts w:ascii="Arial" w:hAnsi="Arial" w:cs="Arial"/>
      </w:rPr>
    </w:pPr>
    <w:r>
      <w:rPr>
        <w:rFonts w:ascii="Arial" w:hAnsi="Arial" w:cs="Arial"/>
      </w:rPr>
      <w:t>Phase 1</w:t>
    </w:r>
    <w:r w:rsidR="008A675B">
      <w:rPr>
        <w:rFonts w:ascii="Arial" w:hAnsi="Arial" w:cs="Arial"/>
      </w:rPr>
      <w:t>:</w:t>
    </w:r>
    <w:r w:rsidR="00E4299A">
      <w:rPr>
        <w:rFonts w:ascii="Arial" w:hAnsi="Arial" w:cs="Arial"/>
      </w:rPr>
      <w:t xml:space="preserve"> Zwischenbericht</w:t>
    </w:r>
  </w:p>
  <w:p w:rsidR="00E4299A" w:rsidRDefault="00A132DB" w:rsidP="00E4299A">
    <w:pPr>
      <w:pStyle w:val="En-tte"/>
      <w:rPr>
        <w:rFonts w:ascii="Arial" w:hAnsi="Arial" w:cs="Arial"/>
      </w:rPr>
    </w:pPr>
    <w:r>
      <w:rPr>
        <w:rFonts w:ascii="Arial" w:hAnsi="Arial" w:cs="Arial"/>
      </w:rPr>
      <w:t xml:space="preserve">Version 2014-1 vom </w:t>
    </w:r>
    <w:r w:rsidR="00E277E3" w:rsidRPr="00E277E3">
      <w:rPr>
        <w:rFonts w:ascii="Arial" w:hAnsi="Arial" w:cs="Arial"/>
      </w:rPr>
      <w:t>3</w:t>
    </w:r>
    <w:r>
      <w:rPr>
        <w:rFonts w:ascii="Arial" w:hAnsi="Arial" w:cs="Arial"/>
      </w:rPr>
      <w:t>1</w:t>
    </w:r>
    <w:r w:rsidR="00E277E3" w:rsidRPr="00E277E3">
      <w:rPr>
        <w:rFonts w:ascii="Arial" w:hAnsi="Arial" w:cs="Arial"/>
      </w:rPr>
      <w:t>.0</w:t>
    </w:r>
    <w:r>
      <w:rPr>
        <w:rFonts w:ascii="Arial" w:hAnsi="Arial" w:cs="Arial"/>
      </w:rPr>
      <w:t>1.2014</w:t>
    </w:r>
  </w:p>
  <w:p w:rsidR="002B7AED" w:rsidRPr="00E4299A" w:rsidRDefault="00E4299A" w:rsidP="00E4299A">
    <w:pPr>
      <w:pStyle w:val="Pieddepage"/>
      <w:rPr>
        <w:rFonts w:ascii="Arial" w:hAnsi="Arial" w:cs="Arial"/>
      </w:rPr>
    </w:pPr>
    <w:r>
      <w:rPr>
        <w:rFonts w:ascii="Arial" w:hAnsi="Arial" w:cs="Arial"/>
        <w:b/>
      </w:rPr>
      <w:t xml:space="preserve">Seite </w:t>
    </w:r>
    <w:r>
      <w:rPr>
        <w:rFonts w:ascii="Arial" w:hAnsi="Arial" w:cs="Arial"/>
        <w:b/>
      </w:rPr>
      <w:fldChar w:fldCharType="begin"/>
    </w:r>
    <w:r>
      <w:rPr>
        <w:rFonts w:ascii="Arial" w:hAnsi="Arial" w:cs="Arial"/>
        <w:b/>
      </w:rPr>
      <w:instrText xml:space="preserve"> PAGE \* MERGEFORMAT </w:instrText>
    </w:r>
    <w:r>
      <w:rPr>
        <w:rFonts w:ascii="Arial" w:hAnsi="Arial" w:cs="Arial"/>
        <w:b/>
      </w:rPr>
      <w:fldChar w:fldCharType="separate"/>
    </w:r>
    <w:r w:rsidR="002E08C7">
      <w:rPr>
        <w:rFonts w:ascii="Arial" w:hAnsi="Arial" w:cs="Arial"/>
        <w:b/>
        <w:noProof/>
      </w:rPr>
      <w:t>17</w:t>
    </w:r>
    <w:r>
      <w:rPr>
        <w:rFonts w:ascii="Arial" w:hAnsi="Arial" w:cs="Arial"/>
        <w:b/>
      </w:rPr>
      <w:fldChar w:fldCharType="end"/>
    </w:r>
    <w:r>
      <w:rPr>
        <w:rFonts w:ascii="Arial" w:hAnsi="Arial" w:cs="Arial"/>
      </w:rPr>
      <w:t xml:space="preserve"> (von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\* MERGEFORMAT </w:instrText>
    </w:r>
    <w:r>
      <w:rPr>
        <w:rFonts w:ascii="Arial" w:hAnsi="Arial" w:cs="Arial"/>
      </w:rPr>
      <w:fldChar w:fldCharType="separate"/>
    </w:r>
    <w:r w:rsidR="002E08C7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AED" w:rsidRDefault="002B7AED">
    <w:pPr>
      <w:pStyle w:val="Pieddepage"/>
      <w:rPr>
        <w:sz w:val="13"/>
      </w:rPr>
    </w:pPr>
    <w:r>
      <w:rPr>
        <w:noProof/>
        <w:sz w:val="20"/>
        <w:lang w:val="fr-CH" w:eastAsia="fr-CH"/>
      </w:rPr>
      <w:drawing>
        <wp:anchor distT="0" distB="0" distL="114300" distR="114300" simplePos="0" relativeHeight="251658752" behindDoc="0" locked="0" layoutInCell="1" allowOverlap="1" wp14:anchorId="75D73AF9" wp14:editId="5CFE497B">
          <wp:simplePos x="0" y="0"/>
          <wp:positionH relativeFrom="page">
            <wp:posOffset>5850890</wp:posOffset>
          </wp:positionH>
          <wp:positionV relativeFrom="page">
            <wp:posOffset>9145270</wp:posOffset>
          </wp:positionV>
          <wp:extent cx="1268730" cy="1054735"/>
          <wp:effectExtent l="0" t="0" r="7620" b="0"/>
          <wp:wrapNone/>
          <wp:docPr id="42" name="Image 42" descr="Adressblock far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Adressblock far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A4A" w:rsidRDefault="00CD2A4A">
      <w:r>
        <w:separator/>
      </w:r>
    </w:p>
    <w:p w:rsidR="00CD2A4A" w:rsidRDefault="00CD2A4A"/>
  </w:footnote>
  <w:footnote w:type="continuationSeparator" w:id="0">
    <w:p w:rsidR="00CD2A4A" w:rsidRDefault="00CD2A4A">
      <w:r>
        <w:continuationSeparator/>
      </w:r>
    </w:p>
    <w:p w:rsidR="00CD2A4A" w:rsidRDefault="00CD2A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5B" w:rsidRDefault="008A675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AED" w:rsidRDefault="002B7AED">
    <w:pPr>
      <w:pStyle w:val="En-tte"/>
      <w:tabs>
        <w:tab w:val="left" w:pos="12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EKHF</w:t>
    </w:r>
    <w:r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sz w:val="18"/>
        <w:szCs w:val="18"/>
      </w:rPr>
      <w:t>Eidgenössische Kommission für höhere Fachschulen</w:t>
    </w:r>
  </w:p>
  <w:p w:rsidR="002B7AED" w:rsidRDefault="002B7AED">
    <w:pPr>
      <w:pStyle w:val="En-tte"/>
      <w:tabs>
        <w:tab w:val="left" w:pos="1260"/>
      </w:tabs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b/>
        <w:bCs/>
        <w:sz w:val="18"/>
        <w:szCs w:val="18"/>
        <w:lang w:val="fr-FR"/>
      </w:rPr>
      <w:t>CFES</w:t>
    </w:r>
    <w:r>
      <w:rPr>
        <w:rFonts w:ascii="Arial" w:hAnsi="Arial" w:cs="Arial"/>
        <w:sz w:val="18"/>
        <w:szCs w:val="18"/>
        <w:lang w:val="fr-FR"/>
      </w:rPr>
      <w:tab/>
      <w:t>Commission fédérale des écoles supérieures</w:t>
    </w:r>
  </w:p>
  <w:p w:rsidR="002B7AED" w:rsidRDefault="002B7AED">
    <w:pPr>
      <w:pStyle w:val="En-tte"/>
      <w:tabs>
        <w:tab w:val="left" w:pos="1260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>CF SSS</w:t>
    </w:r>
    <w:r>
      <w:rPr>
        <w:rFonts w:ascii="Arial" w:hAnsi="Arial" w:cs="Arial"/>
        <w:b/>
        <w:bCs/>
        <w:sz w:val="18"/>
        <w:szCs w:val="18"/>
        <w:lang w:val="it-IT"/>
      </w:rPr>
      <w:tab/>
    </w:r>
    <w:r>
      <w:rPr>
        <w:rFonts w:ascii="Arial" w:hAnsi="Arial" w:cs="Arial"/>
        <w:sz w:val="18"/>
        <w:szCs w:val="18"/>
        <w:lang w:val="it-IT"/>
      </w:rPr>
      <w:t>Commissione federale delle scuole specializzate superiori</w:t>
    </w:r>
  </w:p>
  <w:p w:rsidR="002B7AED" w:rsidRDefault="002B7AED">
    <w:pPr>
      <w:pStyle w:val="En-tte"/>
      <w:tabs>
        <w:tab w:val="clear" w:pos="4536"/>
      </w:tabs>
      <w:rPr>
        <w:lang w:val="it-IT"/>
      </w:rPr>
    </w:pPr>
  </w:p>
  <w:p w:rsidR="002B7AED" w:rsidRDefault="002B7AED">
    <w:pPr>
      <w:rPr>
        <w:lang w:val="it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AED" w:rsidRDefault="002B7AED">
    <w:pPr>
      <w:pStyle w:val="En-tte"/>
      <w:tabs>
        <w:tab w:val="clear" w:pos="4536"/>
      </w:tabs>
    </w:pPr>
    <w:r>
      <w:rPr>
        <w:noProof/>
        <w:sz w:val="20"/>
        <w:lang w:val="fr-CH" w:eastAsia="fr-CH"/>
      </w:rPr>
      <w:drawing>
        <wp:anchor distT="0" distB="0" distL="114300" distR="114300" simplePos="0" relativeHeight="251657728" behindDoc="0" locked="0" layoutInCell="1" allowOverlap="1" wp14:anchorId="4B56D967" wp14:editId="5DDF33FC">
          <wp:simplePos x="0" y="0"/>
          <wp:positionH relativeFrom="page">
            <wp:posOffset>5850890</wp:posOffset>
          </wp:positionH>
          <wp:positionV relativeFrom="page">
            <wp:posOffset>431800</wp:posOffset>
          </wp:positionV>
          <wp:extent cx="1268730" cy="222250"/>
          <wp:effectExtent l="0" t="0" r="7620" b="6350"/>
          <wp:wrapNone/>
          <wp:docPr id="37" name="Image 37" descr="Logo far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Logo far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222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val="fr-CH" w:eastAsia="fr-CH"/>
      </w:rPr>
      <w:drawing>
        <wp:anchor distT="0" distB="0" distL="114300" distR="114300" simplePos="0" relativeHeight="251656704" behindDoc="0" locked="0" layoutInCell="1" allowOverlap="1" wp14:anchorId="56DA3625" wp14:editId="0C5BFCFD">
          <wp:simplePos x="0" y="0"/>
          <wp:positionH relativeFrom="column">
            <wp:posOffset>0</wp:posOffset>
          </wp:positionH>
          <wp:positionV relativeFrom="page">
            <wp:posOffset>431800</wp:posOffset>
          </wp:positionV>
          <wp:extent cx="2331085" cy="57785"/>
          <wp:effectExtent l="0" t="0" r="0" b="0"/>
          <wp:wrapNone/>
          <wp:docPr id="36" name="Image 36" descr="Beschreibungszeile far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Beschreibungszeile farbi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1085" cy="57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4E276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3885BD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6C556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99C9FA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0C09E3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C6C81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0EECE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EA6F7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80C1F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56C0E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F01A4"/>
    <w:multiLevelType w:val="hybridMultilevel"/>
    <w:tmpl w:val="084E115C"/>
    <w:lvl w:ilvl="0" w:tplc="61182CC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5C2EBC"/>
    <w:multiLevelType w:val="hybridMultilevel"/>
    <w:tmpl w:val="3C90ADCE"/>
    <w:lvl w:ilvl="0" w:tplc="B7748966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4A4F69"/>
    <w:multiLevelType w:val="hybridMultilevel"/>
    <w:tmpl w:val="A2787808"/>
    <w:lvl w:ilvl="0" w:tplc="2E9676BC">
      <w:start w:val="1"/>
      <w:numFmt w:val="decimal"/>
      <w:lvlText w:val="%1.2"/>
      <w:lvlJc w:val="left"/>
      <w:pPr>
        <w:ind w:left="1434" w:hanging="360"/>
      </w:pPr>
      <w:rPr>
        <w:rFonts w:hint="default"/>
        <w:color w:val="000000" w:themeColor="text1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322473"/>
    <w:multiLevelType w:val="hybridMultilevel"/>
    <w:tmpl w:val="54B0596A"/>
    <w:lvl w:ilvl="0" w:tplc="089ED3C4">
      <w:start w:val="1"/>
      <w:numFmt w:val="decimal"/>
      <w:lvlText w:val="%1.2"/>
      <w:lvlJc w:val="left"/>
      <w:pPr>
        <w:ind w:left="1434" w:hanging="360"/>
      </w:pPr>
      <w:rPr>
        <w:rFonts w:hint="default"/>
        <w:color w:val="000000" w:themeColor="text1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59333C"/>
    <w:multiLevelType w:val="hybridMultilevel"/>
    <w:tmpl w:val="6666D004"/>
    <w:lvl w:ilvl="0" w:tplc="100C000F">
      <w:start w:val="1"/>
      <w:numFmt w:val="decimal"/>
      <w:lvlText w:val="%1."/>
      <w:lvlJc w:val="left"/>
      <w:pPr>
        <w:ind w:left="862" w:hanging="360"/>
      </w:pPr>
    </w:lvl>
    <w:lvl w:ilvl="1" w:tplc="100C0019">
      <w:start w:val="1"/>
      <w:numFmt w:val="lowerLetter"/>
      <w:lvlText w:val="%2."/>
      <w:lvlJc w:val="left"/>
      <w:pPr>
        <w:ind w:left="1582" w:hanging="360"/>
      </w:pPr>
    </w:lvl>
    <w:lvl w:ilvl="2" w:tplc="100C001B" w:tentative="1">
      <w:start w:val="1"/>
      <w:numFmt w:val="lowerRoman"/>
      <w:lvlText w:val="%3."/>
      <w:lvlJc w:val="right"/>
      <w:pPr>
        <w:ind w:left="2302" w:hanging="180"/>
      </w:pPr>
    </w:lvl>
    <w:lvl w:ilvl="3" w:tplc="100C000F" w:tentative="1">
      <w:start w:val="1"/>
      <w:numFmt w:val="decimal"/>
      <w:lvlText w:val="%4."/>
      <w:lvlJc w:val="left"/>
      <w:pPr>
        <w:ind w:left="3022" w:hanging="360"/>
      </w:pPr>
    </w:lvl>
    <w:lvl w:ilvl="4" w:tplc="100C0019" w:tentative="1">
      <w:start w:val="1"/>
      <w:numFmt w:val="lowerLetter"/>
      <w:lvlText w:val="%5."/>
      <w:lvlJc w:val="left"/>
      <w:pPr>
        <w:ind w:left="3742" w:hanging="360"/>
      </w:pPr>
    </w:lvl>
    <w:lvl w:ilvl="5" w:tplc="100C001B" w:tentative="1">
      <w:start w:val="1"/>
      <w:numFmt w:val="lowerRoman"/>
      <w:lvlText w:val="%6."/>
      <w:lvlJc w:val="right"/>
      <w:pPr>
        <w:ind w:left="4462" w:hanging="180"/>
      </w:pPr>
    </w:lvl>
    <w:lvl w:ilvl="6" w:tplc="100C000F" w:tentative="1">
      <w:start w:val="1"/>
      <w:numFmt w:val="decimal"/>
      <w:lvlText w:val="%7."/>
      <w:lvlJc w:val="left"/>
      <w:pPr>
        <w:ind w:left="5182" w:hanging="360"/>
      </w:pPr>
    </w:lvl>
    <w:lvl w:ilvl="7" w:tplc="100C0019" w:tentative="1">
      <w:start w:val="1"/>
      <w:numFmt w:val="lowerLetter"/>
      <w:lvlText w:val="%8."/>
      <w:lvlJc w:val="left"/>
      <w:pPr>
        <w:ind w:left="5902" w:hanging="360"/>
      </w:pPr>
    </w:lvl>
    <w:lvl w:ilvl="8" w:tplc="10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1577355E"/>
    <w:multiLevelType w:val="hybridMultilevel"/>
    <w:tmpl w:val="4DD8BD36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7A203E"/>
    <w:multiLevelType w:val="hybridMultilevel"/>
    <w:tmpl w:val="24B82DD6"/>
    <w:lvl w:ilvl="0" w:tplc="CB3AF8EE">
      <w:start w:val="1"/>
      <w:numFmt w:val="decimal"/>
      <w:lvlText w:val="%1.2"/>
      <w:lvlJc w:val="left"/>
      <w:pPr>
        <w:ind w:left="720" w:hanging="360"/>
      </w:pPr>
      <w:rPr>
        <w:rFonts w:hint="default"/>
        <w:color w:val="000000" w:themeColor="text1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3A02E1"/>
    <w:multiLevelType w:val="hybridMultilevel"/>
    <w:tmpl w:val="37D40F78"/>
    <w:lvl w:ilvl="0" w:tplc="5E3C8C2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7E71403"/>
    <w:multiLevelType w:val="hybridMultilevel"/>
    <w:tmpl w:val="CA5CB70A"/>
    <w:lvl w:ilvl="0" w:tplc="CB3AF8EE">
      <w:start w:val="1"/>
      <w:numFmt w:val="decimal"/>
      <w:lvlText w:val="%1.2"/>
      <w:lvlJc w:val="left"/>
      <w:pPr>
        <w:ind w:left="1077" w:hanging="360"/>
      </w:pPr>
      <w:rPr>
        <w:rFonts w:hint="default"/>
        <w:color w:val="000000" w:themeColor="text1"/>
      </w:rPr>
    </w:lvl>
    <w:lvl w:ilvl="1" w:tplc="100C0019" w:tentative="1">
      <w:start w:val="1"/>
      <w:numFmt w:val="lowerLetter"/>
      <w:lvlText w:val="%2."/>
      <w:lvlJc w:val="left"/>
      <w:pPr>
        <w:ind w:left="1797" w:hanging="360"/>
      </w:pPr>
    </w:lvl>
    <w:lvl w:ilvl="2" w:tplc="100C001B" w:tentative="1">
      <w:start w:val="1"/>
      <w:numFmt w:val="lowerRoman"/>
      <w:lvlText w:val="%3."/>
      <w:lvlJc w:val="right"/>
      <w:pPr>
        <w:ind w:left="2517" w:hanging="180"/>
      </w:pPr>
    </w:lvl>
    <w:lvl w:ilvl="3" w:tplc="100C000F" w:tentative="1">
      <w:start w:val="1"/>
      <w:numFmt w:val="decimal"/>
      <w:lvlText w:val="%4."/>
      <w:lvlJc w:val="left"/>
      <w:pPr>
        <w:ind w:left="3237" w:hanging="360"/>
      </w:pPr>
    </w:lvl>
    <w:lvl w:ilvl="4" w:tplc="100C0019" w:tentative="1">
      <w:start w:val="1"/>
      <w:numFmt w:val="lowerLetter"/>
      <w:lvlText w:val="%5."/>
      <w:lvlJc w:val="left"/>
      <w:pPr>
        <w:ind w:left="3957" w:hanging="360"/>
      </w:pPr>
    </w:lvl>
    <w:lvl w:ilvl="5" w:tplc="100C001B" w:tentative="1">
      <w:start w:val="1"/>
      <w:numFmt w:val="lowerRoman"/>
      <w:lvlText w:val="%6."/>
      <w:lvlJc w:val="right"/>
      <w:pPr>
        <w:ind w:left="4677" w:hanging="180"/>
      </w:pPr>
    </w:lvl>
    <w:lvl w:ilvl="6" w:tplc="100C000F" w:tentative="1">
      <w:start w:val="1"/>
      <w:numFmt w:val="decimal"/>
      <w:lvlText w:val="%7."/>
      <w:lvlJc w:val="left"/>
      <w:pPr>
        <w:ind w:left="5397" w:hanging="360"/>
      </w:pPr>
    </w:lvl>
    <w:lvl w:ilvl="7" w:tplc="100C0019" w:tentative="1">
      <w:start w:val="1"/>
      <w:numFmt w:val="lowerLetter"/>
      <w:lvlText w:val="%8."/>
      <w:lvlJc w:val="left"/>
      <w:pPr>
        <w:ind w:left="6117" w:hanging="360"/>
      </w:pPr>
    </w:lvl>
    <w:lvl w:ilvl="8" w:tplc="10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2B12196C"/>
    <w:multiLevelType w:val="hybridMultilevel"/>
    <w:tmpl w:val="D68EA156"/>
    <w:lvl w:ilvl="0" w:tplc="B7748966">
      <w:start w:val="1"/>
      <w:numFmt w:val="decimal"/>
      <w:lvlText w:val="%1.2"/>
      <w:lvlJc w:val="left"/>
      <w:pPr>
        <w:ind w:left="1582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302" w:hanging="360"/>
      </w:pPr>
    </w:lvl>
    <w:lvl w:ilvl="2" w:tplc="100C001B" w:tentative="1">
      <w:start w:val="1"/>
      <w:numFmt w:val="lowerRoman"/>
      <w:lvlText w:val="%3."/>
      <w:lvlJc w:val="right"/>
      <w:pPr>
        <w:ind w:left="3022" w:hanging="180"/>
      </w:pPr>
    </w:lvl>
    <w:lvl w:ilvl="3" w:tplc="100C000F" w:tentative="1">
      <w:start w:val="1"/>
      <w:numFmt w:val="decimal"/>
      <w:lvlText w:val="%4."/>
      <w:lvlJc w:val="left"/>
      <w:pPr>
        <w:ind w:left="3742" w:hanging="360"/>
      </w:pPr>
    </w:lvl>
    <w:lvl w:ilvl="4" w:tplc="100C0019" w:tentative="1">
      <w:start w:val="1"/>
      <w:numFmt w:val="lowerLetter"/>
      <w:lvlText w:val="%5."/>
      <w:lvlJc w:val="left"/>
      <w:pPr>
        <w:ind w:left="4462" w:hanging="360"/>
      </w:pPr>
    </w:lvl>
    <w:lvl w:ilvl="5" w:tplc="100C001B" w:tentative="1">
      <w:start w:val="1"/>
      <w:numFmt w:val="lowerRoman"/>
      <w:lvlText w:val="%6."/>
      <w:lvlJc w:val="right"/>
      <w:pPr>
        <w:ind w:left="5182" w:hanging="180"/>
      </w:pPr>
    </w:lvl>
    <w:lvl w:ilvl="6" w:tplc="100C000F" w:tentative="1">
      <w:start w:val="1"/>
      <w:numFmt w:val="decimal"/>
      <w:lvlText w:val="%7."/>
      <w:lvlJc w:val="left"/>
      <w:pPr>
        <w:ind w:left="5902" w:hanging="360"/>
      </w:pPr>
    </w:lvl>
    <w:lvl w:ilvl="7" w:tplc="100C0019" w:tentative="1">
      <w:start w:val="1"/>
      <w:numFmt w:val="lowerLetter"/>
      <w:lvlText w:val="%8."/>
      <w:lvlJc w:val="left"/>
      <w:pPr>
        <w:ind w:left="6622" w:hanging="360"/>
      </w:pPr>
    </w:lvl>
    <w:lvl w:ilvl="8" w:tplc="100C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0">
    <w:nsid w:val="2B661EA2"/>
    <w:multiLevelType w:val="hybridMultilevel"/>
    <w:tmpl w:val="AD54F126"/>
    <w:lvl w:ilvl="0" w:tplc="100C000F">
      <w:start w:val="1"/>
      <w:numFmt w:val="decimal"/>
      <w:lvlText w:val="%1."/>
      <w:lvlJc w:val="left"/>
      <w:pPr>
        <w:ind w:left="1077" w:hanging="360"/>
      </w:pPr>
    </w:lvl>
    <w:lvl w:ilvl="1" w:tplc="100C0019" w:tentative="1">
      <w:start w:val="1"/>
      <w:numFmt w:val="lowerLetter"/>
      <w:lvlText w:val="%2."/>
      <w:lvlJc w:val="left"/>
      <w:pPr>
        <w:ind w:left="1797" w:hanging="360"/>
      </w:pPr>
    </w:lvl>
    <w:lvl w:ilvl="2" w:tplc="100C001B" w:tentative="1">
      <w:start w:val="1"/>
      <w:numFmt w:val="lowerRoman"/>
      <w:lvlText w:val="%3."/>
      <w:lvlJc w:val="right"/>
      <w:pPr>
        <w:ind w:left="2517" w:hanging="180"/>
      </w:pPr>
    </w:lvl>
    <w:lvl w:ilvl="3" w:tplc="100C000F" w:tentative="1">
      <w:start w:val="1"/>
      <w:numFmt w:val="decimal"/>
      <w:lvlText w:val="%4."/>
      <w:lvlJc w:val="left"/>
      <w:pPr>
        <w:ind w:left="3237" w:hanging="360"/>
      </w:pPr>
    </w:lvl>
    <w:lvl w:ilvl="4" w:tplc="100C0019" w:tentative="1">
      <w:start w:val="1"/>
      <w:numFmt w:val="lowerLetter"/>
      <w:lvlText w:val="%5."/>
      <w:lvlJc w:val="left"/>
      <w:pPr>
        <w:ind w:left="3957" w:hanging="360"/>
      </w:pPr>
    </w:lvl>
    <w:lvl w:ilvl="5" w:tplc="100C001B" w:tentative="1">
      <w:start w:val="1"/>
      <w:numFmt w:val="lowerRoman"/>
      <w:lvlText w:val="%6."/>
      <w:lvlJc w:val="right"/>
      <w:pPr>
        <w:ind w:left="4677" w:hanging="180"/>
      </w:pPr>
    </w:lvl>
    <w:lvl w:ilvl="6" w:tplc="100C000F" w:tentative="1">
      <w:start w:val="1"/>
      <w:numFmt w:val="decimal"/>
      <w:lvlText w:val="%7."/>
      <w:lvlJc w:val="left"/>
      <w:pPr>
        <w:ind w:left="5397" w:hanging="360"/>
      </w:pPr>
    </w:lvl>
    <w:lvl w:ilvl="7" w:tplc="100C0019" w:tentative="1">
      <w:start w:val="1"/>
      <w:numFmt w:val="lowerLetter"/>
      <w:lvlText w:val="%8."/>
      <w:lvlJc w:val="left"/>
      <w:pPr>
        <w:ind w:left="6117" w:hanging="360"/>
      </w:pPr>
    </w:lvl>
    <w:lvl w:ilvl="8" w:tplc="10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31E847A4"/>
    <w:multiLevelType w:val="hybridMultilevel"/>
    <w:tmpl w:val="5AAE3CC0"/>
    <w:lvl w:ilvl="0" w:tplc="100C000F">
      <w:start w:val="1"/>
      <w:numFmt w:val="decimal"/>
      <w:lvlText w:val="%1."/>
      <w:lvlJc w:val="left"/>
      <w:pPr>
        <w:ind w:left="1854" w:hanging="360"/>
      </w:pPr>
    </w:lvl>
    <w:lvl w:ilvl="1" w:tplc="100C0019" w:tentative="1">
      <w:start w:val="1"/>
      <w:numFmt w:val="lowerLetter"/>
      <w:lvlText w:val="%2."/>
      <w:lvlJc w:val="left"/>
      <w:pPr>
        <w:ind w:left="2574" w:hanging="360"/>
      </w:pPr>
    </w:lvl>
    <w:lvl w:ilvl="2" w:tplc="100C001B" w:tentative="1">
      <w:start w:val="1"/>
      <w:numFmt w:val="lowerRoman"/>
      <w:lvlText w:val="%3."/>
      <w:lvlJc w:val="right"/>
      <w:pPr>
        <w:ind w:left="3294" w:hanging="180"/>
      </w:pPr>
    </w:lvl>
    <w:lvl w:ilvl="3" w:tplc="100C000F" w:tentative="1">
      <w:start w:val="1"/>
      <w:numFmt w:val="decimal"/>
      <w:lvlText w:val="%4."/>
      <w:lvlJc w:val="left"/>
      <w:pPr>
        <w:ind w:left="4014" w:hanging="360"/>
      </w:pPr>
    </w:lvl>
    <w:lvl w:ilvl="4" w:tplc="100C0019" w:tentative="1">
      <w:start w:val="1"/>
      <w:numFmt w:val="lowerLetter"/>
      <w:lvlText w:val="%5."/>
      <w:lvlJc w:val="left"/>
      <w:pPr>
        <w:ind w:left="4734" w:hanging="360"/>
      </w:pPr>
    </w:lvl>
    <w:lvl w:ilvl="5" w:tplc="100C001B" w:tentative="1">
      <w:start w:val="1"/>
      <w:numFmt w:val="lowerRoman"/>
      <w:lvlText w:val="%6."/>
      <w:lvlJc w:val="right"/>
      <w:pPr>
        <w:ind w:left="5454" w:hanging="180"/>
      </w:pPr>
    </w:lvl>
    <w:lvl w:ilvl="6" w:tplc="100C000F" w:tentative="1">
      <w:start w:val="1"/>
      <w:numFmt w:val="decimal"/>
      <w:lvlText w:val="%7."/>
      <w:lvlJc w:val="left"/>
      <w:pPr>
        <w:ind w:left="6174" w:hanging="360"/>
      </w:pPr>
    </w:lvl>
    <w:lvl w:ilvl="7" w:tplc="100C0019" w:tentative="1">
      <w:start w:val="1"/>
      <w:numFmt w:val="lowerLetter"/>
      <w:lvlText w:val="%8."/>
      <w:lvlJc w:val="left"/>
      <w:pPr>
        <w:ind w:left="6894" w:hanging="360"/>
      </w:pPr>
    </w:lvl>
    <w:lvl w:ilvl="8" w:tplc="10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3924481E"/>
    <w:multiLevelType w:val="hybridMultilevel"/>
    <w:tmpl w:val="F110733E"/>
    <w:lvl w:ilvl="0" w:tplc="100C000F">
      <w:start w:val="1"/>
      <w:numFmt w:val="decimal"/>
      <w:lvlText w:val="%1."/>
      <w:lvlJc w:val="left"/>
      <w:pPr>
        <w:ind w:left="862" w:hanging="360"/>
      </w:pPr>
    </w:lvl>
    <w:lvl w:ilvl="1" w:tplc="100C000F">
      <w:start w:val="1"/>
      <w:numFmt w:val="decimal"/>
      <w:lvlText w:val="%2."/>
      <w:lvlJc w:val="left"/>
      <w:pPr>
        <w:ind w:left="1582" w:hanging="360"/>
      </w:pPr>
    </w:lvl>
    <w:lvl w:ilvl="2" w:tplc="100C001B" w:tentative="1">
      <w:start w:val="1"/>
      <w:numFmt w:val="lowerRoman"/>
      <w:lvlText w:val="%3."/>
      <w:lvlJc w:val="right"/>
      <w:pPr>
        <w:ind w:left="2302" w:hanging="180"/>
      </w:pPr>
    </w:lvl>
    <w:lvl w:ilvl="3" w:tplc="100C000F" w:tentative="1">
      <w:start w:val="1"/>
      <w:numFmt w:val="decimal"/>
      <w:lvlText w:val="%4."/>
      <w:lvlJc w:val="left"/>
      <w:pPr>
        <w:ind w:left="3022" w:hanging="360"/>
      </w:pPr>
    </w:lvl>
    <w:lvl w:ilvl="4" w:tplc="100C0019" w:tentative="1">
      <w:start w:val="1"/>
      <w:numFmt w:val="lowerLetter"/>
      <w:lvlText w:val="%5."/>
      <w:lvlJc w:val="left"/>
      <w:pPr>
        <w:ind w:left="3742" w:hanging="360"/>
      </w:pPr>
    </w:lvl>
    <w:lvl w:ilvl="5" w:tplc="100C001B" w:tentative="1">
      <w:start w:val="1"/>
      <w:numFmt w:val="lowerRoman"/>
      <w:lvlText w:val="%6."/>
      <w:lvlJc w:val="right"/>
      <w:pPr>
        <w:ind w:left="4462" w:hanging="180"/>
      </w:pPr>
    </w:lvl>
    <w:lvl w:ilvl="6" w:tplc="100C000F" w:tentative="1">
      <w:start w:val="1"/>
      <w:numFmt w:val="decimal"/>
      <w:lvlText w:val="%7."/>
      <w:lvlJc w:val="left"/>
      <w:pPr>
        <w:ind w:left="5182" w:hanging="360"/>
      </w:pPr>
    </w:lvl>
    <w:lvl w:ilvl="7" w:tplc="100C0019" w:tentative="1">
      <w:start w:val="1"/>
      <w:numFmt w:val="lowerLetter"/>
      <w:lvlText w:val="%8."/>
      <w:lvlJc w:val="left"/>
      <w:pPr>
        <w:ind w:left="5902" w:hanging="360"/>
      </w:pPr>
    </w:lvl>
    <w:lvl w:ilvl="8" w:tplc="10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3C7B6D4A"/>
    <w:multiLevelType w:val="hybridMultilevel"/>
    <w:tmpl w:val="17B28F80"/>
    <w:lvl w:ilvl="0" w:tplc="854AE4C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B02087"/>
    <w:multiLevelType w:val="hybridMultilevel"/>
    <w:tmpl w:val="14C070E2"/>
    <w:lvl w:ilvl="0" w:tplc="BDAAC120">
      <w:start w:val="1"/>
      <w:numFmt w:val="decimal"/>
      <w:lvlText w:val="%1.1"/>
      <w:lvlJc w:val="left"/>
      <w:pPr>
        <w:ind w:left="1582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302" w:hanging="360"/>
      </w:pPr>
    </w:lvl>
    <w:lvl w:ilvl="2" w:tplc="100C001B" w:tentative="1">
      <w:start w:val="1"/>
      <w:numFmt w:val="lowerRoman"/>
      <w:lvlText w:val="%3."/>
      <w:lvlJc w:val="right"/>
      <w:pPr>
        <w:ind w:left="3022" w:hanging="180"/>
      </w:pPr>
    </w:lvl>
    <w:lvl w:ilvl="3" w:tplc="100C000F" w:tentative="1">
      <w:start w:val="1"/>
      <w:numFmt w:val="decimal"/>
      <w:lvlText w:val="%4."/>
      <w:lvlJc w:val="left"/>
      <w:pPr>
        <w:ind w:left="3742" w:hanging="360"/>
      </w:pPr>
    </w:lvl>
    <w:lvl w:ilvl="4" w:tplc="100C0019" w:tentative="1">
      <w:start w:val="1"/>
      <w:numFmt w:val="lowerLetter"/>
      <w:lvlText w:val="%5."/>
      <w:lvlJc w:val="left"/>
      <w:pPr>
        <w:ind w:left="4462" w:hanging="360"/>
      </w:pPr>
    </w:lvl>
    <w:lvl w:ilvl="5" w:tplc="100C001B" w:tentative="1">
      <w:start w:val="1"/>
      <w:numFmt w:val="lowerRoman"/>
      <w:lvlText w:val="%6."/>
      <w:lvlJc w:val="right"/>
      <w:pPr>
        <w:ind w:left="5182" w:hanging="180"/>
      </w:pPr>
    </w:lvl>
    <w:lvl w:ilvl="6" w:tplc="100C000F" w:tentative="1">
      <w:start w:val="1"/>
      <w:numFmt w:val="decimal"/>
      <w:lvlText w:val="%7."/>
      <w:lvlJc w:val="left"/>
      <w:pPr>
        <w:ind w:left="5902" w:hanging="360"/>
      </w:pPr>
    </w:lvl>
    <w:lvl w:ilvl="7" w:tplc="100C0019" w:tentative="1">
      <w:start w:val="1"/>
      <w:numFmt w:val="lowerLetter"/>
      <w:lvlText w:val="%8."/>
      <w:lvlJc w:val="left"/>
      <w:pPr>
        <w:ind w:left="6622" w:hanging="360"/>
      </w:pPr>
    </w:lvl>
    <w:lvl w:ilvl="8" w:tplc="100C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5">
    <w:nsid w:val="44900EFA"/>
    <w:multiLevelType w:val="hybridMultilevel"/>
    <w:tmpl w:val="A1E0A67A"/>
    <w:lvl w:ilvl="0" w:tplc="2E9676BC">
      <w:start w:val="1"/>
      <w:numFmt w:val="decimal"/>
      <w:lvlText w:val="%1.2"/>
      <w:lvlJc w:val="left"/>
      <w:pPr>
        <w:ind w:left="2508" w:hanging="360"/>
      </w:pPr>
      <w:rPr>
        <w:rFonts w:hint="default"/>
        <w:color w:val="000000" w:themeColor="text1"/>
      </w:rPr>
    </w:lvl>
    <w:lvl w:ilvl="1" w:tplc="100C0019" w:tentative="1">
      <w:start w:val="1"/>
      <w:numFmt w:val="lowerLetter"/>
      <w:lvlText w:val="%2."/>
      <w:lvlJc w:val="left"/>
      <w:pPr>
        <w:ind w:left="2514" w:hanging="360"/>
      </w:pPr>
    </w:lvl>
    <w:lvl w:ilvl="2" w:tplc="100C001B" w:tentative="1">
      <w:start w:val="1"/>
      <w:numFmt w:val="lowerRoman"/>
      <w:lvlText w:val="%3."/>
      <w:lvlJc w:val="right"/>
      <w:pPr>
        <w:ind w:left="3234" w:hanging="180"/>
      </w:pPr>
    </w:lvl>
    <w:lvl w:ilvl="3" w:tplc="100C000F" w:tentative="1">
      <w:start w:val="1"/>
      <w:numFmt w:val="decimal"/>
      <w:lvlText w:val="%4."/>
      <w:lvlJc w:val="left"/>
      <w:pPr>
        <w:ind w:left="3954" w:hanging="360"/>
      </w:pPr>
    </w:lvl>
    <w:lvl w:ilvl="4" w:tplc="100C0019" w:tentative="1">
      <w:start w:val="1"/>
      <w:numFmt w:val="lowerLetter"/>
      <w:lvlText w:val="%5."/>
      <w:lvlJc w:val="left"/>
      <w:pPr>
        <w:ind w:left="4674" w:hanging="360"/>
      </w:pPr>
    </w:lvl>
    <w:lvl w:ilvl="5" w:tplc="100C001B" w:tentative="1">
      <w:start w:val="1"/>
      <w:numFmt w:val="lowerRoman"/>
      <w:lvlText w:val="%6."/>
      <w:lvlJc w:val="right"/>
      <w:pPr>
        <w:ind w:left="5394" w:hanging="180"/>
      </w:pPr>
    </w:lvl>
    <w:lvl w:ilvl="6" w:tplc="100C000F" w:tentative="1">
      <w:start w:val="1"/>
      <w:numFmt w:val="decimal"/>
      <w:lvlText w:val="%7."/>
      <w:lvlJc w:val="left"/>
      <w:pPr>
        <w:ind w:left="6114" w:hanging="360"/>
      </w:pPr>
    </w:lvl>
    <w:lvl w:ilvl="7" w:tplc="100C0019" w:tentative="1">
      <w:start w:val="1"/>
      <w:numFmt w:val="lowerLetter"/>
      <w:lvlText w:val="%8."/>
      <w:lvlJc w:val="left"/>
      <w:pPr>
        <w:ind w:left="6834" w:hanging="360"/>
      </w:pPr>
    </w:lvl>
    <w:lvl w:ilvl="8" w:tplc="100C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26">
    <w:nsid w:val="4523116E"/>
    <w:multiLevelType w:val="hybridMultilevel"/>
    <w:tmpl w:val="A3102786"/>
    <w:lvl w:ilvl="0" w:tplc="B7748966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D02BA8"/>
    <w:multiLevelType w:val="hybridMultilevel"/>
    <w:tmpl w:val="322899B4"/>
    <w:lvl w:ilvl="0" w:tplc="C2AAA5F8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E609CB"/>
    <w:multiLevelType w:val="hybridMultilevel"/>
    <w:tmpl w:val="B09A728A"/>
    <w:lvl w:ilvl="0" w:tplc="100C000F">
      <w:start w:val="1"/>
      <w:numFmt w:val="decimal"/>
      <w:lvlText w:val="%1."/>
      <w:lvlJc w:val="left"/>
      <w:pPr>
        <w:ind w:left="1854" w:hanging="360"/>
      </w:pPr>
    </w:lvl>
    <w:lvl w:ilvl="1" w:tplc="100C0019" w:tentative="1">
      <w:start w:val="1"/>
      <w:numFmt w:val="lowerLetter"/>
      <w:lvlText w:val="%2."/>
      <w:lvlJc w:val="left"/>
      <w:pPr>
        <w:ind w:left="2574" w:hanging="360"/>
      </w:pPr>
    </w:lvl>
    <w:lvl w:ilvl="2" w:tplc="100C001B" w:tentative="1">
      <w:start w:val="1"/>
      <w:numFmt w:val="lowerRoman"/>
      <w:lvlText w:val="%3."/>
      <w:lvlJc w:val="right"/>
      <w:pPr>
        <w:ind w:left="3294" w:hanging="180"/>
      </w:pPr>
    </w:lvl>
    <w:lvl w:ilvl="3" w:tplc="100C000F" w:tentative="1">
      <w:start w:val="1"/>
      <w:numFmt w:val="decimal"/>
      <w:lvlText w:val="%4."/>
      <w:lvlJc w:val="left"/>
      <w:pPr>
        <w:ind w:left="4014" w:hanging="360"/>
      </w:pPr>
    </w:lvl>
    <w:lvl w:ilvl="4" w:tplc="100C0019" w:tentative="1">
      <w:start w:val="1"/>
      <w:numFmt w:val="lowerLetter"/>
      <w:lvlText w:val="%5."/>
      <w:lvlJc w:val="left"/>
      <w:pPr>
        <w:ind w:left="4734" w:hanging="360"/>
      </w:pPr>
    </w:lvl>
    <w:lvl w:ilvl="5" w:tplc="100C001B" w:tentative="1">
      <w:start w:val="1"/>
      <w:numFmt w:val="lowerRoman"/>
      <w:lvlText w:val="%6."/>
      <w:lvlJc w:val="right"/>
      <w:pPr>
        <w:ind w:left="5454" w:hanging="180"/>
      </w:pPr>
    </w:lvl>
    <w:lvl w:ilvl="6" w:tplc="100C000F" w:tentative="1">
      <w:start w:val="1"/>
      <w:numFmt w:val="decimal"/>
      <w:lvlText w:val="%7."/>
      <w:lvlJc w:val="left"/>
      <w:pPr>
        <w:ind w:left="6174" w:hanging="360"/>
      </w:pPr>
    </w:lvl>
    <w:lvl w:ilvl="7" w:tplc="100C0019" w:tentative="1">
      <w:start w:val="1"/>
      <w:numFmt w:val="lowerLetter"/>
      <w:lvlText w:val="%8."/>
      <w:lvlJc w:val="left"/>
      <w:pPr>
        <w:ind w:left="6894" w:hanging="360"/>
      </w:pPr>
    </w:lvl>
    <w:lvl w:ilvl="8" w:tplc="10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5B5A5BB9"/>
    <w:multiLevelType w:val="hybridMultilevel"/>
    <w:tmpl w:val="E2F672A2"/>
    <w:lvl w:ilvl="0" w:tplc="36A00262">
      <w:start w:val="1"/>
      <w:numFmt w:val="decimal"/>
      <w:pStyle w:val="AufzhlungNummerierung"/>
      <w:lvlText w:val="%1."/>
      <w:lvlJc w:val="left"/>
      <w:pPr>
        <w:tabs>
          <w:tab w:val="num" w:pos="757"/>
        </w:tabs>
        <w:ind w:left="720" w:hanging="323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7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697331"/>
    <w:multiLevelType w:val="hybridMultilevel"/>
    <w:tmpl w:val="C8A64662"/>
    <w:lvl w:ilvl="0" w:tplc="854AE4C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424359"/>
    <w:multiLevelType w:val="hybridMultilevel"/>
    <w:tmpl w:val="E27C68CE"/>
    <w:lvl w:ilvl="0" w:tplc="100C000F">
      <w:start w:val="1"/>
      <w:numFmt w:val="decimal"/>
      <w:lvlText w:val="%1."/>
      <w:lvlJc w:val="left"/>
      <w:pPr>
        <w:ind w:left="862" w:hanging="360"/>
      </w:pPr>
    </w:lvl>
    <w:lvl w:ilvl="1" w:tplc="100C000F">
      <w:start w:val="1"/>
      <w:numFmt w:val="decimal"/>
      <w:lvlText w:val="%2."/>
      <w:lvlJc w:val="left"/>
      <w:pPr>
        <w:ind w:left="1582" w:hanging="360"/>
      </w:pPr>
    </w:lvl>
    <w:lvl w:ilvl="2" w:tplc="100C001B" w:tentative="1">
      <w:start w:val="1"/>
      <w:numFmt w:val="lowerRoman"/>
      <w:lvlText w:val="%3."/>
      <w:lvlJc w:val="right"/>
      <w:pPr>
        <w:ind w:left="2302" w:hanging="180"/>
      </w:pPr>
    </w:lvl>
    <w:lvl w:ilvl="3" w:tplc="100C000F" w:tentative="1">
      <w:start w:val="1"/>
      <w:numFmt w:val="decimal"/>
      <w:lvlText w:val="%4."/>
      <w:lvlJc w:val="left"/>
      <w:pPr>
        <w:ind w:left="3022" w:hanging="360"/>
      </w:pPr>
    </w:lvl>
    <w:lvl w:ilvl="4" w:tplc="100C0019" w:tentative="1">
      <w:start w:val="1"/>
      <w:numFmt w:val="lowerLetter"/>
      <w:lvlText w:val="%5."/>
      <w:lvlJc w:val="left"/>
      <w:pPr>
        <w:ind w:left="3742" w:hanging="360"/>
      </w:pPr>
    </w:lvl>
    <w:lvl w:ilvl="5" w:tplc="100C001B" w:tentative="1">
      <w:start w:val="1"/>
      <w:numFmt w:val="lowerRoman"/>
      <w:lvlText w:val="%6."/>
      <w:lvlJc w:val="right"/>
      <w:pPr>
        <w:ind w:left="4462" w:hanging="180"/>
      </w:pPr>
    </w:lvl>
    <w:lvl w:ilvl="6" w:tplc="100C000F" w:tentative="1">
      <w:start w:val="1"/>
      <w:numFmt w:val="decimal"/>
      <w:lvlText w:val="%7."/>
      <w:lvlJc w:val="left"/>
      <w:pPr>
        <w:ind w:left="5182" w:hanging="360"/>
      </w:pPr>
    </w:lvl>
    <w:lvl w:ilvl="7" w:tplc="100C0019" w:tentative="1">
      <w:start w:val="1"/>
      <w:numFmt w:val="lowerLetter"/>
      <w:lvlText w:val="%8."/>
      <w:lvlJc w:val="left"/>
      <w:pPr>
        <w:ind w:left="5902" w:hanging="360"/>
      </w:pPr>
    </w:lvl>
    <w:lvl w:ilvl="8" w:tplc="10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66620101"/>
    <w:multiLevelType w:val="hybridMultilevel"/>
    <w:tmpl w:val="8EE6AAD8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8343AF"/>
    <w:multiLevelType w:val="hybridMultilevel"/>
    <w:tmpl w:val="A78AC90C"/>
    <w:lvl w:ilvl="0" w:tplc="B7748966">
      <w:start w:val="1"/>
      <w:numFmt w:val="decimal"/>
      <w:lvlText w:val="%1.2"/>
      <w:lvlJc w:val="left"/>
      <w:pPr>
        <w:ind w:left="1582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302" w:hanging="360"/>
      </w:pPr>
    </w:lvl>
    <w:lvl w:ilvl="2" w:tplc="100C001B" w:tentative="1">
      <w:start w:val="1"/>
      <w:numFmt w:val="lowerRoman"/>
      <w:lvlText w:val="%3."/>
      <w:lvlJc w:val="right"/>
      <w:pPr>
        <w:ind w:left="3022" w:hanging="180"/>
      </w:pPr>
    </w:lvl>
    <w:lvl w:ilvl="3" w:tplc="100C000F" w:tentative="1">
      <w:start w:val="1"/>
      <w:numFmt w:val="decimal"/>
      <w:lvlText w:val="%4."/>
      <w:lvlJc w:val="left"/>
      <w:pPr>
        <w:ind w:left="3742" w:hanging="360"/>
      </w:pPr>
    </w:lvl>
    <w:lvl w:ilvl="4" w:tplc="100C0019" w:tentative="1">
      <w:start w:val="1"/>
      <w:numFmt w:val="lowerLetter"/>
      <w:lvlText w:val="%5."/>
      <w:lvlJc w:val="left"/>
      <w:pPr>
        <w:ind w:left="4462" w:hanging="360"/>
      </w:pPr>
    </w:lvl>
    <w:lvl w:ilvl="5" w:tplc="100C001B" w:tentative="1">
      <w:start w:val="1"/>
      <w:numFmt w:val="lowerRoman"/>
      <w:lvlText w:val="%6."/>
      <w:lvlJc w:val="right"/>
      <w:pPr>
        <w:ind w:left="5182" w:hanging="180"/>
      </w:pPr>
    </w:lvl>
    <w:lvl w:ilvl="6" w:tplc="100C000F" w:tentative="1">
      <w:start w:val="1"/>
      <w:numFmt w:val="decimal"/>
      <w:lvlText w:val="%7."/>
      <w:lvlJc w:val="left"/>
      <w:pPr>
        <w:ind w:left="5902" w:hanging="360"/>
      </w:pPr>
    </w:lvl>
    <w:lvl w:ilvl="7" w:tplc="100C0019" w:tentative="1">
      <w:start w:val="1"/>
      <w:numFmt w:val="lowerLetter"/>
      <w:lvlText w:val="%8."/>
      <w:lvlJc w:val="left"/>
      <w:pPr>
        <w:ind w:left="6622" w:hanging="360"/>
      </w:pPr>
    </w:lvl>
    <w:lvl w:ilvl="8" w:tplc="100C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4">
    <w:nsid w:val="7809508E"/>
    <w:multiLevelType w:val="hybridMultilevel"/>
    <w:tmpl w:val="5714EC80"/>
    <w:lvl w:ilvl="0" w:tplc="854AE4C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1927DE"/>
    <w:multiLevelType w:val="multilevel"/>
    <w:tmpl w:val="B4746CF4"/>
    <w:lvl w:ilvl="0">
      <w:start w:val="1"/>
      <w:numFmt w:val="decimal"/>
      <w:pStyle w:val="Titre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color w:val="000000" w:themeColor="text1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36">
    <w:nsid w:val="7F38586C"/>
    <w:multiLevelType w:val="hybridMultilevel"/>
    <w:tmpl w:val="D8D4B46A"/>
    <w:lvl w:ilvl="0" w:tplc="B7748966">
      <w:start w:val="1"/>
      <w:numFmt w:val="decimal"/>
      <w:lvlText w:val="%1.2"/>
      <w:lvlJc w:val="left"/>
      <w:pPr>
        <w:ind w:left="1582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302" w:hanging="360"/>
      </w:pPr>
    </w:lvl>
    <w:lvl w:ilvl="2" w:tplc="100C001B" w:tentative="1">
      <w:start w:val="1"/>
      <w:numFmt w:val="lowerRoman"/>
      <w:lvlText w:val="%3."/>
      <w:lvlJc w:val="right"/>
      <w:pPr>
        <w:ind w:left="3022" w:hanging="180"/>
      </w:pPr>
    </w:lvl>
    <w:lvl w:ilvl="3" w:tplc="100C000F" w:tentative="1">
      <w:start w:val="1"/>
      <w:numFmt w:val="decimal"/>
      <w:lvlText w:val="%4."/>
      <w:lvlJc w:val="left"/>
      <w:pPr>
        <w:ind w:left="3742" w:hanging="360"/>
      </w:pPr>
    </w:lvl>
    <w:lvl w:ilvl="4" w:tplc="100C0019" w:tentative="1">
      <w:start w:val="1"/>
      <w:numFmt w:val="lowerLetter"/>
      <w:lvlText w:val="%5."/>
      <w:lvlJc w:val="left"/>
      <w:pPr>
        <w:ind w:left="4462" w:hanging="360"/>
      </w:pPr>
    </w:lvl>
    <w:lvl w:ilvl="5" w:tplc="100C001B" w:tentative="1">
      <w:start w:val="1"/>
      <w:numFmt w:val="lowerRoman"/>
      <w:lvlText w:val="%6."/>
      <w:lvlJc w:val="right"/>
      <w:pPr>
        <w:ind w:left="5182" w:hanging="180"/>
      </w:pPr>
    </w:lvl>
    <w:lvl w:ilvl="6" w:tplc="100C000F" w:tentative="1">
      <w:start w:val="1"/>
      <w:numFmt w:val="decimal"/>
      <w:lvlText w:val="%7."/>
      <w:lvlJc w:val="left"/>
      <w:pPr>
        <w:ind w:left="5902" w:hanging="360"/>
      </w:pPr>
    </w:lvl>
    <w:lvl w:ilvl="7" w:tplc="100C0019" w:tentative="1">
      <w:start w:val="1"/>
      <w:numFmt w:val="lowerLetter"/>
      <w:lvlText w:val="%8."/>
      <w:lvlJc w:val="left"/>
      <w:pPr>
        <w:ind w:left="6622" w:hanging="360"/>
      </w:pPr>
    </w:lvl>
    <w:lvl w:ilvl="8" w:tplc="100C001B" w:tentative="1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3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29"/>
  </w:num>
  <w:num w:numId="14">
    <w:abstractNumId w:val="21"/>
  </w:num>
  <w:num w:numId="15">
    <w:abstractNumId w:val="28"/>
  </w:num>
  <w:num w:numId="16">
    <w:abstractNumId w:val="14"/>
  </w:num>
  <w:num w:numId="17">
    <w:abstractNumId w:val="32"/>
  </w:num>
  <w:num w:numId="18">
    <w:abstractNumId w:val="22"/>
  </w:num>
  <w:num w:numId="19">
    <w:abstractNumId w:val="31"/>
  </w:num>
  <w:num w:numId="20">
    <w:abstractNumId w:val="10"/>
  </w:num>
  <w:num w:numId="21">
    <w:abstractNumId w:val="16"/>
  </w:num>
  <w:num w:numId="22">
    <w:abstractNumId w:val="11"/>
  </w:num>
  <w:num w:numId="23">
    <w:abstractNumId w:val="27"/>
  </w:num>
  <w:num w:numId="24">
    <w:abstractNumId w:val="23"/>
  </w:num>
  <w:num w:numId="25">
    <w:abstractNumId w:val="19"/>
  </w:num>
  <w:num w:numId="26">
    <w:abstractNumId w:val="33"/>
  </w:num>
  <w:num w:numId="27">
    <w:abstractNumId w:val="36"/>
  </w:num>
  <w:num w:numId="28">
    <w:abstractNumId w:val="24"/>
  </w:num>
  <w:num w:numId="29">
    <w:abstractNumId w:val="26"/>
  </w:num>
  <w:num w:numId="30">
    <w:abstractNumId w:val="34"/>
  </w:num>
  <w:num w:numId="31">
    <w:abstractNumId w:val="30"/>
  </w:num>
  <w:num w:numId="32">
    <w:abstractNumId w:val="20"/>
  </w:num>
  <w:num w:numId="33">
    <w:abstractNumId w:val="18"/>
  </w:num>
  <w:num w:numId="34">
    <w:abstractNumId w:val="13"/>
  </w:num>
  <w:num w:numId="35">
    <w:abstractNumId w:val="12"/>
  </w:num>
  <w:num w:numId="36">
    <w:abstractNumId w:val="25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oNotTrackMoves/>
  <w:doNotTrackFormatting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268"/>
    <w:rsid w:val="00060361"/>
    <w:rsid w:val="000665F3"/>
    <w:rsid w:val="00085F5F"/>
    <w:rsid w:val="000B703F"/>
    <w:rsid w:val="000E2C13"/>
    <w:rsid w:val="000E326D"/>
    <w:rsid w:val="000F696F"/>
    <w:rsid w:val="00103A3A"/>
    <w:rsid w:val="001046F7"/>
    <w:rsid w:val="00104A6F"/>
    <w:rsid w:val="0013525D"/>
    <w:rsid w:val="00154659"/>
    <w:rsid w:val="00185DB3"/>
    <w:rsid w:val="001968DF"/>
    <w:rsid w:val="001B569B"/>
    <w:rsid w:val="001B6B15"/>
    <w:rsid w:val="001D0A89"/>
    <w:rsid w:val="001E50FB"/>
    <w:rsid w:val="001F027F"/>
    <w:rsid w:val="00211541"/>
    <w:rsid w:val="0021580C"/>
    <w:rsid w:val="00215A77"/>
    <w:rsid w:val="00243B02"/>
    <w:rsid w:val="002609E1"/>
    <w:rsid w:val="00264D0B"/>
    <w:rsid w:val="00275704"/>
    <w:rsid w:val="00281902"/>
    <w:rsid w:val="002B2977"/>
    <w:rsid w:val="002B7AED"/>
    <w:rsid w:val="002E08C7"/>
    <w:rsid w:val="002F026F"/>
    <w:rsid w:val="002F60FC"/>
    <w:rsid w:val="00306F67"/>
    <w:rsid w:val="00315D36"/>
    <w:rsid w:val="00336FD1"/>
    <w:rsid w:val="00346B92"/>
    <w:rsid w:val="003562FD"/>
    <w:rsid w:val="00362D78"/>
    <w:rsid w:val="00382624"/>
    <w:rsid w:val="003901B8"/>
    <w:rsid w:val="003B171F"/>
    <w:rsid w:val="003B6E3A"/>
    <w:rsid w:val="004066FA"/>
    <w:rsid w:val="004131D5"/>
    <w:rsid w:val="004148BF"/>
    <w:rsid w:val="00427938"/>
    <w:rsid w:val="00477E53"/>
    <w:rsid w:val="00482663"/>
    <w:rsid w:val="00495693"/>
    <w:rsid w:val="00496F4F"/>
    <w:rsid w:val="004A0002"/>
    <w:rsid w:val="004B7310"/>
    <w:rsid w:val="004D312F"/>
    <w:rsid w:val="004D7FDE"/>
    <w:rsid w:val="004E7A30"/>
    <w:rsid w:val="004F1745"/>
    <w:rsid w:val="004F6786"/>
    <w:rsid w:val="005201BE"/>
    <w:rsid w:val="00532B4A"/>
    <w:rsid w:val="00551E0A"/>
    <w:rsid w:val="00565DC1"/>
    <w:rsid w:val="00570794"/>
    <w:rsid w:val="00586CCD"/>
    <w:rsid w:val="005B61AA"/>
    <w:rsid w:val="005C2E18"/>
    <w:rsid w:val="005F2EDA"/>
    <w:rsid w:val="0061090F"/>
    <w:rsid w:val="006158D7"/>
    <w:rsid w:val="00625D50"/>
    <w:rsid w:val="006721DB"/>
    <w:rsid w:val="00682382"/>
    <w:rsid w:val="00696192"/>
    <w:rsid w:val="006A0259"/>
    <w:rsid w:val="006B7A01"/>
    <w:rsid w:val="006C4D82"/>
    <w:rsid w:val="006D0690"/>
    <w:rsid w:val="006D5260"/>
    <w:rsid w:val="006F472D"/>
    <w:rsid w:val="00710AC6"/>
    <w:rsid w:val="00710D93"/>
    <w:rsid w:val="00741C28"/>
    <w:rsid w:val="00751CFF"/>
    <w:rsid w:val="00752268"/>
    <w:rsid w:val="00762CA8"/>
    <w:rsid w:val="007842DB"/>
    <w:rsid w:val="007A7474"/>
    <w:rsid w:val="007B60E2"/>
    <w:rsid w:val="007C3580"/>
    <w:rsid w:val="007C4D23"/>
    <w:rsid w:val="007E0F58"/>
    <w:rsid w:val="00802B39"/>
    <w:rsid w:val="008207A3"/>
    <w:rsid w:val="0082080D"/>
    <w:rsid w:val="00832C4A"/>
    <w:rsid w:val="008573EF"/>
    <w:rsid w:val="00870B2E"/>
    <w:rsid w:val="00891C74"/>
    <w:rsid w:val="008A675B"/>
    <w:rsid w:val="008E6979"/>
    <w:rsid w:val="00902C1E"/>
    <w:rsid w:val="009064F2"/>
    <w:rsid w:val="0091210A"/>
    <w:rsid w:val="0091763B"/>
    <w:rsid w:val="0093094A"/>
    <w:rsid w:val="00943E44"/>
    <w:rsid w:val="00956553"/>
    <w:rsid w:val="00972500"/>
    <w:rsid w:val="00980A29"/>
    <w:rsid w:val="00994B53"/>
    <w:rsid w:val="009A050F"/>
    <w:rsid w:val="009A2883"/>
    <w:rsid w:val="009B6999"/>
    <w:rsid w:val="00A07045"/>
    <w:rsid w:val="00A132DB"/>
    <w:rsid w:val="00A6564A"/>
    <w:rsid w:val="00A66551"/>
    <w:rsid w:val="00AB473E"/>
    <w:rsid w:val="00B029C9"/>
    <w:rsid w:val="00B1009C"/>
    <w:rsid w:val="00B238A7"/>
    <w:rsid w:val="00B25A46"/>
    <w:rsid w:val="00B27A4E"/>
    <w:rsid w:val="00B35269"/>
    <w:rsid w:val="00B61FA1"/>
    <w:rsid w:val="00B67CDA"/>
    <w:rsid w:val="00B73809"/>
    <w:rsid w:val="00B916A4"/>
    <w:rsid w:val="00BA0312"/>
    <w:rsid w:val="00BD2353"/>
    <w:rsid w:val="00BF2532"/>
    <w:rsid w:val="00C013F2"/>
    <w:rsid w:val="00C32126"/>
    <w:rsid w:val="00C5273D"/>
    <w:rsid w:val="00C930E5"/>
    <w:rsid w:val="00C96810"/>
    <w:rsid w:val="00C97484"/>
    <w:rsid w:val="00CD0F7A"/>
    <w:rsid w:val="00CD2845"/>
    <w:rsid w:val="00CD2A4A"/>
    <w:rsid w:val="00CD6623"/>
    <w:rsid w:val="00CE1266"/>
    <w:rsid w:val="00CE7CD2"/>
    <w:rsid w:val="00CF3BF4"/>
    <w:rsid w:val="00D03AA8"/>
    <w:rsid w:val="00D13C34"/>
    <w:rsid w:val="00D246D4"/>
    <w:rsid w:val="00D26A03"/>
    <w:rsid w:val="00D75D65"/>
    <w:rsid w:val="00D863B6"/>
    <w:rsid w:val="00DA3EA9"/>
    <w:rsid w:val="00DA5161"/>
    <w:rsid w:val="00DD2BB5"/>
    <w:rsid w:val="00E277E3"/>
    <w:rsid w:val="00E34DEF"/>
    <w:rsid w:val="00E40190"/>
    <w:rsid w:val="00E41168"/>
    <w:rsid w:val="00E4299A"/>
    <w:rsid w:val="00E5072B"/>
    <w:rsid w:val="00E8767E"/>
    <w:rsid w:val="00EB591D"/>
    <w:rsid w:val="00EB7EFD"/>
    <w:rsid w:val="00EE3862"/>
    <w:rsid w:val="00EE554E"/>
    <w:rsid w:val="00F176E2"/>
    <w:rsid w:val="00F23C3A"/>
    <w:rsid w:val="00F27780"/>
    <w:rsid w:val="00F866C7"/>
    <w:rsid w:val="00F93503"/>
    <w:rsid w:val="00FB314C"/>
    <w:rsid w:val="00FE64B0"/>
    <w:rsid w:val="00F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60" w:lineRule="exact"/>
      <w:jc w:val="both"/>
    </w:pPr>
    <w:rPr>
      <w:rFonts w:ascii="Verdana" w:hAnsi="Verdana"/>
      <w:sz w:val="18"/>
      <w:lang w:val="de-CH" w:eastAsia="de-DE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pBdr>
        <w:top w:val="single" w:sz="4" w:space="3" w:color="auto"/>
      </w:pBdr>
      <w:tabs>
        <w:tab w:val="left" w:pos="709"/>
      </w:tabs>
      <w:spacing w:after="120" w:line="240" w:lineRule="auto"/>
      <w:ind w:left="1520"/>
      <w:jc w:val="left"/>
      <w:outlineLvl w:val="0"/>
    </w:pPr>
    <w:rPr>
      <w:rFonts w:ascii="Arial" w:hAnsi="Arial" w:cs="Arial"/>
      <w:b/>
      <w:kern w:val="32"/>
      <w:sz w:val="20"/>
    </w:rPr>
  </w:style>
  <w:style w:type="paragraph" w:styleId="Titre2">
    <w:name w:val="heading 2"/>
    <w:basedOn w:val="Titre1"/>
    <w:next w:val="Normal"/>
    <w:autoRedefine/>
    <w:qFormat/>
    <w:rsid w:val="002609E1"/>
    <w:pPr>
      <w:numPr>
        <w:numId w:val="0"/>
      </w:numPr>
      <w:pBdr>
        <w:top w:val="single" w:sz="4" w:space="1" w:color="auto"/>
      </w:pBdr>
      <w:tabs>
        <w:tab w:val="clear" w:pos="709"/>
        <w:tab w:val="left" w:pos="851"/>
      </w:tabs>
      <w:spacing w:after="240"/>
      <w:outlineLvl w:val="1"/>
    </w:pPr>
    <w:rPr>
      <w:lang w:val="fr-CH"/>
    </w:rPr>
  </w:style>
  <w:style w:type="paragraph" w:styleId="Titre3">
    <w:name w:val="heading 3"/>
    <w:basedOn w:val="Titre1"/>
    <w:next w:val="Normal"/>
    <w:qFormat/>
    <w:pPr>
      <w:numPr>
        <w:ilvl w:val="2"/>
      </w:numPr>
      <w:outlineLvl w:val="2"/>
    </w:pPr>
  </w:style>
  <w:style w:type="paragraph" w:styleId="Titre4">
    <w:name w:val="heading 4"/>
    <w:basedOn w:val="Titre1"/>
    <w:next w:val="Normal"/>
    <w:qFormat/>
    <w:pPr>
      <w:numPr>
        <w:ilvl w:val="3"/>
      </w:numPr>
      <w:tabs>
        <w:tab w:val="clear" w:pos="709"/>
      </w:tabs>
      <w:outlineLvl w:val="3"/>
    </w:pPr>
  </w:style>
  <w:style w:type="paragraph" w:styleId="Titre5">
    <w:name w:val="heading 5"/>
    <w:basedOn w:val="Titre1"/>
    <w:next w:val="Normal"/>
    <w:qFormat/>
    <w:pPr>
      <w:numPr>
        <w:ilvl w:val="4"/>
      </w:numPr>
      <w:tabs>
        <w:tab w:val="clear" w:pos="709"/>
        <w:tab w:val="clear" w:pos="1418"/>
        <w:tab w:val="left" w:pos="1134"/>
      </w:tabs>
      <w:ind w:left="1134" w:hanging="1134"/>
      <w:outlineLvl w:val="4"/>
    </w:pPr>
  </w:style>
  <w:style w:type="paragraph" w:styleId="Titre6">
    <w:name w:val="heading 6"/>
    <w:basedOn w:val="Titre1"/>
    <w:next w:val="Normal"/>
    <w:qFormat/>
    <w:pPr>
      <w:numPr>
        <w:ilvl w:val="5"/>
      </w:numPr>
      <w:tabs>
        <w:tab w:val="clear" w:pos="709"/>
        <w:tab w:val="clear" w:pos="1701"/>
        <w:tab w:val="left" w:pos="1418"/>
      </w:tabs>
      <w:ind w:left="1418" w:hanging="1418"/>
      <w:outlineLvl w:val="5"/>
    </w:pPr>
  </w:style>
  <w:style w:type="paragraph" w:styleId="Titre7">
    <w:name w:val="heading 7"/>
    <w:basedOn w:val="Titre1"/>
    <w:next w:val="Normal"/>
    <w:qFormat/>
    <w:pPr>
      <w:numPr>
        <w:ilvl w:val="6"/>
      </w:numPr>
      <w:tabs>
        <w:tab w:val="clear" w:pos="709"/>
        <w:tab w:val="clear" w:pos="1843"/>
        <w:tab w:val="left" w:pos="1560"/>
      </w:tabs>
      <w:ind w:left="1560" w:hanging="1560"/>
      <w:outlineLvl w:val="6"/>
    </w:pPr>
  </w:style>
  <w:style w:type="paragraph" w:styleId="Titre8">
    <w:name w:val="heading 8"/>
    <w:basedOn w:val="Titre1"/>
    <w:next w:val="Normal"/>
    <w:qFormat/>
    <w:pPr>
      <w:numPr>
        <w:ilvl w:val="7"/>
      </w:numPr>
      <w:tabs>
        <w:tab w:val="clear" w:pos="709"/>
        <w:tab w:val="clear" w:pos="2126"/>
        <w:tab w:val="left" w:pos="1843"/>
      </w:tabs>
      <w:ind w:left="1843" w:hanging="1843"/>
      <w:outlineLvl w:val="7"/>
    </w:pPr>
  </w:style>
  <w:style w:type="paragraph" w:styleId="Titre9">
    <w:name w:val="heading 9"/>
    <w:basedOn w:val="Titre1"/>
    <w:next w:val="Normal"/>
    <w:qFormat/>
    <w:pPr>
      <w:numPr>
        <w:ilvl w:val="8"/>
      </w:numPr>
      <w:tabs>
        <w:tab w:val="clear" w:pos="709"/>
        <w:tab w:val="clear" w:pos="2520"/>
        <w:tab w:val="left" w:pos="2127"/>
      </w:tabs>
      <w:ind w:left="2127" w:hanging="2127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Pieddepage">
    <w:name w:val="footer"/>
    <w:basedOn w:val="Normal"/>
    <w:link w:val="PieddepageCar"/>
    <w:uiPriority w:val="99"/>
    <w:pPr>
      <w:spacing w:line="200" w:lineRule="exact"/>
    </w:pPr>
    <w:rPr>
      <w:sz w:val="14"/>
    </w:rPr>
  </w:style>
  <w:style w:type="paragraph" w:styleId="TM4">
    <w:name w:val="toc 4"/>
    <w:basedOn w:val="TM1"/>
    <w:next w:val="Normal"/>
    <w:autoRedefine/>
    <w:semiHidden/>
    <w:rPr>
      <w:b w:val="0"/>
    </w:rPr>
  </w:style>
  <w:style w:type="paragraph" w:styleId="TM1">
    <w:name w:val="toc 1"/>
    <w:basedOn w:val="Normal"/>
    <w:next w:val="Normal"/>
    <w:autoRedefine/>
    <w:uiPriority w:val="39"/>
    <w:rsid w:val="00532B4A"/>
    <w:pPr>
      <w:tabs>
        <w:tab w:val="left" w:pos="851"/>
        <w:tab w:val="right" w:pos="14220"/>
      </w:tabs>
      <w:ind w:left="13750" w:hanging="13750"/>
    </w:pPr>
    <w:rPr>
      <w:b/>
    </w:rPr>
  </w:style>
  <w:style w:type="paragraph" w:styleId="Sous-titre">
    <w:name w:val="Subtitle"/>
    <w:basedOn w:val="Normal"/>
    <w:qFormat/>
    <w:pPr>
      <w:pBdr>
        <w:top w:val="single" w:sz="4" w:space="1" w:color="auto"/>
      </w:pBdr>
      <w:spacing w:after="120"/>
      <w:outlineLvl w:val="1"/>
    </w:pPr>
    <w:rPr>
      <w:b/>
    </w:rPr>
  </w:style>
  <w:style w:type="paragraph" w:customStyle="1" w:styleId="UntertitelohneLinie">
    <w:name w:val="Untertitel (ohne Linie)"/>
    <w:basedOn w:val="Normal"/>
    <w:rPr>
      <w:b/>
    </w:rPr>
  </w:style>
  <w:style w:type="paragraph" w:styleId="Titre">
    <w:name w:val="Title"/>
    <w:basedOn w:val="Normal"/>
    <w:next w:val="Normal"/>
    <w:qFormat/>
    <w:pPr>
      <w:pBdr>
        <w:top w:val="single" w:sz="4" w:space="3" w:color="auto"/>
      </w:pBdr>
      <w:spacing w:after="120" w:line="240" w:lineRule="auto"/>
      <w:outlineLvl w:val="0"/>
    </w:pPr>
    <w:rPr>
      <w:b/>
      <w:kern w:val="28"/>
      <w:sz w:val="24"/>
    </w:rPr>
  </w:style>
  <w:style w:type="paragraph" w:styleId="TM2">
    <w:name w:val="toc 2"/>
    <w:basedOn w:val="TM1"/>
    <w:next w:val="Normal"/>
    <w:autoRedefine/>
    <w:uiPriority w:val="39"/>
    <w:rPr>
      <w:b w:val="0"/>
    </w:rPr>
  </w:style>
  <w:style w:type="paragraph" w:styleId="TM3">
    <w:name w:val="toc 3"/>
    <w:basedOn w:val="TM1"/>
    <w:next w:val="Normal"/>
    <w:autoRedefine/>
    <w:semiHidden/>
    <w:rPr>
      <w:b w:val="0"/>
    </w:rPr>
  </w:style>
  <w:style w:type="paragraph" w:styleId="TM5">
    <w:name w:val="toc 5"/>
    <w:basedOn w:val="TM1"/>
    <w:next w:val="Normal"/>
    <w:autoRedefine/>
    <w:semiHidden/>
    <w:rPr>
      <w:b w:val="0"/>
    </w:rPr>
  </w:style>
  <w:style w:type="paragraph" w:styleId="TM6">
    <w:name w:val="toc 6"/>
    <w:basedOn w:val="TM1"/>
    <w:next w:val="Normal"/>
    <w:autoRedefine/>
    <w:semiHidden/>
    <w:rPr>
      <w:b w:val="0"/>
    </w:rPr>
  </w:style>
  <w:style w:type="paragraph" w:styleId="TM7">
    <w:name w:val="toc 7"/>
    <w:basedOn w:val="TM1"/>
    <w:next w:val="Normal"/>
    <w:autoRedefine/>
    <w:semiHidden/>
    <w:rPr>
      <w:b w:val="0"/>
    </w:rPr>
  </w:style>
  <w:style w:type="paragraph" w:styleId="TM8">
    <w:name w:val="toc 8"/>
    <w:basedOn w:val="TM1"/>
    <w:next w:val="Normal"/>
    <w:autoRedefine/>
    <w:semiHidden/>
    <w:rPr>
      <w:b w:val="0"/>
    </w:rPr>
  </w:style>
  <w:style w:type="paragraph" w:styleId="TM9">
    <w:name w:val="toc 9"/>
    <w:basedOn w:val="TM1"/>
    <w:next w:val="Normal"/>
    <w:autoRedefine/>
    <w:semiHidden/>
    <w:rPr>
      <w:b w:val="0"/>
    </w:rPr>
  </w:style>
  <w:style w:type="character" w:styleId="Lienhypertexte">
    <w:name w:val="Hyperlink"/>
    <w:basedOn w:val="Policepardfaut"/>
    <w:uiPriority w:val="99"/>
    <w:rPr>
      <w:rFonts w:ascii="Verdana" w:hAnsi="Verdana"/>
      <w:color w:val="auto"/>
      <w:sz w:val="18"/>
      <w:u w:val="single"/>
    </w:rPr>
  </w:style>
  <w:style w:type="paragraph" w:styleId="Tabledesillustrations">
    <w:name w:val="table of figures"/>
    <w:basedOn w:val="TM1"/>
    <w:next w:val="Normal"/>
    <w:semiHidden/>
    <w:pPr>
      <w:ind w:left="0" w:firstLine="0"/>
    </w:pPr>
  </w:style>
  <w:style w:type="character" w:styleId="Lienhypertextesuivivisit">
    <w:name w:val="FollowedHyperlink"/>
    <w:basedOn w:val="Lienhypertexte"/>
    <w:semiHidden/>
    <w:rPr>
      <w:rFonts w:ascii="Verdana" w:hAnsi="Verdana"/>
      <w:color w:val="800000"/>
      <w:sz w:val="18"/>
      <w:u w:val="single"/>
    </w:rPr>
  </w:style>
  <w:style w:type="paragraph" w:styleId="Explorateurdedocuments">
    <w:name w:val="Document Map"/>
    <w:basedOn w:val="Normalcentr"/>
    <w:semiHidden/>
    <w:pPr>
      <w:shd w:val="clear" w:color="auto" w:fill="E0E0E0"/>
    </w:pPr>
  </w:style>
  <w:style w:type="paragraph" w:styleId="Normalcentr">
    <w:name w:val="Block Text"/>
    <w:basedOn w:val="Normal"/>
    <w:semiHidden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</w:pPr>
  </w:style>
  <w:style w:type="paragraph" w:styleId="Formuledepolitesse">
    <w:name w:val="Closing"/>
    <w:basedOn w:val="Normal"/>
    <w:semiHidden/>
  </w:style>
  <w:style w:type="paragraph" w:styleId="Lgende">
    <w:name w:val="caption"/>
    <w:basedOn w:val="Sous-titre"/>
    <w:next w:val="Normal"/>
    <w:qFormat/>
    <w:pPr>
      <w:spacing w:before="200" w:after="160" w:line="240" w:lineRule="auto"/>
      <w:ind w:left="1701" w:hanging="1701"/>
    </w:pPr>
  </w:style>
  <w:style w:type="paragraph" w:styleId="Notedefin">
    <w:name w:val="endnote text"/>
    <w:aliases w:val="Endnotentext Char"/>
    <w:basedOn w:val="Normal"/>
    <w:semiHidden/>
  </w:style>
  <w:style w:type="character" w:styleId="Appeldenotedefin">
    <w:name w:val="endnote reference"/>
    <w:basedOn w:val="Policepardfaut"/>
    <w:semiHidden/>
    <w:rPr>
      <w:rFonts w:ascii="Verdana" w:hAnsi="Verdana"/>
      <w:b/>
      <w:sz w:val="18"/>
      <w:vertAlign w:val="superscript"/>
    </w:rPr>
  </w:style>
  <w:style w:type="character" w:styleId="lev">
    <w:name w:val="Strong"/>
    <w:basedOn w:val="Policepardfaut"/>
    <w:qFormat/>
    <w:rPr>
      <w:rFonts w:ascii="Verdana" w:hAnsi="Verdana"/>
      <w:b/>
    </w:rPr>
  </w:style>
  <w:style w:type="paragraph" w:styleId="Titredenote">
    <w:name w:val="Note Heading"/>
    <w:basedOn w:val="Normal"/>
    <w:next w:val="Normal"/>
    <w:semiHidden/>
    <w:rPr>
      <w:b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basedOn w:val="Policepardfaut"/>
    <w:semiHidden/>
    <w:rPr>
      <w:rFonts w:ascii="Verdana" w:hAnsi="Verdana"/>
      <w:b/>
      <w:sz w:val="18"/>
      <w:vertAlign w:val="superscript"/>
    </w:rPr>
  </w:style>
  <w:style w:type="character" w:styleId="Accentuation">
    <w:name w:val="Emphasis"/>
    <w:basedOn w:val="Policepardfaut"/>
    <w:qFormat/>
    <w:rPr>
      <w:rFonts w:ascii="Verdana" w:hAnsi="Verdana"/>
      <w:sz w:val="18"/>
      <w:u w:val="single"/>
    </w:rPr>
  </w:style>
  <w:style w:type="paragraph" w:styleId="AdresseHTML">
    <w:name w:val="HTML Address"/>
    <w:basedOn w:val="Normal"/>
    <w:semiHidden/>
    <w:rPr>
      <w:color w:val="FF6600"/>
      <w:u w:val="single"/>
    </w:rPr>
  </w:style>
  <w:style w:type="character" w:styleId="AcronymeHTML">
    <w:name w:val="HTML Acronym"/>
    <w:basedOn w:val="Policepardfaut"/>
    <w:semiHidden/>
    <w:rPr>
      <w:rFonts w:ascii="Verdana" w:hAnsi="Verdana"/>
      <w:color w:val="FF6600"/>
      <w:sz w:val="18"/>
    </w:rPr>
  </w:style>
  <w:style w:type="character" w:styleId="ExempleHTML">
    <w:name w:val="HTML Sample"/>
    <w:basedOn w:val="Policepardfaut"/>
    <w:semiHidden/>
    <w:rPr>
      <w:rFonts w:ascii="Courier New" w:hAnsi="Courier New"/>
      <w:sz w:val="16"/>
    </w:rPr>
  </w:style>
  <w:style w:type="character" w:styleId="CodeHTML">
    <w:name w:val="HTML Code"/>
    <w:basedOn w:val="Policepardfaut"/>
    <w:semiHidden/>
    <w:rPr>
      <w:rFonts w:ascii="Courier New" w:hAnsi="Courier New"/>
      <w:sz w:val="16"/>
    </w:rPr>
  </w:style>
  <w:style w:type="character" w:styleId="DfinitionHTML">
    <w:name w:val="HTML Definition"/>
    <w:basedOn w:val="Policepardfaut"/>
    <w:semiHidden/>
    <w:rPr>
      <w:rFonts w:ascii="Courier New" w:hAnsi="Courier New"/>
      <w:sz w:val="16"/>
    </w:rPr>
  </w:style>
  <w:style w:type="character" w:styleId="MachinecrireHTML">
    <w:name w:val="HTML Typewriter"/>
    <w:basedOn w:val="Policepardfaut"/>
    <w:semiHidden/>
    <w:rPr>
      <w:rFonts w:ascii="Courier New" w:hAnsi="Courier New"/>
      <w:sz w:val="16"/>
    </w:rPr>
  </w:style>
  <w:style w:type="character" w:styleId="ClavierHTML">
    <w:name w:val="HTML Keyboard"/>
    <w:basedOn w:val="Policepardfaut"/>
    <w:semiHidden/>
    <w:rPr>
      <w:rFonts w:ascii="Courier New" w:hAnsi="Courier New"/>
      <w:sz w:val="16"/>
    </w:rPr>
  </w:style>
  <w:style w:type="character" w:styleId="VariableHTML">
    <w:name w:val="HTML Variable"/>
    <w:basedOn w:val="Policepardfaut"/>
    <w:semiHidden/>
    <w:rPr>
      <w:rFonts w:ascii="Courier New" w:hAnsi="Courier New"/>
      <w:sz w:val="16"/>
    </w:rPr>
  </w:style>
  <w:style w:type="paragraph" w:styleId="PrformatHTML">
    <w:name w:val="HTML Preformatted"/>
    <w:basedOn w:val="Normal"/>
    <w:semiHidden/>
    <w:rPr>
      <w:rFonts w:ascii="Courier New" w:hAnsi="Courier New"/>
      <w:sz w:val="16"/>
    </w:rPr>
  </w:style>
  <w:style w:type="character" w:styleId="CitationHTML">
    <w:name w:val="HTML Cite"/>
    <w:basedOn w:val="Policepardfaut"/>
    <w:semiHidden/>
    <w:rPr>
      <w:rFonts w:ascii="Courier New" w:hAnsi="Courier New"/>
      <w:sz w:val="16"/>
    </w:r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autoRedefine/>
    <w:semiHidden/>
    <w:pPr>
      <w:ind w:left="1135" w:hanging="284"/>
    </w:pPr>
  </w:style>
  <w:style w:type="paragraph" w:styleId="Index5">
    <w:name w:val="index 5"/>
    <w:basedOn w:val="Normal"/>
    <w:next w:val="Normal"/>
    <w:autoRedefine/>
    <w:semiHidden/>
    <w:pPr>
      <w:ind w:left="1418" w:hanging="284"/>
    </w:pPr>
  </w:style>
  <w:style w:type="paragraph" w:styleId="Index6">
    <w:name w:val="index 6"/>
    <w:basedOn w:val="Normal"/>
    <w:next w:val="Normal"/>
    <w:autoRedefine/>
    <w:semiHidden/>
    <w:pPr>
      <w:ind w:left="1702" w:hanging="284"/>
    </w:pPr>
  </w:style>
  <w:style w:type="paragraph" w:styleId="Index7">
    <w:name w:val="index 7"/>
    <w:basedOn w:val="Normal"/>
    <w:next w:val="Normal"/>
    <w:autoRedefine/>
    <w:semiHidden/>
    <w:pPr>
      <w:ind w:left="1985" w:hanging="284"/>
    </w:pPr>
  </w:style>
  <w:style w:type="paragraph" w:styleId="Index8">
    <w:name w:val="index 8"/>
    <w:basedOn w:val="Normal"/>
    <w:next w:val="Normal"/>
    <w:autoRedefine/>
    <w:semiHidden/>
    <w:pPr>
      <w:ind w:left="2269" w:hanging="284"/>
    </w:pPr>
  </w:style>
  <w:style w:type="paragraph" w:styleId="Index9">
    <w:name w:val="index 9"/>
    <w:basedOn w:val="Normal"/>
    <w:next w:val="Normal"/>
    <w:autoRedefine/>
    <w:semiHidden/>
    <w:pPr>
      <w:ind w:left="2552" w:hanging="284"/>
    </w:pPr>
  </w:style>
  <w:style w:type="paragraph" w:styleId="Titreindex">
    <w:name w:val="index heading"/>
    <w:basedOn w:val="Sous-titre"/>
    <w:next w:val="Index1"/>
    <w:semiHidden/>
  </w:style>
  <w:style w:type="paragraph" w:styleId="Commentaire">
    <w:name w:val="annotation text"/>
    <w:basedOn w:val="Normal"/>
    <w:link w:val="CommentaireCar"/>
    <w:semiHidden/>
    <w:rPr>
      <w:u w:val="single"/>
    </w:rPr>
  </w:style>
  <w:style w:type="character" w:styleId="Marquedecommentaire">
    <w:name w:val="annotation reference"/>
    <w:basedOn w:val="Policepardfaut"/>
    <w:semiHidden/>
    <w:rPr>
      <w:rFonts w:ascii="Verdana" w:hAnsi="Verdana"/>
      <w:b/>
      <w:sz w:val="18"/>
    </w:rPr>
  </w:style>
  <w:style w:type="paragraph" w:styleId="Listenumros">
    <w:name w:val="List Number"/>
    <w:basedOn w:val="Normal"/>
    <w:semiHidden/>
    <w:pPr>
      <w:numPr>
        <w:numId w:val="7"/>
      </w:numPr>
      <w:tabs>
        <w:tab w:val="clear" w:pos="360"/>
        <w:tab w:val="left" w:pos="284"/>
      </w:tabs>
      <w:ind w:left="284" w:hanging="284"/>
    </w:pPr>
  </w:style>
  <w:style w:type="paragraph" w:styleId="Listenumros2">
    <w:name w:val="List Number 2"/>
    <w:basedOn w:val="Normal"/>
    <w:semiHidden/>
    <w:pPr>
      <w:numPr>
        <w:numId w:val="8"/>
      </w:numPr>
      <w:tabs>
        <w:tab w:val="clear" w:pos="643"/>
        <w:tab w:val="num" w:pos="567"/>
      </w:tabs>
      <w:ind w:left="568" w:hanging="284"/>
    </w:pPr>
  </w:style>
  <w:style w:type="paragraph" w:styleId="Listenumros3">
    <w:name w:val="List Number 3"/>
    <w:basedOn w:val="Normal"/>
    <w:semiHidden/>
    <w:pPr>
      <w:numPr>
        <w:numId w:val="9"/>
      </w:numPr>
      <w:tabs>
        <w:tab w:val="clear" w:pos="926"/>
        <w:tab w:val="left" w:pos="851"/>
      </w:tabs>
      <w:ind w:left="851" w:hanging="284"/>
    </w:pPr>
  </w:style>
  <w:style w:type="paragraph" w:styleId="Listenumros4">
    <w:name w:val="List Number 4"/>
    <w:basedOn w:val="Normal"/>
    <w:semiHidden/>
    <w:pPr>
      <w:numPr>
        <w:numId w:val="10"/>
      </w:numPr>
      <w:tabs>
        <w:tab w:val="clear" w:pos="1209"/>
        <w:tab w:val="left" w:pos="1134"/>
      </w:tabs>
      <w:ind w:left="1135" w:hanging="284"/>
    </w:pPr>
  </w:style>
  <w:style w:type="paragraph" w:styleId="Listenumros5">
    <w:name w:val="List Number 5"/>
    <w:basedOn w:val="Normal"/>
    <w:semiHidden/>
    <w:pPr>
      <w:numPr>
        <w:numId w:val="11"/>
      </w:numPr>
      <w:tabs>
        <w:tab w:val="clear" w:pos="1492"/>
        <w:tab w:val="left" w:pos="1418"/>
      </w:tabs>
      <w:ind w:left="1418" w:hanging="284"/>
    </w:pPr>
  </w:style>
  <w:style w:type="paragraph" w:styleId="Textedemacro">
    <w:name w:val="macro"/>
    <w:basedOn w:val="Normal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En-ttedemessage">
    <w:name w:val="Message Header"/>
    <w:basedOn w:val="Sous-titre"/>
    <w:semiHidden/>
    <w:pPr>
      <w:pBdr>
        <w:bottom w:val="single" w:sz="6" w:space="3" w:color="auto"/>
      </w:pBdr>
    </w:pPr>
  </w:style>
  <w:style w:type="paragraph" w:styleId="Textebrut">
    <w:name w:val="Plain Text"/>
    <w:basedOn w:val="Normal"/>
    <w:semiHidden/>
    <w:rPr>
      <w:rFonts w:ascii="Courier New" w:hAnsi="Courier New"/>
      <w:sz w:val="20"/>
    </w:rPr>
  </w:style>
  <w:style w:type="paragraph" w:styleId="Tabledesrfrencesjuridiques">
    <w:name w:val="table of authorities"/>
    <w:basedOn w:val="Normal"/>
    <w:next w:val="Normal"/>
    <w:semiHidden/>
    <w:pPr>
      <w:ind w:left="284" w:hanging="284"/>
    </w:pPr>
  </w:style>
  <w:style w:type="paragraph" w:styleId="TitreTR">
    <w:name w:val="toa heading"/>
    <w:basedOn w:val="Sous-titre"/>
    <w:next w:val="Normal"/>
    <w:semiHidden/>
  </w:style>
  <w:style w:type="character" w:styleId="Numrodepage">
    <w:name w:val="page number"/>
    <w:basedOn w:val="Policepardfaut"/>
    <w:semiHidden/>
    <w:rPr>
      <w:rFonts w:ascii="Verdana" w:hAnsi="Verdana"/>
      <w:b/>
      <w:sz w:val="18"/>
    </w:rPr>
  </w:style>
  <w:style w:type="paragraph" w:styleId="NormalWeb">
    <w:name w:val="Normal (Web)"/>
    <w:basedOn w:val="Normal"/>
    <w:semiHidden/>
    <w:pPr>
      <w:spacing w:line="360" w:lineRule="exact"/>
    </w:pPr>
    <w:rPr>
      <w:sz w:val="22"/>
    </w:rPr>
  </w:style>
  <w:style w:type="paragraph" w:styleId="Retraitnormal">
    <w:name w:val="Normal Indent"/>
    <w:basedOn w:val="Normal"/>
    <w:semiHidden/>
    <w:pPr>
      <w:ind w:left="567"/>
    </w:pPr>
  </w:style>
  <w:style w:type="paragraph" w:styleId="Corpsdetexte">
    <w:name w:val="Body Text"/>
    <w:basedOn w:val="Normal"/>
    <w:semiHidden/>
  </w:style>
  <w:style w:type="paragraph" w:styleId="Corpsdetexte2">
    <w:name w:val="Body Text 2"/>
    <w:basedOn w:val="Normal"/>
    <w:semiHidden/>
  </w:style>
  <w:style w:type="paragraph" w:styleId="Corpsdetexte3">
    <w:name w:val="Body Text 3"/>
    <w:basedOn w:val="Normal"/>
    <w:semiHidden/>
  </w:style>
  <w:style w:type="paragraph" w:styleId="Retraitcorpsdetexte">
    <w:name w:val="Body Text Indent"/>
    <w:basedOn w:val="Normal"/>
    <w:semiHidden/>
    <w:pPr>
      <w:ind w:left="284"/>
    </w:pPr>
  </w:style>
  <w:style w:type="paragraph" w:styleId="Retraitcorpsdetexte2">
    <w:name w:val="Body Text Indent 2"/>
    <w:basedOn w:val="Normal"/>
    <w:semiHidden/>
    <w:pPr>
      <w:ind w:left="284"/>
    </w:pPr>
  </w:style>
  <w:style w:type="paragraph" w:styleId="Retraitcorpsdetexte3">
    <w:name w:val="Body Text Indent 3"/>
    <w:basedOn w:val="Normal"/>
    <w:semiHidden/>
    <w:pPr>
      <w:ind w:left="284"/>
    </w:pPr>
  </w:style>
  <w:style w:type="paragraph" w:styleId="Retrait1religne">
    <w:name w:val="Body Text First Indent"/>
    <w:basedOn w:val="Corpsdetexte"/>
    <w:semiHidden/>
    <w:pPr>
      <w:ind w:firstLine="284"/>
    </w:pPr>
  </w:style>
  <w:style w:type="paragraph" w:styleId="Retraitcorpset1relig">
    <w:name w:val="Body Text First Indent 2"/>
    <w:basedOn w:val="Retraitcorpsdetexte"/>
    <w:semiHidden/>
    <w:pPr>
      <w:ind w:firstLine="284"/>
    </w:pPr>
  </w:style>
  <w:style w:type="paragraph" w:styleId="Adresseexpditeur">
    <w:name w:val="envelope return"/>
    <w:basedOn w:val="Normal"/>
    <w:semiHidden/>
  </w:style>
  <w:style w:type="paragraph" w:styleId="Adressedestinataire">
    <w:name w:val="envelope address"/>
    <w:basedOn w:val="Normal"/>
    <w:semiHidden/>
    <w:pPr>
      <w:framePr w:hSpace="142" w:vSpace="142" w:wrap="notBeside" w:vAnchor="page" w:hAnchor="page" w:yAlign="top"/>
    </w:pPr>
  </w:style>
  <w:style w:type="paragraph" w:styleId="Signature">
    <w:name w:val="Signature"/>
    <w:basedOn w:val="Normal"/>
    <w:semiHidden/>
  </w:style>
  <w:style w:type="character" w:styleId="Numrodeligne">
    <w:name w:val="line number"/>
    <w:basedOn w:val="Policepardfaut"/>
    <w:semiHidden/>
    <w:rPr>
      <w:rFonts w:ascii="Verdana" w:hAnsi="Verdana"/>
      <w:sz w:val="14"/>
    </w:rPr>
  </w:style>
  <w:style w:type="paragraph" w:styleId="Listepuces">
    <w:name w:val="List Bullet"/>
    <w:basedOn w:val="Normal"/>
    <w:autoRedefine/>
    <w:semiHidden/>
    <w:pPr>
      <w:numPr>
        <w:numId w:val="2"/>
      </w:numPr>
      <w:tabs>
        <w:tab w:val="clear" w:pos="360"/>
        <w:tab w:val="left" w:pos="284"/>
      </w:tabs>
      <w:ind w:left="284" w:hanging="284"/>
    </w:pPr>
  </w:style>
  <w:style w:type="paragraph" w:styleId="Listepuces2">
    <w:name w:val="List Bullet 2"/>
    <w:basedOn w:val="Listepuces"/>
    <w:autoRedefine/>
    <w:semiHidden/>
    <w:pPr>
      <w:numPr>
        <w:numId w:val="3"/>
      </w:numPr>
      <w:tabs>
        <w:tab w:val="clear" w:pos="284"/>
        <w:tab w:val="clear" w:pos="643"/>
        <w:tab w:val="left" w:pos="567"/>
      </w:tabs>
      <w:ind w:left="568" w:hanging="284"/>
    </w:pPr>
  </w:style>
  <w:style w:type="paragraph" w:styleId="Listepuces3">
    <w:name w:val="List Bullet 3"/>
    <w:basedOn w:val="Listepuces"/>
    <w:autoRedefine/>
    <w:semiHidden/>
    <w:pPr>
      <w:numPr>
        <w:numId w:val="4"/>
      </w:numPr>
      <w:tabs>
        <w:tab w:val="clear" w:pos="284"/>
        <w:tab w:val="clear" w:pos="926"/>
        <w:tab w:val="left" w:pos="851"/>
      </w:tabs>
      <w:ind w:left="851" w:hanging="284"/>
    </w:pPr>
  </w:style>
  <w:style w:type="paragraph" w:styleId="Listepuces4">
    <w:name w:val="List Bullet 4"/>
    <w:basedOn w:val="Listepuces"/>
    <w:autoRedefine/>
    <w:semiHidden/>
    <w:pPr>
      <w:numPr>
        <w:numId w:val="5"/>
      </w:numPr>
      <w:tabs>
        <w:tab w:val="clear" w:pos="284"/>
        <w:tab w:val="clear" w:pos="1209"/>
        <w:tab w:val="left" w:pos="1134"/>
      </w:tabs>
      <w:ind w:left="1135" w:hanging="284"/>
    </w:pPr>
  </w:style>
  <w:style w:type="paragraph" w:styleId="Listepuces5">
    <w:name w:val="List Bullet 5"/>
    <w:basedOn w:val="Listepuces"/>
    <w:autoRedefine/>
    <w:semiHidden/>
    <w:pPr>
      <w:numPr>
        <w:numId w:val="6"/>
      </w:numPr>
      <w:tabs>
        <w:tab w:val="clear" w:pos="284"/>
        <w:tab w:val="clear" w:pos="1492"/>
        <w:tab w:val="left" w:pos="1418"/>
      </w:tabs>
      <w:ind w:left="1418" w:hanging="284"/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lang w:val="de-DE" w:eastAsia="de-DE"/>
    </w:rPr>
  </w:style>
  <w:style w:type="paragraph" w:customStyle="1" w:styleId="Marginalspalte">
    <w:name w:val="Marginalspalte"/>
    <w:basedOn w:val="Normal"/>
    <w:pPr>
      <w:jc w:val="left"/>
    </w:pPr>
    <w:rPr>
      <w:sz w:val="14"/>
    </w:rPr>
  </w:style>
  <w:style w:type="paragraph" w:customStyle="1" w:styleId="Dokumenttitel">
    <w:name w:val="Dokumenttitel"/>
    <w:basedOn w:val="Titre"/>
    <w:pPr>
      <w:spacing w:before="3000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ufzhlungNummerierung">
    <w:name w:val="Aufzählung_Nummerierung"/>
    <w:basedOn w:val="Normal"/>
    <w:next w:val="Normal"/>
    <w:pPr>
      <w:numPr>
        <w:numId w:val="13"/>
      </w:numPr>
      <w:tabs>
        <w:tab w:val="left" w:pos="720"/>
      </w:tabs>
      <w:spacing w:after="60" w:line="240" w:lineRule="auto"/>
    </w:pPr>
    <w:rPr>
      <w:rFonts w:ascii="Arial" w:hAnsi="Arial"/>
      <w:sz w:val="22"/>
      <w:szCs w:val="24"/>
    </w:rPr>
  </w:style>
  <w:style w:type="paragraph" w:customStyle="1" w:styleId="QAPSpezStadiumText">
    <w:name w:val="QAP_Spez_Stadium_Text"/>
    <w:basedOn w:val="Normal"/>
    <w:autoRedefine/>
    <w:pPr>
      <w:tabs>
        <w:tab w:val="left" w:pos="284"/>
        <w:tab w:val="left" w:pos="720"/>
        <w:tab w:val="left" w:pos="1440"/>
        <w:tab w:val="left" w:pos="7920"/>
        <w:tab w:val="left" w:pos="8640"/>
      </w:tabs>
      <w:spacing w:before="120" w:line="240" w:lineRule="atLeast"/>
      <w:ind w:left="57" w:right="57"/>
    </w:pPr>
    <w:rPr>
      <w:rFonts w:ascii="Helvetica" w:hAnsi="Helvetica"/>
      <w:sz w:val="22"/>
      <w:lang w:val="de-DE"/>
    </w:rPr>
  </w:style>
  <w:style w:type="paragraph" w:customStyle="1" w:styleId="QAP2001StadiumText">
    <w:name w:val="QAP2001_Stadium_Text"/>
    <w:basedOn w:val="Normal"/>
    <w:autoRedefine/>
    <w:pPr>
      <w:tabs>
        <w:tab w:val="left" w:pos="284"/>
        <w:tab w:val="left" w:pos="720"/>
        <w:tab w:val="left" w:pos="1440"/>
        <w:tab w:val="center" w:pos="7655"/>
        <w:tab w:val="left" w:pos="7920"/>
        <w:tab w:val="left" w:pos="8640"/>
        <w:tab w:val="right" w:pos="14572"/>
      </w:tabs>
      <w:spacing w:line="240" w:lineRule="atLeast"/>
      <w:ind w:left="57" w:right="57"/>
    </w:pPr>
    <w:rPr>
      <w:rFonts w:ascii="Frutiger 45 Light" w:hAnsi="Frutiger 45 Light"/>
      <w:i/>
      <w:sz w:val="20"/>
      <w:lang w:val="de-DE"/>
    </w:rPr>
  </w:style>
  <w:style w:type="character" w:customStyle="1" w:styleId="QAP2001StadiumTextChar">
    <w:name w:val="QAP2001_Stadium_Text Char"/>
    <w:basedOn w:val="Policepardfaut"/>
    <w:rPr>
      <w:rFonts w:ascii="Frutiger 45 Light" w:hAnsi="Frutiger 45 Light"/>
      <w:noProof w:val="0"/>
      <w:sz w:val="22"/>
      <w:lang w:val="de-DE" w:eastAsia="de-DE" w:bidi="ar-SA"/>
    </w:rPr>
  </w:style>
  <w:style w:type="character" w:customStyle="1" w:styleId="FormatvorlageQAP2001fortsetzungChar">
    <w:name w:val="Formatvorlage QAP2001 fortsetzung Char"/>
    <w:basedOn w:val="Policepardfaut"/>
    <w:rPr>
      <w:rFonts w:ascii="Frutiger 45 Light" w:hAnsi="Frutiger 45 Light"/>
      <w:b/>
      <w:bCs/>
      <w:i/>
      <w:iCs/>
      <w:noProof w:val="0"/>
      <w:position w:val="-2"/>
      <w:sz w:val="22"/>
      <w:lang w:val="de-DE" w:eastAsia="de-DE" w:bidi="ar-SA"/>
    </w:rPr>
  </w:style>
  <w:style w:type="paragraph" w:customStyle="1" w:styleId="QAPSpezText">
    <w:name w:val="QAP_Spez_Text"/>
    <w:basedOn w:val="Normal"/>
    <w:autoRedefine/>
    <w:pPr>
      <w:tabs>
        <w:tab w:val="left" w:pos="284"/>
        <w:tab w:val="left" w:pos="720"/>
        <w:tab w:val="left" w:pos="1440"/>
        <w:tab w:val="left" w:pos="2160"/>
        <w:tab w:val="left" w:pos="6480"/>
        <w:tab w:val="left" w:pos="7920"/>
        <w:tab w:val="left" w:pos="8640"/>
      </w:tabs>
      <w:spacing w:before="120" w:line="240" w:lineRule="atLeast"/>
      <w:ind w:right="57"/>
    </w:pPr>
    <w:rPr>
      <w:rFonts w:ascii="Frutiger 45 Light" w:hAnsi="Frutiger 45 Light"/>
      <w:sz w:val="22"/>
      <w:lang w:val="de-DE"/>
    </w:rPr>
  </w:style>
  <w:style w:type="paragraph" w:customStyle="1" w:styleId="TextEinzugT12">
    <w:name w:val="Text Einzug T12"/>
    <w:basedOn w:val="Normal"/>
    <w:pPr>
      <w:spacing w:before="100" w:line="280" w:lineRule="atLeast"/>
      <w:ind w:left="397" w:hanging="397"/>
    </w:pPr>
    <w:rPr>
      <w:rFonts w:ascii="Arial" w:hAnsi="Arial"/>
      <w:sz w:val="22"/>
      <w:lang w:val="de-DE" w:eastAsia="en-US"/>
    </w:rPr>
  </w:style>
  <w:style w:type="paragraph" w:styleId="Rvision">
    <w:name w:val="Revision"/>
    <w:hidden/>
    <w:uiPriority w:val="99"/>
    <w:semiHidden/>
    <w:rPr>
      <w:rFonts w:ascii="Verdana" w:hAnsi="Verdana"/>
      <w:sz w:val="18"/>
      <w:lang w:val="de-CH" w:eastAsia="de-DE"/>
    </w:rPr>
  </w:style>
  <w:style w:type="character" w:customStyle="1" w:styleId="PieddepageCar">
    <w:name w:val="Pied de page Car"/>
    <w:basedOn w:val="Policepardfaut"/>
    <w:link w:val="Pieddepage"/>
    <w:uiPriority w:val="99"/>
    <w:rsid w:val="00264D0B"/>
    <w:rPr>
      <w:rFonts w:ascii="Verdana" w:hAnsi="Verdana"/>
      <w:sz w:val="14"/>
      <w:lang w:val="de-CH" w:eastAsia="de-DE"/>
    </w:rPr>
  </w:style>
  <w:style w:type="paragraph" w:styleId="Paragraphedeliste">
    <w:name w:val="List Paragraph"/>
    <w:basedOn w:val="Normal"/>
    <w:uiPriority w:val="34"/>
    <w:qFormat/>
    <w:rsid w:val="009A050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B53"/>
    <w:pPr>
      <w:spacing w:line="240" w:lineRule="auto"/>
    </w:pPr>
    <w:rPr>
      <w:b/>
      <w:bCs/>
      <w:sz w:val="20"/>
      <w:u w:val="none"/>
    </w:rPr>
  </w:style>
  <w:style w:type="character" w:customStyle="1" w:styleId="CommentaireCar">
    <w:name w:val="Commentaire Car"/>
    <w:basedOn w:val="Policepardfaut"/>
    <w:link w:val="Commentaire"/>
    <w:semiHidden/>
    <w:rsid w:val="00994B53"/>
    <w:rPr>
      <w:rFonts w:ascii="Verdana" w:hAnsi="Verdana"/>
      <w:sz w:val="18"/>
      <w:u w:val="single"/>
      <w:lang w:val="de-CH" w:eastAsia="de-D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B53"/>
    <w:rPr>
      <w:rFonts w:ascii="Verdana" w:hAnsi="Verdana"/>
      <w:b/>
      <w:bCs/>
      <w:sz w:val="18"/>
      <w:u w:val="single"/>
      <w:lang w:val="de-CH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60" w:lineRule="exact"/>
      <w:jc w:val="both"/>
    </w:pPr>
    <w:rPr>
      <w:rFonts w:ascii="Verdana" w:hAnsi="Verdana"/>
      <w:sz w:val="18"/>
      <w:lang w:val="de-CH" w:eastAsia="de-DE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pBdr>
        <w:top w:val="single" w:sz="4" w:space="3" w:color="auto"/>
      </w:pBdr>
      <w:tabs>
        <w:tab w:val="left" w:pos="709"/>
      </w:tabs>
      <w:spacing w:after="120" w:line="240" w:lineRule="auto"/>
      <w:ind w:left="1520"/>
      <w:jc w:val="left"/>
      <w:outlineLvl w:val="0"/>
    </w:pPr>
    <w:rPr>
      <w:rFonts w:ascii="Arial" w:hAnsi="Arial" w:cs="Arial"/>
      <w:b/>
      <w:kern w:val="32"/>
      <w:sz w:val="20"/>
    </w:rPr>
  </w:style>
  <w:style w:type="paragraph" w:styleId="Titre2">
    <w:name w:val="heading 2"/>
    <w:basedOn w:val="Titre1"/>
    <w:next w:val="Normal"/>
    <w:autoRedefine/>
    <w:qFormat/>
    <w:rsid w:val="002609E1"/>
    <w:pPr>
      <w:numPr>
        <w:numId w:val="0"/>
      </w:numPr>
      <w:pBdr>
        <w:top w:val="single" w:sz="4" w:space="1" w:color="auto"/>
      </w:pBdr>
      <w:tabs>
        <w:tab w:val="clear" w:pos="709"/>
        <w:tab w:val="left" w:pos="851"/>
      </w:tabs>
      <w:spacing w:after="240"/>
      <w:outlineLvl w:val="1"/>
    </w:pPr>
    <w:rPr>
      <w:lang w:val="fr-CH"/>
    </w:rPr>
  </w:style>
  <w:style w:type="paragraph" w:styleId="Titre3">
    <w:name w:val="heading 3"/>
    <w:basedOn w:val="Titre1"/>
    <w:next w:val="Normal"/>
    <w:qFormat/>
    <w:pPr>
      <w:numPr>
        <w:ilvl w:val="2"/>
      </w:numPr>
      <w:outlineLvl w:val="2"/>
    </w:pPr>
  </w:style>
  <w:style w:type="paragraph" w:styleId="Titre4">
    <w:name w:val="heading 4"/>
    <w:basedOn w:val="Titre1"/>
    <w:next w:val="Normal"/>
    <w:qFormat/>
    <w:pPr>
      <w:numPr>
        <w:ilvl w:val="3"/>
      </w:numPr>
      <w:tabs>
        <w:tab w:val="clear" w:pos="709"/>
      </w:tabs>
      <w:outlineLvl w:val="3"/>
    </w:pPr>
  </w:style>
  <w:style w:type="paragraph" w:styleId="Titre5">
    <w:name w:val="heading 5"/>
    <w:basedOn w:val="Titre1"/>
    <w:next w:val="Normal"/>
    <w:qFormat/>
    <w:pPr>
      <w:numPr>
        <w:ilvl w:val="4"/>
      </w:numPr>
      <w:tabs>
        <w:tab w:val="clear" w:pos="709"/>
        <w:tab w:val="clear" w:pos="1418"/>
        <w:tab w:val="left" w:pos="1134"/>
      </w:tabs>
      <w:ind w:left="1134" w:hanging="1134"/>
      <w:outlineLvl w:val="4"/>
    </w:pPr>
  </w:style>
  <w:style w:type="paragraph" w:styleId="Titre6">
    <w:name w:val="heading 6"/>
    <w:basedOn w:val="Titre1"/>
    <w:next w:val="Normal"/>
    <w:qFormat/>
    <w:pPr>
      <w:numPr>
        <w:ilvl w:val="5"/>
      </w:numPr>
      <w:tabs>
        <w:tab w:val="clear" w:pos="709"/>
        <w:tab w:val="clear" w:pos="1701"/>
        <w:tab w:val="left" w:pos="1418"/>
      </w:tabs>
      <w:ind w:left="1418" w:hanging="1418"/>
      <w:outlineLvl w:val="5"/>
    </w:pPr>
  </w:style>
  <w:style w:type="paragraph" w:styleId="Titre7">
    <w:name w:val="heading 7"/>
    <w:basedOn w:val="Titre1"/>
    <w:next w:val="Normal"/>
    <w:qFormat/>
    <w:pPr>
      <w:numPr>
        <w:ilvl w:val="6"/>
      </w:numPr>
      <w:tabs>
        <w:tab w:val="clear" w:pos="709"/>
        <w:tab w:val="clear" w:pos="1843"/>
        <w:tab w:val="left" w:pos="1560"/>
      </w:tabs>
      <w:ind w:left="1560" w:hanging="1560"/>
      <w:outlineLvl w:val="6"/>
    </w:pPr>
  </w:style>
  <w:style w:type="paragraph" w:styleId="Titre8">
    <w:name w:val="heading 8"/>
    <w:basedOn w:val="Titre1"/>
    <w:next w:val="Normal"/>
    <w:qFormat/>
    <w:pPr>
      <w:numPr>
        <w:ilvl w:val="7"/>
      </w:numPr>
      <w:tabs>
        <w:tab w:val="clear" w:pos="709"/>
        <w:tab w:val="clear" w:pos="2126"/>
        <w:tab w:val="left" w:pos="1843"/>
      </w:tabs>
      <w:ind w:left="1843" w:hanging="1843"/>
      <w:outlineLvl w:val="7"/>
    </w:pPr>
  </w:style>
  <w:style w:type="paragraph" w:styleId="Titre9">
    <w:name w:val="heading 9"/>
    <w:basedOn w:val="Titre1"/>
    <w:next w:val="Normal"/>
    <w:qFormat/>
    <w:pPr>
      <w:numPr>
        <w:ilvl w:val="8"/>
      </w:numPr>
      <w:tabs>
        <w:tab w:val="clear" w:pos="709"/>
        <w:tab w:val="clear" w:pos="2520"/>
        <w:tab w:val="left" w:pos="2127"/>
      </w:tabs>
      <w:ind w:left="2127" w:hanging="2127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paragraph" w:styleId="Pieddepage">
    <w:name w:val="footer"/>
    <w:basedOn w:val="Normal"/>
    <w:link w:val="PieddepageCar"/>
    <w:uiPriority w:val="99"/>
    <w:pPr>
      <w:spacing w:line="200" w:lineRule="exact"/>
    </w:pPr>
    <w:rPr>
      <w:sz w:val="14"/>
    </w:rPr>
  </w:style>
  <w:style w:type="paragraph" w:styleId="TM4">
    <w:name w:val="toc 4"/>
    <w:basedOn w:val="TM1"/>
    <w:next w:val="Normal"/>
    <w:autoRedefine/>
    <w:semiHidden/>
    <w:rPr>
      <w:b w:val="0"/>
    </w:rPr>
  </w:style>
  <w:style w:type="paragraph" w:styleId="TM1">
    <w:name w:val="toc 1"/>
    <w:basedOn w:val="Normal"/>
    <w:next w:val="Normal"/>
    <w:autoRedefine/>
    <w:uiPriority w:val="39"/>
    <w:rsid w:val="00532B4A"/>
    <w:pPr>
      <w:tabs>
        <w:tab w:val="left" w:pos="851"/>
        <w:tab w:val="right" w:pos="14220"/>
      </w:tabs>
      <w:ind w:left="13750" w:hanging="13750"/>
    </w:pPr>
    <w:rPr>
      <w:b/>
    </w:rPr>
  </w:style>
  <w:style w:type="paragraph" w:styleId="Sous-titre">
    <w:name w:val="Subtitle"/>
    <w:basedOn w:val="Normal"/>
    <w:qFormat/>
    <w:pPr>
      <w:pBdr>
        <w:top w:val="single" w:sz="4" w:space="1" w:color="auto"/>
      </w:pBdr>
      <w:spacing w:after="120"/>
      <w:outlineLvl w:val="1"/>
    </w:pPr>
    <w:rPr>
      <w:b/>
    </w:rPr>
  </w:style>
  <w:style w:type="paragraph" w:customStyle="1" w:styleId="UntertitelohneLinie">
    <w:name w:val="Untertitel (ohne Linie)"/>
    <w:basedOn w:val="Normal"/>
    <w:rPr>
      <w:b/>
    </w:rPr>
  </w:style>
  <w:style w:type="paragraph" w:styleId="Titre">
    <w:name w:val="Title"/>
    <w:basedOn w:val="Normal"/>
    <w:next w:val="Normal"/>
    <w:qFormat/>
    <w:pPr>
      <w:pBdr>
        <w:top w:val="single" w:sz="4" w:space="3" w:color="auto"/>
      </w:pBdr>
      <w:spacing w:after="120" w:line="240" w:lineRule="auto"/>
      <w:outlineLvl w:val="0"/>
    </w:pPr>
    <w:rPr>
      <w:b/>
      <w:kern w:val="28"/>
      <w:sz w:val="24"/>
    </w:rPr>
  </w:style>
  <w:style w:type="paragraph" w:styleId="TM2">
    <w:name w:val="toc 2"/>
    <w:basedOn w:val="TM1"/>
    <w:next w:val="Normal"/>
    <w:autoRedefine/>
    <w:uiPriority w:val="39"/>
    <w:rPr>
      <w:b w:val="0"/>
    </w:rPr>
  </w:style>
  <w:style w:type="paragraph" w:styleId="TM3">
    <w:name w:val="toc 3"/>
    <w:basedOn w:val="TM1"/>
    <w:next w:val="Normal"/>
    <w:autoRedefine/>
    <w:semiHidden/>
    <w:rPr>
      <w:b w:val="0"/>
    </w:rPr>
  </w:style>
  <w:style w:type="paragraph" w:styleId="TM5">
    <w:name w:val="toc 5"/>
    <w:basedOn w:val="TM1"/>
    <w:next w:val="Normal"/>
    <w:autoRedefine/>
    <w:semiHidden/>
    <w:rPr>
      <w:b w:val="0"/>
    </w:rPr>
  </w:style>
  <w:style w:type="paragraph" w:styleId="TM6">
    <w:name w:val="toc 6"/>
    <w:basedOn w:val="TM1"/>
    <w:next w:val="Normal"/>
    <w:autoRedefine/>
    <w:semiHidden/>
    <w:rPr>
      <w:b w:val="0"/>
    </w:rPr>
  </w:style>
  <w:style w:type="paragraph" w:styleId="TM7">
    <w:name w:val="toc 7"/>
    <w:basedOn w:val="TM1"/>
    <w:next w:val="Normal"/>
    <w:autoRedefine/>
    <w:semiHidden/>
    <w:rPr>
      <w:b w:val="0"/>
    </w:rPr>
  </w:style>
  <w:style w:type="paragraph" w:styleId="TM8">
    <w:name w:val="toc 8"/>
    <w:basedOn w:val="TM1"/>
    <w:next w:val="Normal"/>
    <w:autoRedefine/>
    <w:semiHidden/>
    <w:rPr>
      <w:b w:val="0"/>
    </w:rPr>
  </w:style>
  <w:style w:type="paragraph" w:styleId="TM9">
    <w:name w:val="toc 9"/>
    <w:basedOn w:val="TM1"/>
    <w:next w:val="Normal"/>
    <w:autoRedefine/>
    <w:semiHidden/>
    <w:rPr>
      <w:b w:val="0"/>
    </w:rPr>
  </w:style>
  <w:style w:type="character" w:styleId="Lienhypertexte">
    <w:name w:val="Hyperlink"/>
    <w:basedOn w:val="Policepardfaut"/>
    <w:uiPriority w:val="99"/>
    <w:rPr>
      <w:rFonts w:ascii="Verdana" w:hAnsi="Verdana"/>
      <w:color w:val="auto"/>
      <w:sz w:val="18"/>
      <w:u w:val="single"/>
    </w:rPr>
  </w:style>
  <w:style w:type="paragraph" w:styleId="Tabledesillustrations">
    <w:name w:val="table of figures"/>
    <w:basedOn w:val="TM1"/>
    <w:next w:val="Normal"/>
    <w:semiHidden/>
    <w:pPr>
      <w:ind w:left="0" w:firstLine="0"/>
    </w:pPr>
  </w:style>
  <w:style w:type="character" w:styleId="Lienhypertextesuivivisit">
    <w:name w:val="FollowedHyperlink"/>
    <w:basedOn w:val="Lienhypertexte"/>
    <w:semiHidden/>
    <w:rPr>
      <w:rFonts w:ascii="Verdana" w:hAnsi="Verdana"/>
      <w:color w:val="800000"/>
      <w:sz w:val="18"/>
      <w:u w:val="single"/>
    </w:rPr>
  </w:style>
  <w:style w:type="paragraph" w:styleId="Explorateurdedocuments">
    <w:name w:val="Document Map"/>
    <w:basedOn w:val="Normalcentr"/>
    <w:semiHidden/>
    <w:pPr>
      <w:shd w:val="clear" w:color="auto" w:fill="E0E0E0"/>
    </w:pPr>
  </w:style>
  <w:style w:type="paragraph" w:styleId="Normalcentr">
    <w:name w:val="Block Text"/>
    <w:basedOn w:val="Normal"/>
    <w:semiHidden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</w:pPr>
  </w:style>
  <w:style w:type="paragraph" w:styleId="Formuledepolitesse">
    <w:name w:val="Closing"/>
    <w:basedOn w:val="Normal"/>
    <w:semiHidden/>
  </w:style>
  <w:style w:type="paragraph" w:styleId="Lgende">
    <w:name w:val="caption"/>
    <w:basedOn w:val="Sous-titre"/>
    <w:next w:val="Normal"/>
    <w:qFormat/>
    <w:pPr>
      <w:spacing w:before="200" w:after="160" w:line="240" w:lineRule="auto"/>
      <w:ind w:left="1701" w:hanging="1701"/>
    </w:pPr>
  </w:style>
  <w:style w:type="paragraph" w:styleId="Notedefin">
    <w:name w:val="endnote text"/>
    <w:aliases w:val="Endnotentext Char"/>
    <w:basedOn w:val="Normal"/>
    <w:semiHidden/>
  </w:style>
  <w:style w:type="character" w:styleId="Appeldenotedefin">
    <w:name w:val="endnote reference"/>
    <w:basedOn w:val="Policepardfaut"/>
    <w:semiHidden/>
    <w:rPr>
      <w:rFonts w:ascii="Verdana" w:hAnsi="Verdana"/>
      <w:b/>
      <w:sz w:val="18"/>
      <w:vertAlign w:val="superscript"/>
    </w:rPr>
  </w:style>
  <w:style w:type="character" w:styleId="lev">
    <w:name w:val="Strong"/>
    <w:basedOn w:val="Policepardfaut"/>
    <w:qFormat/>
    <w:rPr>
      <w:rFonts w:ascii="Verdana" w:hAnsi="Verdana"/>
      <w:b/>
    </w:rPr>
  </w:style>
  <w:style w:type="paragraph" w:styleId="Titredenote">
    <w:name w:val="Note Heading"/>
    <w:basedOn w:val="Normal"/>
    <w:next w:val="Normal"/>
    <w:semiHidden/>
    <w:rPr>
      <w:b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basedOn w:val="Policepardfaut"/>
    <w:semiHidden/>
    <w:rPr>
      <w:rFonts w:ascii="Verdana" w:hAnsi="Verdana"/>
      <w:b/>
      <w:sz w:val="18"/>
      <w:vertAlign w:val="superscript"/>
    </w:rPr>
  </w:style>
  <w:style w:type="character" w:styleId="Accentuation">
    <w:name w:val="Emphasis"/>
    <w:basedOn w:val="Policepardfaut"/>
    <w:qFormat/>
    <w:rPr>
      <w:rFonts w:ascii="Verdana" w:hAnsi="Verdana"/>
      <w:sz w:val="18"/>
      <w:u w:val="single"/>
    </w:rPr>
  </w:style>
  <w:style w:type="paragraph" w:styleId="AdresseHTML">
    <w:name w:val="HTML Address"/>
    <w:basedOn w:val="Normal"/>
    <w:semiHidden/>
    <w:rPr>
      <w:color w:val="FF6600"/>
      <w:u w:val="single"/>
    </w:rPr>
  </w:style>
  <w:style w:type="character" w:styleId="AcronymeHTML">
    <w:name w:val="HTML Acronym"/>
    <w:basedOn w:val="Policepardfaut"/>
    <w:semiHidden/>
    <w:rPr>
      <w:rFonts w:ascii="Verdana" w:hAnsi="Verdana"/>
      <w:color w:val="FF6600"/>
      <w:sz w:val="18"/>
    </w:rPr>
  </w:style>
  <w:style w:type="character" w:styleId="ExempleHTML">
    <w:name w:val="HTML Sample"/>
    <w:basedOn w:val="Policepardfaut"/>
    <w:semiHidden/>
    <w:rPr>
      <w:rFonts w:ascii="Courier New" w:hAnsi="Courier New"/>
      <w:sz w:val="16"/>
    </w:rPr>
  </w:style>
  <w:style w:type="character" w:styleId="CodeHTML">
    <w:name w:val="HTML Code"/>
    <w:basedOn w:val="Policepardfaut"/>
    <w:semiHidden/>
    <w:rPr>
      <w:rFonts w:ascii="Courier New" w:hAnsi="Courier New"/>
      <w:sz w:val="16"/>
    </w:rPr>
  </w:style>
  <w:style w:type="character" w:styleId="DfinitionHTML">
    <w:name w:val="HTML Definition"/>
    <w:basedOn w:val="Policepardfaut"/>
    <w:semiHidden/>
    <w:rPr>
      <w:rFonts w:ascii="Courier New" w:hAnsi="Courier New"/>
      <w:sz w:val="16"/>
    </w:rPr>
  </w:style>
  <w:style w:type="character" w:styleId="MachinecrireHTML">
    <w:name w:val="HTML Typewriter"/>
    <w:basedOn w:val="Policepardfaut"/>
    <w:semiHidden/>
    <w:rPr>
      <w:rFonts w:ascii="Courier New" w:hAnsi="Courier New"/>
      <w:sz w:val="16"/>
    </w:rPr>
  </w:style>
  <w:style w:type="character" w:styleId="ClavierHTML">
    <w:name w:val="HTML Keyboard"/>
    <w:basedOn w:val="Policepardfaut"/>
    <w:semiHidden/>
    <w:rPr>
      <w:rFonts w:ascii="Courier New" w:hAnsi="Courier New"/>
      <w:sz w:val="16"/>
    </w:rPr>
  </w:style>
  <w:style w:type="character" w:styleId="VariableHTML">
    <w:name w:val="HTML Variable"/>
    <w:basedOn w:val="Policepardfaut"/>
    <w:semiHidden/>
    <w:rPr>
      <w:rFonts w:ascii="Courier New" w:hAnsi="Courier New"/>
      <w:sz w:val="16"/>
    </w:rPr>
  </w:style>
  <w:style w:type="paragraph" w:styleId="PrformatHTML">
    <w:name w:val="HTML Preformatted"/>
    <w:basedOn w:val="Normal"/>
    <w:semiHidden/>
    <w:rPr>
      <w:rFonts w:ascii="Courier New" w:hAnsi="Courier New"/>
      <w:sz w:val="16"/>
    </w:rPr>
  </w:style>
  <w:style w:type="character" w:styleId="CitationHTML">
    <w:name w:val="HTML Cite"/>
    <w:basedOn w:val="Policepardfaut"/>
    <w:semiHidden/>
    <w:rPr>
      <w:rFonts w:ascii="Courier New" w:hAnsi="Courier New"/>
      <w:sz w:val="16"/>
    </w:r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autoRedefine/>
    <w:semiHidden/>
    <w:pPr>
      <w:ind w:left="1135" w:hanging="284"/>
    </w:pPr>
  </w:style>
  <w:style w:type="paragraph" w:styleId="Index5">
    <w:name w:val="index 5"/>
    <w:basedOn w:val="Normal"/>
    <w:next w:val="Normal"/>
    <w:autoRedefine/>
    <w:semiHidden/>
    <w:pPr>
      <w:ind w:left="1418" w:hanging="284"/>
    </w:pPr>
  </w:style>
  <w:style w:type="paragraph" w:styleId="Index6">
    <w:name w:val="index 6"/>
    <w:basedOn w:val="Normal"/>
    <w:next w:val="Normal"/>
    <w:autoRedefine/>
    <w:semiHidden/>
    <w:pPr>
      <w:ind w:left="1702" w:hanging="284"/>
    </w:pPr>
  </w:style>
  <w:style w:type="paragraph" w:styleId="Index7">
    <w:name w:val="index 7"/>
    <w:basedOn w:val="Normal"/>
    <w:next w:val="Normal"/>
    <w:autoRedefine/>
    <w:semiHidden/>
    <w:pPr>
      <w:ind w:left="1985" w:hanging="284"/>
    </w:pPr>
  </w:style>
  <w:style w:type="paragraph" w:styleId="Index8">
    <w:name w:val="index 8"/>
    <w:basedOn w:val="Normal"/>
    <w:next w:val="Normal"/>
    <w:autoRedefine/>
    <w:semiHidden/>
    <w:pPr>
      <w:ind w:left="2269" w:hanging="284"/>
    </w:pPr>
  </w:style>
  <w:style w:type="paragraph" w:styleId="Index9">
    <w:name w:val="index 9"/>
    <w:basedOn w:val="Normal"/>
    <w:next w:val="Normal"/>
    <w:autoRedefine/>
    <w:semiHidden/>
    <w:pPr>
      <w:ind w:left="2552" w:hanging="284"/>
    </w:pPr>
  </w:style>
  <w:style w:type="paragraph" w:styleId="Titreindex">
    <w:name w:val="index heading"/>
    <w:basedOn w:val="Sous-titre"/>
    <w:next w:val="Index1"/>
    <w:semiHidden/>
  </w:style>
  <w:style w:type="paragraph" w:styleId="Commentaire">
    <w:name w:val="annotation text"/>
    <w:basedOn w:val="Normal"/>
    <w:link w:val="CommentaireCar"/>
    <w:semiHidden/>
    <w:rPr>
      <w:u w:val="single"/>
    </w:rPr>
  </w:style>
  <w:style w:type="character" w:styleId="Marquedecommentaire">
    <w:name w:val="annotation reference"/>
    <w:basedOn w:val="Policepardfaut"/>
    <w:semiHidden/>
    <w:rPr>
      <w:rFonts w:ascii="Verdana" w:hAnsi="Verdana"/>
      <w:b/>
      <w:sz w:val="18"/>
    </w:rPr>
  </w:style>
  <w:style w:type="paragraph" w:styleId="Listenumros">
    <w:name w:val="List Number"/>
    <w:basedOn w:val="Normal"/>
    <w:semiHidden/>
    <w:pPr>
      <w:numPr>
        <w:numId w:val="7"/>
      </w:numPr>
      <w:tabs>
        <w:tab w:val="clear" w:pos="360"/>
        <w:tab w:val="left" w:pos="284"/>
      </w:tabs>
      <w:ind w:left="284" w:hanging="284"/>
    </w:pPr>
  </w:style>
  <w:style w:type="paragraph" w:styleId="Listenumros2">
    <w:name w:val="List Number 2"/>
    <w:basedOn w:val="Normal"/>
    <w:semiHidden/>
    <w:pPr>
      <w:numPr>
        <w:numId w:val="8"/>
      </w:numPr>
      <w:tabs>
        <w:tab w:val="clear" w:pos="643"/>
        <w:tab w:val="num" w:pos="567"/>
      </w:tabs>
      <w:ind w:left="568" w:hanging="284"/>
    </w:pPr>
  </w:style>
  <w:style w:type="paragraph" w:styleId="Listenumros3">
    <w:name w:val="List Number 3"/>
    <w:basedOn w:val="Normal"/>
    <w:semiHidden/>
    <w:pPr>
      <w:numPr>
        <w:numId w:val="9"/>
      </w:numPr>
      <w:tabs>
        <w:tab w:val="clear" w:pos="926"/>
        <w:tab w:val="left" w:pos="851"/>
      </w:tabs>
      <w:ind w:left="851" w:hanging="284"/>
    </w:pPr>
  </w:style>
  <w:style w:type="paragraph" w:styleId="Listenumros4">
    <w:name w:val="List Number 4"/>
    <w:basedOn w:val="Normal"/>
    <w:semiHidden/>
    <w:pPr>
      <w:numPr>
        <w:numId w:val="10"/>
      </w:numPr>
      <w:tabs>
        <w:tab w:val="clear" w:pos="1209"/>
        <w:tab w:val="left" w:pos="1134"/>
      </w:tabs>
      <w:ind w:left="1135" w:hanging="284"/>
    </w:pPr>
  </w:style>
  <w:style w:type="paragraph" w:styleId="Listenumros5">
    <w:name w:val="List Number 5"/>
    <w:basedOn w:val="Normal"/>
    <w:semiHidden/>
    <w:pPr>
      <w:numPr>
        <w:numId w:val="11"/>
      </w:numPr>
      <w:tabs>
        <w:tab w:val="clear" w:pos="1492"/>
        <w:tab w:val="left" w:pos="1418"/>
      </w:tabs>
      <w:ind w:left="1418" w:hanging="284"/>
    </w:pPr>
  </w:style>
  <w:style w:type="paragraph" w:styleId="Textedemacro">
    <w:name w:val="macro"/>
    <w:basedOn w:val="Normal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En-ttedemessage">
    <w:name w:val="Message Header"/>
    <w:basedOn w:val="Sous-titre"/>
    <w:semiHidden/>
    <w:pPr>
      <w:pBdr>
        <w:bottom w:val="single" w:sz="6" w:space="3" w:color="auto"/>
      </w:pBdr>
    </w:pPr>
  </w:style>
  <w:style w:type="paragraph" w:styleId="Textebrut">
    <w:name w:val="Plain Text"/>
    <w:basedOn w:val="Normal"/>
    <w:semiHidden/>
    <w:rPr>
      <w:rFonts w:ascii="Courier New" w:hAnsi="Courier New"/>
      <w:sz w:val="20"/>
    </w:rPr>
  </w:style>
  <w:style w:type="paragraph" w:styleId="Tabledesrfrencesjuridiques">
    <w:name w:val="table of authorities"/>
    <w:basedOn w:val="Normal"/>
    <w:next w:val="Normal"/>
    <w:semiHidden/>
    <w:pPr>
      <w:ind w:left="284" w:hanging="284"/>
    </w:pPr>
  </w:style>
  <w:style w:type="paragraph" w:styleId="TitreTR">
    <w:name w:val="toa heading"/>
    <w:basedOn w:val="Sous-titre"/>
    <w:next w:val="Normal"/>
    <w:semiHidden/>
  </w:style>
  <w:style w:type="character" w:styleId="Numrodepage">
    <w:name w:val="page number"/>
    <w:basedOn w:val="Policepardfaut"/>
    <w:semiHidden/>
    <w:rPr>
      <w:rFonts w:ascii="Verdana" w:hAnsi="Verdana"/>
      <w:b/>
      <w:sz w:val="18"/>
    </w:rPr>
  </w:style>
  <w:style w:type="paragraph" w:styleId="NormalWeb">
    <w:name w:val="Normal (Web)"/>
    <w:basedOn w:val="Normal"/>
    <w:semiHidden/>
    <w:pPr>
      <w:spacing w:line="360" w:lineRule="exact"/>
    </w:pPr>
    <w:rPr>
      <w:sz w:val="22"/>
    </w:rPr>
  </w:style>
  <w:style w:type="paragraph" w:styleId="Retraitnormal">
    <w:name w:val="Normal Indent"/>
    <w:basedOn w:val="Normal"/>
    <w:semiHidden/>
    <w:pPr>
      <w:ind w:left="567"/>
    </w:pPr>
  </w:style>
  <w:style w:type="paragraph" w:styleId="Corpsdetexte">
    <w:name w:val="Body Text"/>
    <w:basedOn w:val="Normal"/>
    <w:semiHidden/>
  </w:style>
  <w:style w:type="paragraph" w:styleId="Corpsdetexte2">
    <w:name w:val="Body Text 2"/>
    <w:basedOn w:val="Normal"/>
    <w:semiHidden/>
  </w:style>
  <w:style w:type="paragraph" w:styleId="Corpsdetexte3">
    <w:name w:val="Body Text 3"/>
    <w:basedOn w:val="Normal"/>
    <w:semiHidden/>
  </w:style>
  <w:style w:type="paragraph" w:styleId="Retraitcorpsdetexte">
    <w:name w:val="Body Text Indent"/>
    <w:basedOn w:val="Normal"/>
    <w:semiHidden/>
    <w:pPr>
      <w:ind w:left="284"/>
    </w:pPr>
  </w:style>
  <w:style w:type="paragraph" w:styleId="Retraitcorpsdetexte2">
    <w:name w:val="Body Text Indent 2"/>
    <w:basedOn w:val="Normal"/>
    <w:semiHidden/>
    <w:pPr>
      <w:ind w:left="284"/>
    </w:pPr>
  </w:style>
  <w:style w:type="paragraph" w:styleId="Retraitcorpsdetexte3">
    <w:name w:val="Body Text Indent 3"/>
    <w:basedOn w:val="Normal"/>
    <w:semiHidden/>
    <w:pPr>
      <w:ind w:left="284"/>
    </w:pPr>
  </w:style>
  <w:style w:type="paragraph" w:styleId="Retrait1religne">
    <w:name w:val="Body Text First Indent"/>
    <w:basedOn w:val="Corpsdetexte"/>
    <w:semiHidden/>
    <w:pPr>
      <w:ind w:firstLine="284"/>
    </w:pPr>
  </w:style>
  <w:style w:type="paragraph" w:styleId="Retraitcorpset1relig">
    <w:name w:val="Body Text First Indent 2"/>
    <w:basedOn w:val="Retraitcorpsdetexte"/>
    <w:semiHidden/>
    <w:pPr>
      <w:ind w:firstLine="284"/>
    </w:pPr>
  </w:style>
  <w:style w:type="paragraph" w:styleId="Adresseexpditeur">
    <w:name w:val="envelope return"/>
    <w:basedOn w:val="Normal"/>
    <w:semiHidden/>
  </w:style>
  <w:style w:type="paragraph" w:styleId="Adressedestinataire">
    <w:name w:val="envelope address"/>
    <w:basedOn w:val="Normal"/>
    <w:semiHidden/>
    <w:pPr>
      <w:framePr w:hSpace="142" w:vSpace="142" w:wrap="notBeside" w:vAnchor="page" w:hAnchor="page" w:yAlign="top"/>
    </w:pPr>
  </w:style>
  <w:style w:type="paragraph" w:styleId="Signature">
    <w:name w:val="Signature"/>
    <w:basedOn w:val="Normal"/>
    <w:semiHidden/>
  </w:style>
  <w:style w:type="character" w:styleId="Numrodeligne">
    <w:name w:val="line number"/>
    <w:basedOn w:val="Policepardfaut"/>
    <w:semiHidden/>
    <w:rPr>
      <w:rFonts w:ascii="Verdana" w:hAnsi="Verdana"/>
      <w:sz w:val="14"/>
    </w:rPr>
  </w:style>
  <w:style w:type="paragraph" w:styleId="Listepuces">
    <w:name w:val="List Bullet"/>
    <w:basedOn w:val="Normal"/>
    <w:autoRedefine/>
    <w:semiHidden/>
    <w:pPr>
      <w:numPr>
        <w:numId w:val="2"/>
      </w:numPr>
      <w:tabs>
        <w:tab w:val="clear" w:pos="360"/>
        <w:tab w:val="left" w:pos="284"/>
      </w:tabs>
      <w:ind w:left="284" w:hanging="284"/>
    </w:pPr>
  </w:style>
  <w:style w:type="paragraph" w:styleId="Listepuces2">
    <w:name w:val="List Bullet 2"/>
    <w:basedOn w:val="Listepuces"/>
    <w:autoRedefine/>
    <w:semiHidden/>
    <w:pPr>
      <w:numPr>
        <w:numId w:val="3"/>
      </w:numPr>
      <w:tabs>
        <w:tab w:val="clear" w:pos="284"/>
        <w:tab w:val="clear" w:pos="643"/>
        <w:tab w:val="left" w:pos="567"/>
      </w:tabs>
      <w:ind w:left="568" w:hanging="284"/>
    </w:pPr>
  </w:style>
  <w:style w:type="paragraph" w:styleId="Listepuces3">
    <w:name w:val="List Bullet 3"/>
    <w:basedOn w:val="Listepuces"/>
    <w:autoRedefine/>
    <w:semiHidden/>
    <w:pPr>
      <w:numPr>
        <w:numId w:val="4"/>
      </w:numPr>
      <w:tabs>
        <w:tab w:val="clear" w:pos="284"/>
        <w:tab w:val="clear" w:pos="926"/>
        <w:tab w:val="left" w:pos="851"/>
      </w:tabs>
      <w:ind w:left="851" w:hanging="284"/>
    </w:pPr>
  </w:style>
  <w:style w:type="paragraph" w:styleId="Listepuces4">
    <w:name w:val="List Bullet 4"/>
    <w:basedOn w:val="Listepuces"/>
    <w:autoRedefine/>
    <w:semiHidden/>
    <w:pPr>
      <w:numPr>
        <w:numId w:val="5"/>
      </w:numPr>
      <w:tabs>
        <w:tab w:val="clear" w:pos="284"/>
        <w:tab w:val="clear" w:pos="1209"/>
        <w:tab w:val="left" w:pos="1134"/>
      </w:tabs>
      <w:ind w:left="1135" w:hanging="284"/>
    </w:pPr>
  </w:style>
  <w:style w:type="paragraph" w:styleId="Listepuces5">
    <w:name w:val="List Bullet 5"/>
    <w:basedOn w:val="Listepuces"/>
    <w:autoRedefine/>
    <w:semiHidden/>
    <w:pPr>
      <w:numPr>
        <w:numId w:val="6"/>
      </w:numPr>
      <w:tabs>
        <w:tab w:val="clear" w:pos="284"/>
        <w:tab w:val="clear" w:pos="1492"/>
        <w:tab w:val="left" w:pos="1418"/>
      </w:tabs>
      <w:ind w:left="1418" w:hanging="284"/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lang w:val="de-DE" w:eastAsia="de-DE"/>
    </w:rPr>
  </w:style>
  <w:style w:type="paragraph" w:customStyle="1" w:styleId="Marginalspalte">
    <w:name w:val="Marginalspalte"/>
    <w:basedOn w:val="Normal"/>
    <w:pPr>
      <w:jc w:val="left"/>
    </w:pPr>
    <w:rPr>
      <w:sz w:val="14"/>
    </w:rPr>
  </w:style>
  <w:style w:type="paragraph" w:customStyle="1" w:styleId="Dokumenttitel">
    <w:name w:val="Dokumenttitel"/>
    <w:basedOn w:val="Titre"/>
    <w:pPr>
      <w:spacing w:before="3000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ufzhlungNummerierung">
    <w:name w:val="Aufzählung_Nummerierung"/>
    <w:basedOn w:val="Normal"/>
    <w:next w:val="Normal"/>
    <w:pPr>
      <w:numPr>
        <w:numId w:val="13"/>
      </w:numPr>
      <w:tabs>
        <w:tab w:val="left" w:pos="720"/>
      </w:tabs>
      <w:spacing w:after="60" w:line="240" w:lineRule="auto"/>
    </w:pPr>
    <w:rPr>
      <w:rFonts w:ascii="Arial" w:hAnsi="Arial"/>
      <w:sz w:val="22"/>
      <w:szCs w:val="24"/>
    </w:rPr>
  </w:style>
  <w:style w:type="paragraph" w:customStyle="1" w:styleId="QAPSpezStadiumText">
    <w:name w:val="QAP_Spez_Stadium_Text"/>
    <w:basedOn w:val="Normal"/>
    <w:autoRedefine/>
    <w:pPr>
      <w:tabs>
        <w:tab w:val="left" w:pos="284"/>
        <w:tab w:val="left" w:pos="720"/>
        <w:tab w:val="left" w:pos="1440"/>
        <w:tab w:val="left" w:pos="7920"/>
        <w:tab w:val="left" w:pos="8640"/>
      </w:tabs>
      <w:spacing w:before="120" w:line="240" w:lineRule="atLeast"/>
      <w:ind w:left="57" w:right="57"/>
    </w:pPr>
    <w:rPr>
      <w:rFonts w:ascii="Helvetica" w:hAnsi="Helvetica"/>
      <w:sz w:val="22"/>
      <w:lang w:val="de-DE"/>
    </w:rPr>
  </w:style>
  <w:style w:type="paragraph" w:customStyle="1" w:styleId="QAP2001StadiumText">
    <w:name w:val="QAP2001_Stadium_Text"/>
    <w:basedOn w:val="Normal"/>
    <w:autoRedefine/>
    <w:pPr>
      <w:tabs>
        <w:tab w:val="left" w:pos="284"/>
        <w:tab w:val="left" w:pos="720"/>
        <w:tab w:val="left" w:pos="1440"/>
        <w:tab w:val="center" w:pos="7655"/>
        <w:tab w:val="left" w:pos="7920"/>
        <w:tab w:val="left" w:pos="8640"/>
        <w:tab w:val="right" w:pos="14572"/>
      </w:tabs>
      <w:spacing w:line="240" w:lineRule="atLeast"/>
      <w:ind w:left="57" w:right="57"/>
    </w:pPr>
    <w:rPr>
      <w:rFonts w:ascii="Frutiger 45 Light" w:hAnsi="Frutiger 45 Light"/>
      <w:i/>
      <w:sz w:val="20"/>
      <w:lang w:val="de-DE"/>
    </w:rPr>
  </w:style>
  <w:style w:type="character" w:customStyle="1" w:styleId="QAP2001StadiumTextChar">
    <w:name w:val="QAP2001_Stadium_Text Char"/>
    <w:basedOn w:val="Policepardfaut"/>
    <w:rPr>
      <w:rFonts w:ascii="Frutiger 45 Light" w:hAnsi="Frutiger 45 Light"/>
      <w:noProof w:val="0"/>
      <w:sz w:val="22"/>
      <w:lang w:val="de-DE" w:eastAsia="de-DE" w:bidi="ar-SA"/>
    </w:rPr>
  </w:style>
  <w:style w:type="character" w:customStyle="1" w:styleId="FormatvorlageQAP2001fortsetzungChar">
    <w:name w:val="Formatvorlage QAP2001 fortsetzung Char"/>
    <w:basedOn w:val="Policepardfaut"/>
    <w:rPr>
      <w:rFonts w:ascii="Frutiger 45 Light" w:hAnsi="Frutiger 45 Light"/>
      <w:b/>
      <w:bCs/>
      <w:i/>
      <w:iCs/>
      <w:noProof w:val="0"/>
      <w:position w:val="-2"/>
      <w:sz w:val="22"/>
      <w:lang w:val="de-DE" w:eastAsia="de-DE" w:bidi="ar-SA"/>
    </w:rPr>
  </w:style>
  <w:style w:type="paragraph" w:customStyle="1" w:styleId="QAPSpezText">
    <w:name w:val="QAP_Spez_Text"/>
    <w:basedOn w:val="Normal"/>
    <w:autoRedefine/>
    <w:pPr>
      <w:tabs>
        <w:tab w:val="left" w:pos="284"/>
        <w:tab w:val="left" w:pos="720"/>
        <w:tab w:val="left" w:pos="1440"/>
        <w:tab w:val="left" w:pos="2160"/>
        <w:tab w:val="left" w:pos="6480"/>
        <w:tab w:val="left" w:pos="7920"/>
        <w:tab w:val="left" w:pos="8640"/>
      </w:tabs>
      <w:spacing w:before="120" w:line="240" w:lineRule="atLeast"/>
      <w:ind w:right="57"/>
    </w:pPr>
    <w:rPr>
      <w:rFonts w:ascii="Frutiger 45 Light" w:hAnsi="Frutiger 45 Light"/>
      <w:sz w:val="22"/>
      <w:lang w:val="de-DE"/>
    </w:rPr>
  </w:style>
  <w:style w:type="paragraph" w:customStyle="1" w:styleId="TextEinzugT12">
    <w:name w:val="Text Einzug T12"/>
    <w:basedOn w:val="Normal"/>
    <w:pPr>
      <w:spacing w:before="100" w:line="280" w:lineRule="atLeast"/>
      <w:ind w:left="397" w:hanging="397"/>
    </w:pPr>
    <w:rPr>
      <w:rFonts w:ascii="Arial" w:hAnsi="Arial"/>
      <w:sz w:val="22"/>
      <w:lang w:val="de-DE" w:eastAsia="en-US"/>
    </w:rPr>
  </w:style>
  <w:style w:type="paragraph" w:styleId="Rvision">
    <w:name w:val="Revision"/>
    <w:hidden/>
    <w:uiPriority w:val="99"/>
    <w:semiHidden/>
    <w:rPr>
      <w:rFonts w:ascii="Verdana" w:hAnsi="Verdana"/>
      <w:sz w:val="18"/>
      <w:lang w:val="de-CH" w:eastAsia="de-DE"/>
    </w:rPr>
  </w:style>
  <w:style w:type="character" w:customStyle="1" w:styleId="PieddepageCar">
    <w:name w:val="Pied de page Car"/>
    <w:basedOn w:val="Policepardfaut"/>
    <w:link w:val="Pieddepage"/>
    <w:uiPriority w:val="99"/>
    <w:rsid w:val="00264D0B"/>
    <w:rPr>
      <w:rFonts w:ascii="Verdana" w:hAnsi="Verdana"/>
      <w:sz w:val="14"/>
      <w:lang w:val="de-CH" w:eastAsia="de-DE"/>
    </w:rPr>
  </w:style>
  <w:style w:type="paragraph" w:styleId="Paragraphedeliste">
    <w:name w:val="List Paragraph"/>
    <w:basedOn w:val="Normal"/>
    <w:uiPriority w:val="34"/>
    <w:qFormat/>
    <w:rsid w:val="009A050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B53"/>
    <w:pPr>
      <w:spacing w:line="240" w:lineRule="auto"/>
    </w:pPr>
    <w:rPr>
      <w:b/>
      <w:bCs/>
      <w:sz w:val="20"/>
      <w:u w:val="none"/>
    </w:rPr>
  </w:style>
  <w:style w:type="character" w:customStyle="1" w:styleId="CommentaireCar">
    <w:name w:val="Commentaire Car"/>
    <w:basedOn w:val="Policepardfaut"/>
    <w:link w:val="Commentaire"/>
    <w:semiHidden/>
    <w:rsid w:val="00994B53"/>
    <w:rPr>
      <w:rFonts w:ascii="Verdana" w:hAnsi="Verdana"/>
      <w:sz w:val="18"/>
      <w:u w:val="single"/>
      <w:lang w:val="de-CH" w:eastAsia="de-D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B53"/>
    <w:rPr>
      <w:rFonts w:ascii="Verdana" w:hAnsi="Verdana"/>
      <w:b/>
      <w:bCs/>
      <w:sz w:val="18"/>
      <w:u w:val="single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ph\LOKALE~1\Temp\Tempor&#228;res%20Verzeichnis%201%20f&#252;r%20Office.zip\Office\Layouts\A4%20hoch,%20farbig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3999E15D-ACF2-40EE-BDB1-52B0A9EC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hoch, farbig</Template>
  <TotalTime>0</TotalTime>
  <Pages>18</Pages>
  <Words>3275</Words>
  <Characters>18013</Characters>
  <Application>Microsoft Office Word</Application>
  <DocSecurity>0</DocSecurity>
  <Lines>150</Lines>
  <Paragraphs>42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[Dokumenttitel oder Betreff]</vt:lpstr>
      <vt:lpstr>[Dokumenttitel oder Betreff]</vt:lpstr>
    </vt:vector>
  </TitlesOfParts>
  <Manager>[Vorname Nachname Autor]</Manager>
  <Company>Ectaveo AG</Company>
  <LinksUpToDate>false</LinksUpToDate>
  <CharactersWithSpaces>21246</CharactersWithSpaces>
  <SharedDoc>false</SharedDoc>
  <HLinks>
    <vt:vector size="120" baseType="variant"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_Toc275173672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_Toc275173671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_Toc275173670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_Toc275173669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_Toc275173668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_Toc275173667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_Toc275173666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_Toc275173665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_Toc275173664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_Toc275173663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_Toc275173662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_Toc275173661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_Toc275173660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_Toc275173659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_Toc275173658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_Toc275173657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_Toc275173656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_Toc275173655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_Toc275173654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_Toc275173653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[Dokumenttitel oder Betreff]</dc:title>
  <dc:subject>[Thema]</dc:subject>
  <dc:creator>Daniel Preckel</dc:creator>
  <cp:lastModifiedBy>Emilie Demaurex</cp:lastModifiedBy>
  <cp:revision>123</cp:revision>
  <cp:lastPrinted>2013-10-17T11:59:00Z</cp:lastPrinted>
  <dcterms:created xsi:type="dcterms:W3CDTF">2013-03-13T10:37:00Z</dcterms:created>
  <dcterms:modified xsi:type="dcterms:W3CDTF">2014-01-28T13:43:00Z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>2014-01-28/150</vt:lpwstr>
  </property>
  <property fmtid="{D5CDD505-2E9C-101B-9397-08002B2CF9AE}" pid="3" name="FSC#EVDCFG@15.1400:DossierBarCode">
    <vt:lpwstr>*COO.2101.108.7.6044*</vt:lpwstr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28.01.2014 11:44:16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/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/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/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COO.2101.108.5.1680485</vt:lpwstr>
  </property>
  <property fmtid="{D5CDD505-2E9C-101B-9397-08002B2CF9AE}" pid="26" name="FSC#COOELAK@1.1001:Subject">
    <vt:lpwstr>Subdossier für Prozessablauf Bildunggänge udn NDS</vt:lpwstr>
  </property>
  <property fmtid="{D5CDD505-2E9C-101B-9397-08002B2CF9AE}" pid="27" name="FSC#COOELAK@1.1001:FileReference">
    <vt:lpwstr>D320 Prozessablauf_Instrumente Anerkennungsverfahren (320/2011/06206)</vt:lpwstr>
  </property>
  <property fmtid="{D5CDD505-2E9C-101B-9397-08002B2CF9AE}" pid="28" name="FSC#COOELAK@1.1001:FileRefYear">
    <vt:lpwstr>2011</vt:lpwstr>
  </property>
  <property fmtid="{D5CDD505-2E9C-101B-9397-08002B2CF9AE}" pid="29" name="FSC#COOELAK@1.1001:FileRefOrdinal">
    <vt:lpwstr>6206</vt:lpwstr>
  </property>
  <property fmtid="{D5CDD505-2E9C-101B-9397-08002B2CF9AE}" pid="30" name="FSC#COOELAK@1.1001:FileRefOU">
    <vt:lpwstr>HBB /BBT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 SBFI Demaurex</vt:lpwstr>
  </property>
  <property fmtid="{D5CDD505-2E9C-101B-9397-08002B2CF9AE}" pid="33" name="FSC#COOELAK@1.1001:OwnerExtension">
    <vt:lpwstr>+41 31 325 11 14</vt:lpwstr>
  </property>
  <property fmtid="{D5CDD505-2E9C-101B-9397-08002B2CF9AE}" pid="34" name="FSC#COOELAK@1.1001:OwnerFaxExtension">
    <vt:lpwstr>+41 31 324 96 14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Formation professionnelle supérieure (HBB /SBFI)</vt:lpwstr>
  </property>
  <property fmtid="{D5CDD505-2E9C-101B-9397-08002B2CF9AE}" pid="40" name="FSC#COOELAK@1.1001:CreatedAt">
    <vt:lpwstr>28.01.2014 11:44:16</vt:lpwstr>
  </property>
  <property fmtid="{D5CDD505-2E9C-101B-9397-08002B2CF9AE}" pid="41" name="FSC#COOELAK@1.1001:OU">
    <vt:lpwstr>Formation professionnelle supérieure (HBB /SBFI)</vt:lpwstr>
  </property>
  <property fmtid="{D5CDD505-2E9C-101B-9397-08002B2CF9AE}" pid="42" name="FSC#COOELAK@1.1001:Priority">
    <vt:lpwstr/>
  </property>
  <property fmtid="{D5CDD505-2E9C-101B-9397-08002B2CF9AE}" pid="43" name="FSC#COOELAK@1.1001:ObjBarCode">
    <vt:lpwstr>*COO.2101.108.5.1680485*</vt:lpwstr>
  </property>
  <property fmtid="{D5CDD505-2E9C-101B-9397-08002B2CF9AE}" pid="44" name="FSC#COOELAK@1.1001:RefBarCode">
    <vt:lpwstr>*01_NRAKV_ZwB Phase 1_BG-Anbieter_31.01.2014*</vt:lpwstr>
  </property>
  <property fmtid="{D5CDD505-2E9C-101B-9397-08002B2CF9AE}" pid="45" name="FSC#COOELAK@1.1001:FileRefBarCode">
    <vt:lpwstr>*D320 Prozessablauf_Instrumente Anerkennungsverfahren (320/2011/06206)*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/>
  </property>
  <property fmtid="{D5CDD505-2E9C-101B-9397-08002B2CF9AE}" pid="59" name="FSC#COOELAK@1.1001:CurrentUserRolePos">
    <vt:lpwstr>Spécialiste</vt:lpwstr>
  </property>
  <property fmtid="{D5CDD505-2E9C-101B-9397-08002B2CF9AE}" pid="60" name="FSC#COOELAK@1.1001:CurrentUserEmail">
    <vt:lpwstr>emilie.demaurex@sbfi.admin.ch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>320</vt:lpwstr>
  </property>
  <property fmtid="{D5CDD505-2E9C-101B-9397-08002B2CF9AE}" pid="67" name="FSC#EVDCFG@15.1400:Dossierref">
    <vt:lpwstr>320/2011/06206</vt:lpwstr>
  </property>
  <property fmtid="{D5CDD505-2E9C-101B-9397-08002B2CF9AE}" pid="68" name="FSC#EVDCFG@15.1400:FileRespEmail">
    <vt:lpwstr>emilie.demaurex@sbfi.admin.ch</vt:lpwstr>
  </property>
  <property fmtid="{D5CDD505-2E9C-101B-9397-08002B2CF9AE}" pid="69" name="FSC#EVDCFG@15.1400:FileRespFax">
    <vt:lpwstr>+41 31 324 96 14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Emilie Demaurex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>Formation professionnelle supérieure</vt:lpwstr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dee</vt:lpwstr>
  </property>
  <property fmtid="{D5CDD505-2E9C-101B-9397-08002B2CF9AE}" pid="78" name="FSC#EVDCFG@15.1400:FileRespStreet">
    <vt:lpwstr>Belpstrasse 14</vt:lpwstr>
  </property>
  <property fmtid="{D5CDD505-2E9C-101B-9397-08002B2CF9AE}" pid="79" name="FSC#EVDCFG@15.1400:FileRespTel">
    <vt:lpwstr>+41 31 325 11 14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>*COO.2101.108.6.954200*</vt:lpwstr>
  </property>
  <property fmtid="{D5CDD505-2E9C-101B-9397-08002B2CF9AE}" pid="92" name="FSC#EVDCFG@15.1400:Subject">
    <vt:lpwstr>1_NRAKV_ZwB Phase 1_BG-Anbieter_31.01.2014</vt:lpwstr>
  </property>
  <property fmtid="{D5CDD505-2E9C-101B-9397-08002B2CF9AE}" pid="93" name="FSC#EVDCFG@15.1400:Title">
    <vt:lpwstr>01_NRAKV_ZwB Phase 1_BG-Anbieter_31.01.2014</vt:lpwstr>
  </property>
  <property fmtid="{D5CDD505-2E9C-101B-9397-08002B2CF9AE}" pid="94" name="FSC#EVDCFG@15.1400:UserFunction">
    <vt:lpwstr/>
  </property>
  <property fmtid="{D5CDD505-2E9C-101B-9397-08002B2CF9AE}" pid="95" name="FSC#EVDCFG@15.1400:SalutationEnglish">
    <vt:lpwstr>Professional Education and Training (PET)</vt:lpwstr>
  </property>
  <property fmtid="{D5CDD505-2E9C-101B-9397-08002B2CF9AE}" pid="96" name="FSC#EVDCFG@15.1400:SalutationFrench">
    <vt:lpwstr>Formation professionnelle supérieure</vt:lpwstr>
  </property>
  <property fmtid="{D5CDD505-2E9C-101B-9397-08002B2CF9AE}" pid="97" name="FSC#EVDCFG@15.1400:SalutationGerman">
    <vt:lpwstr>Höhere Berufsbildung</vt:lpwstr>
  </property>
  <property fmtid="{D5CDD505-2E9C-101B-9397-08002B2CF9AE}" pid="98" name="FSC#EVDCFG@15.1400:SalutationItalian">
    <vt:lpwstr>Formazione professionale superiore</vt:lpwstr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Stagiaire académique</vt:lpwstr>
  </property>
  <property fmtid="{D5CDD505-2E9C-101B-9397-08002B2CF9AE}" pid="101" name="FSC#EVDCFG@15.1400:SalutationGermanUser">
    <vt:lpwstr>Hochschulpraktikantin</vt:lpwstr>
  </property>
  <property fmtid="{D5CDD505-2E9C-101B-9397-08002B2CF9AE}" pid="102" name="FSC#EVDCFG@15.1400:SalutationItalianUser">
    <vt:lpwstr/>
  </property>
  <property fmtid="{D5CDD505-2E9C-101B-9397-08002B2CF9AE}" pid="103" name="FSC#EVDCFG@15.1400:FileRespOrgShortname">
    <vt:lpwstr>HBB /SBFI</vt:lpwstr>
  </property>
</Properties>
</file>