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364" w:rsidRPr="00CF64DA" w:rsidRDefault="00E3175D">
      <w:pPr>
        <w:pBdr>
          <w:top w:val="single" w:sz="4" w:space="1" w:color="auto"/>
          <w:left w:val="single" w:sz="4" w:space="4" w:color="auto"/>
          <w:bottom w:val="single" w:sz="4" w:space="1" w:color="auto"/>
          <w:right w:val="single" w:sz="4" w:space="4" w:color="auto"/>
        </w:pBdr>
        <w:rPr>
          <w:rFonts w:ascii="Arial" w:hAnsi="Arial" w:cs="Arial"/>
          <w:sz w:val="20"/>
          <w:lang w:val="fr-CH"/>
        </w:rPr>
      </w:pPr>
      <w:r w:rsidRPr="00CF64DA">
        <w:rPr>
          <w:rFonts w:ascii="Arial" w:hAnsi="Arial" w:cs="Arial"/>
          <w:sz w:val="20"/>
          <w:lang w:val="fr-CH"/>
        </w:rPr>
        <w:t xml:space="preserve">Version </w:t>
      </w:r>
      <w:r w:rsidR="00955123" w:rsidRPr="00CF64DA">
        <w:rPr>
          <w:rFonts w:ascii="Arial" w:hAnsi="Arial" w:cs="Arial"/>
          <w:sz w:val="20"/>
          <w:lang w:val="fr-CH"/>
        </w:rPr>
        <w:t>2014-1</w:t>
      </w:r>
      <w:r w:rsidRPr="00CF64DA">
        <w:rPr>
          <w:rFonts w:ascii="Arial" w:hAnsi="Arial" w:cs="Arial"/>
          <w:sz w:val="20"/>
          <w:lang w:val="fr-CH"/>
        </w:rPr>
        <w:t xml:space="preserve"> du</w:t>
      </w:r>
      <w:r w:rsidR="00955123" w:rsidRPr="00CF64DA">
        <w:rPr>
          <w:rFonts w:ascii="Arial" w:hAnsi="Arial" w:cs="Arial"/>
          <w:sz w:val="20"/>
          <w:lang w:val="fr-CH"/>
        </w:rPr>
        <w:t xml:space="preserve"> 31.</w:t>
      </w:r>
      <w:r w:rsidRPr="00CF64DA">
        <w:rPr>
          <w:rFonts w:ascii="Arial" w:hAnsi="Arial" w:cs="Arial"/>
          <w:sz w:val="20"/>
          <w:lang w:val="fr-CH"/>
        </w:rPr>
        <w:t>0</w:t>
      </w:r>
      <w:r w:rsidR="00955123" w:rsidRPr="00CF64DA">
        <w:rPr>
          <w:rFonts w:ascii="Arial" w:hAnsi="Arial" w:cs="Arial"/>
          <w:sz w:val="20"/>
          <w:lang w:val="fr-CH"/>
        </w:rPr>
        <w:t>1.2014</w:t>
      </w:r>
      <w:r w:rsidRPr="00CF64DA">
        <w:rPr>
          <w:rFonts w:ascii="Arial" w:hAnsi="Arial" w:cs="Arial"/>
          <w:sz w:val="20"/>
          <w:lang w:val="fr-CH"/>
        </w:rPr>
        <w:t xml:space="preserve"> / </w:t>
      </w:r>
      <w:r w:rsidRPr="00CF64DA">
        <w:rPr>
          <w:rFonts w:ascii="Arial" w:hAnsi="Arial" w:cs="Arial"/>
          <w:b/>
          <w:bCs/>
          <w:color w:val="FF0000"/>
          <w:sz w:val="20"/>
          <w:lang w:val="fr-CH"/>
        </w:rPr>
        <w:t>Instrument destiné à l’expert et à l’expert principal</w:t>
      </w:r>
    </w:p>
    <w:p w:rsidR="00503364" w:rsidRPr="00CF64DA" w:rsidRDefault="00503364">
      <w:pPr>
        <w:rPr>
          <w:rFonts w:ascii="Arial" w:hAnsi="Arial" w:cs="Arial"/>
          <w:lang w:val="fr-CH"/>
        </w:rPr>
      </w:pPr>
      <w:bookmarkStart w:id="0" w:name="_Toc151309869"/>
      <w:bookmarkStart w:id="1" w:name="_Toc151356283"/>
      <w:bookmarkStart w:id="2" w:name="_Toc151537535"/>
      <w:bookmarkStart w:id="3" w:name="_Toc151802370"/>
      <w:bookmarkStart w:id="4" w:name="_Toc159144627"/>
      <w:bookmarkStart w:id="5" w:name="_Toc159144865"/>
      <w:bookmarkStart w:id="6" w:name="_Toc159147795"/>
      <w:bookmarkStart w:id="7" w:name="_Toc159148962"/>
      <w:bookmarkStart w:id="8" w:name="_Toc159304089"/>
      <w:bookmarkStart w:id="9" w:name="_Toc159305910"/>
      <w:bookmarkStart w:id="10" w:name="_Toc160340229"/>
      <w:bookmarkStart w:id="11" w:name="_Toc160340436"/>
      <w:bookmarkStart w:id="12" w:name="_Toc274912103"/>
    </w:p>
    <w:p w:rsidR="00503364" w:rsidRPr="00CF64DA" w:rsidRDefault="00E3175D">
      <w:pPr>
        <w:rPr>
          <w:rFonts w:ascii="Arial" w:hAnsi="Arial" w:cs="Arial"/>
          <w:b/>
          <w:sz w:val="22"/>
          <w:szCs w:val="22"/>
          <w:lang w:val="fr-CH"/>
        </w:rPr>
      </w:pPr>
      <w:r w:rsidRPr="00CF64DA">
        <w:rPr>
          <w:rFonts w:ascii="Arial" w:hAnsi="Arial" w:cs="Arial"/>
          <w:b/>
          <w:sz w:val="22"/>
          <w:szCs w:val="22"/>
          <w:lang w:val="fr-CH"/>
        </w:rPr>
        <w:t xml:space="preserve">EPD ES </w:t>
      </w:r>
      <w:r w:rsidR="00D16008" w:rsidRPr="00CF64DA">
        <w:rPr>
          <w:rFonts w:ascii="Arial" w:hAnsi="Arial" w:cs="Arial"/>
          <w:b/>
          <w:sz w:val="22"/>
          <w:szCs w:val="22"/>
          <w:lang w:val="fr-CH"/>
        </w:rPr>
        <w:t>supplémentaire</w:t>
      </w:r>
      <w:r w:rsidR="006B1381">
        <w:rPr>
          <w:rFonts w:ascii="Arial" w:hAnsi="Arial" w:cs="Arial"/>
          <w:b/>
          <w:sz w:val="22"/>
          <w:szCs w:val="22"/>
          <w:lang w:val="fr-CH"/>
        </w:rPr>
        <w:t xml:space="preserve">s </w:t>
      </w:r>
      <w:r w:rsidRPr="00CF64DA">
        <w:rPr>
          <w:rFonts w:ascii="Arial" w:hAnsi="Arial" w:cs="Arial"/>
          <w:b/>
          <w:sz w:val="22"/>
          <w:szCs w:val="22"/>
          <w:lang w:val="fr-CH"/>
        </w:rPr>
        <w:t>- Phase 1:</w:t>
      </w:r>
    </w:p>
    <w:bookmarkEnd w:id="0"/>
    <w:bookmarkEnd w:id="1"/>
    <w:bookmarkEnd w:id="2"/>
    <w:bookmarkEnd w:id="3"/>
    <w:bookmarkEnd w:id="4"/>
    <w:bookmarkEnd w:id="5"/>
    <w:bookmarkEnd w:id="6"/>
    <w:bookmarkEnd w:id="7"/>
    <w:bookmarkEnd w:id="8"/>
    <w:bookmarkEnd w:id="9"/>
    <w:bookmarkEnd w:id="10"/>
    <w:bookmarkEnd w:id="11"/>
    <w:bookmarkEnd w:id="12"/>
    <w:p w:rsidR="00503364" w:rsidRPr="00CF64DA" w:rsidRDefault="00503364">
      <w:pPr>
        <w:rPr>
          <w:lang w:val="fr-CH"/>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9360"/>
      </w:tblGrid>
      <w:tr w:rsidR="00503364" w:rsidRPr="00CF64DA">
        <w:trPr>
          <w:trHeight w:val="340"/>
        </w:trPr>
        <w:tc>
          <w:tcPr>
            <w:tcW w:w="4788" w:type="dxa"/>
            <w:shd w:val="clear" w:color="auto" w:fill="E0E0E0"/>
            <w:vAlign w:val="center"/>
          </w:tcPr>
          <w:p w:rsidR="00503364" w:rsidRPr="00CF64DA" w:rsidRDefault="00E3175D">
            <w:pPr>
              <w:rPr>
                <w:rFonts w:ascii="Arial" w:hAnsi="Arial" w:cs="Arial"/>
                <w:b/>
                <w:lang w:val="fr-CH"/>
              </w:rPr>
            </w:pPr>
            <w:r w:rsidRPr="00CF64DA">
              <w:rPr>
                <w:rFonts w:ascii="Arial" w:hAnsi="Arial" w:cs="Arial"/>
                <w:b/>
                <w:lang w:val="fr-CH"/>
              </w:rPr>
              <w:t>Filière d’études postdiplômes ES</w:t>
            </w:r>
          </w:p>
        </w:tc>
        <w:tc>
          <w:tcPr>
            <w:tcW w:w="9360" w:type="dxa"/>
            <w:vAlign w:val="center"/>
          </w:tcPr>
          <w:p w:rsidR="00503364" w:rsidRPr="00CF64DA" w:rsidRDefault="00503364">
            <w:pPr>
              <w:rPr>
                <w:rFonts w:ascii="Arial" w:hAnsi="Arial" w:cs="Arial"/>
                <w:b/>
                <w:lang w:val="fr-CH"/>
              </w:rPr>
            </w:pPr>
          </w:p>
        </w:tc>
      </w:tr>
      <w:tr w:rsidR="00503364" w:rsidRPr="006B1381">
        <w:trPr>
          <w:trHeight w:val="340"/>
        </w:trPr>
        <w:tc>
          <w:tcPr>
            <w:tcW w:w="4788" w:type="dxa"/>
            <w:shd w:val="clear" w:color="auto" w:fill="E0E0E0"/>
            <w:vAlign w:val="center"/>
          </w:tcPr>
          <w:p w:rsidR="00503364" w:rsidRPr="00CF64DA" w:rsidRDefault="00E3175D">
            <w:pPr>
              <w:rPr>
                <w:rFonts w:ascii="Arial" w:hAnsi="Arial" w:cs="Arial"/>
                <w:lang w:val="fr-CH"/>
              </w:rPr>
            </w:pPr>
            <w:r w:rsidRPr="00CF64DA">
              <w:rPr>
                <w:rFonts w:ascii="Arial" w:hAnsi="Arial" w:cs="Arial"/>
                <w:lang w:val="fr-CH"/>
              </w:rPr>
              <w:t>Date de la demande (prise de position du canton)</w:t>
            </w:r>
          </w:p>
        </w:tc>
        <w:tc>
          <w:tcPr>
            <w:tcW w:w="9360" w:type="dxa"/>
            <w:vAlign w:val="center"/>
          </w:tcPr>
          <w:p w:rsidR="00503364" w:rsidRPr="00CF64DA" w:rsidRDefault="00503364">
            <w:pPr>
              <w:rPr>
                <w:rFonts w:ascii="Arial" w:hAnsi="Arial" w:cs="Arial"/>
                <w:b/>
                <w:lang w:val="fr-CH"/>
              </w:rPr>
            </w:pPr>
          </w:p>
        </w:tc>
      </w:tr>
      <w:tr w:rsidR="00503364" w:rsidRPr="006B1381">
        <w:trPr>
          <w:trHeight w:val="340"/>
        </w:trPr>
        <w:tc>
          <w:tcPr>
            <w:tcW w:w="4788" w:type="dxa"/>
            <w:shd w:val="clear" w:color="auto" w:fill="E0E0E0"/>
            <w:vAlign w:val="center"/>
          </w:tcPr>
          <w:p w:rsidR="00503364" w:rsidRPr="00CF64DA" w:rsidRDefault="00E3175D">
            <w:pPr>
              <w:rPr>
                <w:rFonts w:ascii="Arial" w:hAnsi="Arial" w:cs="Arial"/>
                <w:lang w:val="fr-CH"/>
              </w:rPr>
            </w:pPr>
            <w:r w:rsidRPr="00CF64DA">
              <w:rPr>
                <w:rFonts w:ascii="Arial" w:hAnsi="Arial" w:cs="Arial"/>
                <w:lang w:val="fr-CH"/>
              </w:rPr>
              <w:t>Numéro de la procédure de reconnaissance</w:t>
            </w:r>
          </w:p>
        </w:tc>
        <w:tc>
          <w:tcPr>
            <w:tcW w:w="9360" w:type="dxa"/>
            <w:vAlign w:val="center"/>
          </w:tcPr>
          <w:p w:rsidR="00503364" w:rsidRPr="00CF64DA" w:rsidRDefault="00503364">
            <w:pPr>
              <w:rPr>
                <w:rFonts w:ascii="Arial" w:hAnsi="Arial" w:cs="Arial"/>
                <w:b/>
                <w:lang w:val="fr-CH"/>
              </w:rPr>
            </w:pPr>
          </w:p>
        </w:tc>
      </w:tr>
      <w:tr w:rsidR="00503364" w:rsidRPr="00CF64DA">
        <w:trPr>
          <w:trHeight w:val="340"/>
        </w:trPr>
        <w:tc>
          <w:tcPr>
            <w:tcW w:w="4788" w:type="dxa"/>
            <w:shd w:val="clear" w:color="auto" w:fill="E0E0E0"/>
            <w:vAlign w:val="center"/>
          </w:tcPr>
          <w:p w:rsidR="00503364" w:rsidRPr="00CF64DA" w:rsidRDefault="00E3175D">
            <w:pPr>
              <w:rPr>
                <w:rFonts w:ascii="Arial" w:hAnsi="Arial" w:cs="Arial"/>
                <w:b/>
                <w:lang w:val="fr-CH"/>
              </w:rPr>
            </w:pPr>
            <w:r w:rsidRPr="00CF64DA">
              <w:rPr>
                <w:rFonts w:ascii="Arial" w:hAnsi="Arial" w:cs="Arial"/>
                <w:b/>
                <w:lang w:val="fr-CH"/>
              </w:rPr>
              <w:t>Institution de Formation</w:t>
            </w:r>
          </w:p>
        </w:tc>
        <w:tc>
          <w:tcPr>
            <w:tcW w:w="9360" w:type="dxa"/>
            <w:vAlign w:val="center"/>
          </w:tcPr>
          <w:p w:rsidR="00503364" w:rsidRPr="00CF64DA" w:rsidRDefault="00503364">
            <w:pPr>
              <w:rPr>
                <w:rFonts w:ascii="Arial" w:hAnsi="Arial" w:cs="Arial"/>
                <w:lang w:val="fr-CH"/>
              </w:rPr>
            </w:pPr>
          </w:p>
        </w:tc>
      </w:tr>
      <w:tr w:rsidR="00503364" w:rsidRPr="00CF64DA">
        <w:trPr>
          <w:trHeight w:val="340"/>
        </w:trPr>
        <w:tc>
          <w:tcPr>
            <w:tcW w:w="4788" w:type="dxa"/>
            <w:shd w:val="clear" w:color="auto" w:fill="E0E0E0"/>
            <w:vAlign w:val="center"/>
          </w:tcPr>
          <w:p w:rsidR="00503364" w:rsidRPr="00CF64DA" w:rsidRDefault="00E3175D">
            <w:pPr>
              <w:rPr>
                <w:rFonts w:ascii="Arial" w:hAnsi="Arial" w:cs="Arial"/>
                <w:lang w:val="fr-CH"/>
              </w:rPr>
            </w:pPr>
            <w:r w:rsidRPr="00CF64DA">
              <w:rPr>
                <w:rFonts w:ascii="Arial" w:hAnsi="Arial" w:cs="Arial"/>
                <w:lang w:val="fr-CH"/>
              </w:rPr>
              <w:t>Adresse</w:t>
            </w:r>
          </w:p>
        </w:tc>
        <w:tc>
          <w:tcPr>
            <w:tcW w:w="9360" w:type="dxa"/>
            <w:vAlign w:val="center"/>
          </w:tcPr>
          <w:p w:rsidR="00503364" w:rsidRPr="00CF64DA" w:rsidRDefault="00503364">
            <w:pPr>
              <w:rPr>
                <w:rFonts w:ascii="Arial" w:hAnsi="Arial" w:cs="Arial"/>
                <w:lang w:val="fr-CH"/>
              </w:rPr>
            </w:pPr>
          </w:p>
        </w:tc>
      </w:tr>
      <w:tr w:rsidR="00503364" w:rsidRPr="00CF64DA">
        <w:trPr>
          <w:trHeight w:val="340"/>
        </w:trPr>
        <w:tc>
          <w:tcPr>
            <w:tcW w:w="4788" w:type="dxa"/>
            <w:shd w:val="clear" w:color="auto" w:fill="E0E0E0"/>
            <w:vAlign w:val="center"/>
          </w:tcPr>
          <w:p w:rsidR="00503364" w:rsidRPr="00CF64DA" w:rsidRDefault="00E3175D">
            <w:pPr>
              <w:rPr>
                <w:rFonts w:ascii="Arial" w:hAnsi="Arial" w:cs="Arial"/>
                <w:lang w:val="fr-CH"/>
              </w:rPr>
            </w:pPr>
            <w:r w:rsidRPr="00CF64DA">
              <w:rPr>
                <w:rFonts w:ascii="Arial" w:hAnsi="Arial" w:cs="Arial"/>
                <w:lang w:val="fr-CH"/>
              </w:rPr>
              <w:t>Site(s)</w:t>
            </w:r>
          </w:p>
        </w:tc>
        <w:tc>
          <w:tcPr>
            <w:tcW w:w="9360" w:type="dxa"/>
            <w:vAlign w:val="center"/>
          </w:tcPr>
          <w:p w:rsidR="00503364" w:rsidRPr="00CF64DA" w:rsidRDefault="00503364">
            <w:pPr>
              <w:rPr>
                <w:rFonts w:ascii="Arial" w:hAnsi="Arial" w:cs="Arial"/>
                <w:lang w:val="fr-CH"/>
              </w:rPr>
            </w:pPr>
          </w:p>
        </w:tc>
      </w:tr>
      <w:tr w:rsidR="00503364" w:rsidRPr="00CF64DA">
        <w:trPr>
          <w:trHeight w:val="340"/>
        </w:trPr>
        <w:tc>
          <w:tcPr>
            <w:tcW w:w="4788" w:type="dxa"/>
            <w:shd w:val="clear" w:color="auto" w:fill="E0E0E0"/>
            <w:vAlign w:val="center"/>
          </w:tcPr>
          <w:p w:rsidR="00503364" w:rsidRPr="00CF64DA" w:rsidRDefault="00E3175D">
            <w:pPr>
              <w:rPr>
                <w:rFonts w:ascii="Arial" w:hAnsi="Arial" w:cs="Arial"/>
                <w:lang w:val="fr-CH"/>
              </w:rPr>
            </w:pPr>
            <w:r w:rsidRPr="00CF64DA">
              <w:rPr>
                <w:rFonts w:ascii="Arial" w:hAnsi="Arial" w:cs="Arial"/>
                <w:lang w:val="fr-CH"/>
              </w:rPr>
              <w:t>Canton principal</w:t>
            </w:r>
          </w:p>
        </w:tc>
        <w:tc>
          <w:tcPr>
            <w:tcW w:w="9360" w:type="dxa"/>
            <w:vAlign w:val="center"/>
          </w:tcPr>
          <w:p w:rsidR="00503364" w:rsidRPr="00CF64DA" w:rsidRDefault="00503364">
            <w:pPr>
              <w:rPr>
                <w:rFonts w:ascii="Arial" w:hAnsi="Arial" w:cs="Arial"/>
                <w:lang w:val="fr-CH"/>
              </w:rPr>
            </w:pPr>
          </w:p>
        </w:tc>
      </w:tr>
      <w:tr w:rsidR="00503364" w:rsidRPr="00CF64DA">
        <w:trPr>
          <w:trHeight w:val="340"/>
        </w:trPr>
        <w:tc>
          <w:tcPr>
            <w:tcW w:w="4788" w:type="dxa"/>
            <w:shd w:val="clear" w:color="auto" w:fill="E0E0E0"/>
            <w:vAlign w:val="center"/>
          </w:tcPr>
          <w:p w:rsidR="00503364" w:rsidRPr="00CF64DA" w:rsidRDefault="00E3175D">
            <w:pPr>
              <w:rPr>
                <w:rFonts w:ascii="Arial" w:hAnsi="Arial" w:cs="Arial"/>
                <w:lang w:val="fr-CH"/>
              </w:rPr>
            </w:pPr>
            <w:r w:rsidRPr="00CF64DA">
              <w:rPr>
                <w:rFonts w:ascii="Arial" w:hAnsi="Arial" w:cs="Arial"/>
                <w:lang w:val="fr-CH"/>
              </w:rPr>
              <w:t>Personne de contact</w:t>
            </w:r>
          </w:p>
        </w:tc>
        <w:tc>
          <w:tcPr>
            <w:tcW w:w="9360" w:type="dxa"/>
            <w:vAlign w:val="center"/>
          </w:tcPr>
          <w:p w:rsidR="00503364" w:rsidRPr="00CF64DA" w:rsidRDefault="00503364">
            <w:pPr>
              <w:rPr>
                <w:rFonts w:ascii="Arial" w:hAnsi="Arial" w:cs="Arial"/>
                <w:lang w:val="fr-CH"/>
              </w:rPr>
            </w:pPr>
          </w:p>
        </w:tc>
      </w:tr>
      <w:tr w:rsidR="00503364" w:rsidRPr="00CF64DA">
        <w:trPr>
          <w:trHeight w:val="340"/>
        </w:trPr>
        <w:tc>
          <w:tcPr>
            <w:tcW w:w="4788" w:type="dxa"/>
            <w:shd w:val="clear" w:color="auto" w:fill="E0E0E0"/>
            <w:vAlign w:val="center"/>
          </w:tcPr>
          <w:p w:rsidR="00503364" w:rsidRPr="00CF64DA" w:rsidRDefault="00E3175D">
            <w:pPr>
              <w:rPr>
                <w:rFonts w:ascii="Arial" w:hAnsi="Arial" w:cs="Arial"/>
                <w:lang w:val="fr-CH"/>
              </w:rPr>
            </w:pPr>
            <w:r w:rsidRPr="00CF64DA">
              <w:rPr>
                <w:rFonts w:ascii="Arial" w:hAnsi="Arial" w:cs="Arial"/>
                <w:lang w:val="fr-CH"/>
              </w:rPr>
              <w:t>Tél. / Fax</w:t>
            </w:r>
          </w:p>
        </w:tc>
        <w:tc>
          <w:tcPr>
            <w:tcW w:w="9360" w:type="dxa"/>
            <w:vAlign w:val="center"/>
          </w:tcPr>
          <w:p w:rsidR="00503364" w:rsidRPr="00CF64DA" w:rsidRDefault="00503364">
            <w:pPr>
              <w:rPr>
                <w:rFonts w:ascii="Arial" w:hAnsi="Arial" w:cs="Arial"/>
                <w:lang w:val="fr-CH"/>
              </w:rPr>
            </w:pPr>
          </w:p>
        </w:tc>
      </w:tr>
      <w:tr w:rsidR="00503364" w:rsidRPr="00CF64DA">
        <w:trPr>
          <w:trHeight w:val="340"/>
        </w:trPr>
        <w:tc>
          <w:tcPr>
            <w:tcW w:w="4788" w:type="dxa"/>
            <w:shd w:val="clear" w:color="auto" w:fill="E0E0E0"/>
            <w:vAlign w:val="center"/>
          </w:tcPr>
          <w:p w:rsidR="00503364" w:rsidRPr="00CF64DA" w:rsidRDefault="00E3175D">
            <w:pPr>
              <w:rPr>
                <w:rFonts w:ascii="Arial" w:hAnsi="Arial" w:cs="Arial"/>
                <w:lang w:val="fr-CH"/>
              </w:rPr>
            </w:pPr>
            <w:r w:rsidRPr="00CF64DA">
              <w:rPr>
                <w:rFonts w:ascii="Arial" w:hAnsi="Arial" w:cs="Arial"/>
                <w:lang w:val="fr-CH"/>
              </w:rPr>
              <w:t>Email</w:t>
            </w:r>
          </w:p>
        </w:tc>
        <w:tc>
          <w:tcPr>
            <w:tcW w:w="9360" w:type="dxa"/>
            <w:vAlign w:val="center"/>
          </w:tcPr>
          <w:p w:rsidR="00503364" w:rsidRPr="00CF64DA" w:rsidRDefault="00503364">
            <w:pPr>
              <w:rPr>
                <w:rFonts w:ascii="Arial" w:hAnsi="Arial" w:cs="Arial"/>
                <w:lang w:val="fr-CH"/>
              </w:rPr>
            </w:pPr>
          </w:p>
        </w:tc>
      </w:tr>
      <w:tr w:rsidR="00503364" w:rsidRPr="00CF64DA">
        <w:trPr>
          <w:trHeight w:val="340"/>
        </w:trPr>
        <w:tc>
          <w:tcPr>
            <w:tcW w:w="4788" w:type="dxa"/>
            <w:shd w:val="clear" w:color="auto" w:fill="E0E0E0"/>
            <w:vAlign w:val="center"/>
          </w:tcPr>
          <w:p w:rsidR="00503364" w:rsidRPr="00CF64DA" w:rsidRDefault="00E3175D">
            <w:pPr>
              <w:rPr>
                <w:rFonts w:ascii="Arial" w:hAnsi="Arial" w:cs="Arial"/>
                <w:lang w:val="fr-CH"/>
              </w:rPr>
            </w:pPr>
            <w:r w:rsidRPr="00CF64DA">
              <w:rPr>
                <w:rFonts w:ascii="Arial" w:hAnsi="Arial" w:cs="Arial"/>
                <w:lang w:val="fr-CH"/>
              </w:rPr>
              <w:t>Internet</w:t>
            </w:r>
          </w:p>
        </w:tc>
        <w:tc>
          <w:tcPr>
            <w:tcW w:w="9360" w:type="dxa"/>
            <w:vAlign w:val="center"/>
          </w:tcPr>
          <w:p w:rsidR="00503364" w:rsidRPr="00CF64DA" w:rsidRDefault="00503364">
            <w:pPr>
              <w:rPr>
                <w:rFonts w:ascii="Arial" w:hAnsi="Arial" w:cs="Arial"/>
                <w:lang w:val="fr-CH"/>
              </w:rPr>
            </w:pPr>
          </w:p>
        </w:tc>
      </w:tr>
      <w:tr w:rsidR="00503364" w:rsidRPr="00CF64DA">
        <w:trPr>
          <w:trHeight w:val="340"/>
        </w:trPr>
        <w:tc>
          <w:tcPr>
            <w:tcW w:w="4788" w:type="dxa"/>
            <w:shd w:val="clear" w:color="auto" w:fill="E0E0E0"/>
            <w:vAlign w:val="center"/>
          </w:tcPr>
          <w:p w:rsidR="00503364" w:rsidRPr="00CF64DA" w:rsidRDefault="00E3175D">
            <w:pPr>
              <w:rPr>
                <w:rFonts w:ascii="Arial" w:hAnsi="Arial" w:cs="Arial"/>
                <w:b/>
                <w:lang w:val="fr-CH"/>
              </w:rPr>
            </w:pPr>
            <w:r w:rsidRPr="00CF64DA">
              <w:rPr>
                <w:rFonts w:ascii="Arial" w:hAnsi="Arial" w:cs="Arial"/>
                <w:b/>
                <w:lang w:val="fr-CH"/>
              </w:rPr>
              <w:t>Expert principal</w:t>
            </w:r>
          </w:p>
        </w:tc>
        <w:tc>
          <w:tcPr>
            <w:tcW w:w="9360" w:type="dxa"/>
            <w:vAlign w:val="center"/>
          </w:tcPr>
          <w:p w:rsidR="00503364" w:rsidRPr="00CF64DA" w:rsidRDefault="00503364">
            <w:pPr>
              <w:rPr>
                <w:rFonts w:ascii="Arial" w:hAnsi="Arial" w:cs="Arial"/>
                <w:b/>
                <w:lang w:val="fr-CH"/>
              </w:rPr>
            </w:pPr>
          </w:p>
        </w:tc>
      </w:tr>
      <w:tr w:rsidR="00503364" w:rsidRPr="00CF64DA">
        <w:trPr>
          <w:trHeight w:val="340"/>
        </w:trPr>
        <w:tc>
          <w:tcPr>
            <w:tcW w:w="4788" w:type="dxa"/>
            <w:shd w:val="clear" w:color="auto" w:fill="E0E0E0"/>
            <w:vAlign w:val="center"/>
          </w:tcPr>
          <w:p w:rsidR="00503364" w:rsidRPr="00CF64DA" w:rsidRDefault="00E3175D">
            <w:pPr>
              <w:rPr>
                <w:rFonts w:ascii="Arial" w:hAnsi="Arial" w:cs="Arial"/>
                <w:b/>
                <w:lang w:val="fr-CH"/>
              </w:rPr>
            </w:pPr>
            <w:r w:rsidRPr="00CF64DA">
              <w:rPr>
                <w:rFonts w:ascii="Arial" w:hAnsi="Arial" w:cs="Arial"/>
                <w:b/>
                <w:lang w:val="fr-CH"/>
              </w:rPr>
              <w:t>Expert</w:t>
            </w:r>
          </w:p>
        </w:tc>
        <w:tc>
          <w:tcPr>
            <w:tcW w:w="9360" w:type="dxa"/>
            <w:vAlign w:val="center"/>
          </w:tcPr>
          <w:p w:rsidR="00503364" w:rsidRPr="00CF64DA" w:rsidRDefault="00503364">
            <w:pPr>
              <w:rPr>
                <w:rFonts w:ascii="Arial" w:hAnsi="Arial" w:cs="Arial"/>
                <w:lang w:val="fr-CH"/>
              </w:rPr>
            </w:pPr>
          </w:p>
        </w:tc>
      </w:tr>
      <w:tr w:rsidR="00503364" w:rsidRPr="006B1381">
        <w:trPr>
          <w:trHeight w:val="340"/>
        </w:trPr>
        <w:tc>
          <w:tcPr>
            <w:tcW w:w="4788" w:type="dxa"/>
            <w:shd w:val="clear" w:color="auto" w:fill="E0E0E0"/>
            <w:vAlign w:val="center"/>
          </w:tcPr>
          <w:p w:rsidR="00503364" w:rsidRPr="00CF64DA" w:rsidRDefault="00E3175D">
            <w:pPr>
              <w:rPr>
                <w:rFonts w:ascii="Arial" w:hAnsi="Arial" w:cs="Arial"/>
                <w:b/>
                <w:lang w:val="fr-CH"/>
              </w:rPr>
            </w:pPr>
            <w:r w:rsidRPr="00CF64DA">
              <w:rPr>
                <w:rFonts w:ascii="Arial" w:hAnsi="Arial" w:cs="Arial"/>
                <w:lang w:val="fr-CH"/>
              </w:rPr>
              <w:t>Date de la décision d‘ouverture</w:t>
            </w:r>
          </w:p>
        </w:tc>
        <w:tc>
          <w:tcPr>
            <w:tcW w:w="9360" w:type="dxa"/>
            <w:vAlign w:val="center"/>
          </w:tcPr>
          <w:p w:rsidR="00503364" w:rsidRPr="00CF64DA" w:rsidRDefault="00503364">
            <w:pPr>
              <w:rPr>
                <w:rFonts w:ascii="Arial" w:hAnsi="Arial" w:cs="Arial"/>
                <w:lang w:val="fr-CH"/>
              </w:rPr>
            </w:pPr>
          </w:p>
        </w:tc>
      </w:tr>
      <w:tr w:rsidR="00503364" w:rsidRPr="006B1381">
        <w:trPr>
          <w:trHeight w:val="340"/>
        </w:trPr>
        <w:tc>
          <w:tcPr>
            <w:tcW w:w="4788" w:type="dxa"/>
            <w:shd w:val="clear" w:color="auto" w:fill="E0E0E0"/>
            <w:vAlign w:val="center"/>
          </w:tcPr>
          <w:p w:rsidR="00503364" w:rsidRPr="00CF64DA" w:rsidRDefault="00E3175D">
            <w:pPr>
              <w:rPr>
                <w:rFonts w:ascii="Arial" w:hAnsi="Arial" w:cs="Arial"/>
                <w:lang w:val="fr-CH"/>
              </w:rPr>
            </w:pPr>
            <w:r w:rsidRPr="00CF64DA">
              <w:rPr>
                <w:rFonts w:ascii="Arial" w:hAnsi="Arial" w:cs="Arial"/>
                <w:lang w:val="fr-CH"/>
              </w:rPr>
              <w:t>Filière de référence/ Reconnaissance a posteriori oui ou non et laquelle ?</w:t>
            </w:r>
          </w:p>
        </w:tc>
        <w:tc>
          <w:tcPr>
            <w:tcW w:w="9360" w:type="dxa"/>
            <w:vAlign w:val="center"/>
          </w:tcPr>
          <w:p w:rsidR="00503364" w:rsidRPr="00CF64DA" w:rsidRDefault="00503364">
            <w:pPr>
              <w:rPr>
                <w:rFonts w:ascii="Arial" w:hAnsi="Arial" w:cs="Arial"/>
                <w:lang w:val="fr-CH"/>
              </w:rPr>
            </w:pPr>
          </w:p>
        </w:tc>
      </w:tr>
      <w:tr w:rsidR="00503364" w:rsidRPr="006B1381">
        <w:trPr>
          <w:trHeight w:val="340"/>
        </w:trPr>
        <w:tc>
          <w:tcPr>
            <w:tcW w:w="4788" w:type="dxa"/>
            <w:shd w:val="clear" w:color="auto" w:fill="E0E0E0"/>
            <w:vAlign w:val="center"/>
          </w:tcPr>
          <w:p w:rsidR="00503364" w:rsidRPr="00CF64DA" w:rsidRDefault="00E3175D">
            <w:pPr>
              <w:rPr>
                <w:rFonts w:ascii="Arial" w:hAnsi="Arial" w:cs="Arial"/>
                <w:b/>
                <w:lang w:val="fr-CH"/>
              </w:rPr>
            </w:pPr>
            <w:r w:rsidRPr="00CF64DA">
              <w:rPr>
                <w:rFonts w:ascii="Arial" w:hAnsi="Arial" w:cs="Arial"/>
                <w:lang w:val="fr-CH"/>
              </w:rPr>
              <w:t>Filières de formation ES de l’école supérieure</w:t>
            </w:r>
          </w:p>
        </w:tc>
        <w:tc>
          <w:tcPr>
            <w:tcW w:w="9360" w:type="dxa"/>
            <w:vAlign w:val="center"/>
          </w:tcPr>
          <w:p w:rsidR="00503364" w:rsidRPr="00CF64DA" w:rsidRDefault="00503364">
            <w:pPr>
              <w:rPr>
                <w:rFonts w:ascii="Arial" w:hAnsi="Arial" w:cs="Arial"/>
                <w:lang w:val="fr-CH"/>
              </w:rPr>
            </w:pPr>
          </w:p>
        </w:tc>
      </w:tr>
      <w:tr w:rsidR="00503364" w:rsidRPr="006B1381">
        <w:trPr>
          <w:trHeight w:val="340"/>
        </w:trPr>
        <w:tc>
          <w:tcPr>
            <w:tcW w:w="4788" w:type="dxa"/>
            <w:shd w:val="clear" w:color="auto" w:fill="E0E0E0"/>
            <w:vAlign w:val="center"/>
          </w:tcPr>
          <w:p w:rsidR="00503364" w:rsidRPr="00CF64DA" w:rsidRDefault="00E3175D">
            <w:pPr>
              <w:rPr>
                <w:rFonts w:ascii="Arial" w:hAnsi="Arial" w:cs="Arial"/>
                <w:b/>
                <w:lang w:val="fr-CH"/>
              </w:rPr>
            </w:pPr>
            <w:r w:rsidRPr="00CF64DA">
              <w:rPr>
                <w:rFonts w:ascii="Arial" w:hAnsi="Arial" w:cs="Arial"/>
                <w:lang w:val="fr-CH"/>
              </w:rPr>
              <w:t>Autres EPD ES de l’école supérieure</w:t>
            </w:r>
          </w:p>
        </w:tc>
        <w:tc>
          <w:tcPr>
            <w:tcW w:w="9360" w:type="dxa"/>
            <w:vAlign w:val="center"/>
          </w:tcPr>
          <w:p w:rsidR="00503364" w:rsidRPr="00CF64DA" w:rsidRDefault="00503364">
            <w:pPr>
              <w:rPr>
                <w:rFonts w:ascii="Arial" w:hAnsi="Arial" w:cs="Arial"/>
                <w:lang w:val="fr-CH"/>
              </w:rPr>
            </w:pPr>
          </w:p>
        </w:tc>
      </w:tr>
      <w:tr w:rsidR="00503364" w:rsidRPr="006B1381">
        <w:trPr>
          <w:trHeight w:val="340"/>
        </w:trPr>
        <w:tc>
          <w:tcPr>
            <w:tcW w:w="4788" w:type="dxa"/>
            <w:shd w:val="clear" w:color="auto" w:fill="E0E0E0"/>
            <w:vAlign w:val="center"/>
          </w:tcPr>
          <w:p w:rsidR="00503364" w:rsidRPr="00CF64DA" w:rsidRDefault="00E3175D">
            <w:pPr>
              <w:rPr>
                <w:rFonts w:ascii="Arial" w:hAnsi="Arial" w:cs="Arial"/>
                <w:b/>
                <w:lang w:val="fr-CH"/>
              </w:rPr>
            </w:pPr>
            <w:r w:rsidRPr="00CF64DA">
              <w:rPr>
                <w:rFonts w:ascii="Arial" w:hAnsi="Arial" w:cs="Arial"/>
                <w:lang w:val="fr-CH"/>
              </w:rPr>
              <w:t>Reconnaissance selon l’ancien droit? Reconnaissance cantonale?</w:t>
            </w:r>
          </w:p>
        </w:tc>
        <w:tc>
          <w:tcPr>
            <w:tcW w:w="9360" w:type="dxa"/>
            <w:vAlign w:val="center"/>
          </w:tcPr>
          <w:p w:rsidR="00503364" w:rsidRPr="00CF64DA" w:rsidRDefault="00503364">
            <w:pPr>
              <w:rPr>
                <w:rFonts w:ascii="Arial" w:hAnsi="Arial" w:cs="Arial"/>
                <w:lang w:val="fr-CH"/>
              </w:rPr>
            </w:pPr>
          </w:p>
        </w:tc>
      </w:tr>
      <w:tr w:rsidR="00503364" w:rsidRPr="00CF64DA">
        <w:trPr>
          <w:trHeight w:val="340"/>
        </w:trPr>
        <w:tc>
          <w:tcPr>
            <w:tcW w:w="4788" w:type="dxa"/>
            <w:shd w:val="clear" w:color="auto" w:fill="E0E0E0"/>
            <w:vAlign w:val="center"/>
          </w:tcPr>
          <w:p w:rsidR="00503364" w:rsidRPr="00CF64DA" w:rsidRDefault="00E3175D">
            <w:pPr>
              <w:rPr>
                <w:rFonts w:ascii="Arial" w:hAnsi="Arial" w:cs="Arial"/>
                <w:b/>
                <w:lang w:val="fr-CH"/>
              </w:rPr>
            </w:pPr>
            <w:r w:rsidRPr="00CF64DA">
              <w:rPr>
                <w:rFonts w:ascii="Arial" w:hAnsi="Arial" w:cs="Arial"/>
                <w:b/>
                <w:lang w:val="fr-CH"/>
              </w:rPr>
              <w:t>Date du rapport</w:t>
            </w:r>
          </w:p>
        </w:tc>
        <w:tc>
          <w:tcPr>
            <w:tcW w:w="9360" w:type="dxa"/>
            <w:vAlign w:val="center"/>
          </w:tcPr>
          <w:p w:rsidR="00503364" w:rsidRPr="00CF64DA" w:rsidRDefault="00503364">
            <w:pPr>
              <w:rPr>
                <w:rFonts w:ascii="Arial" w:hAnsi="Arial" w:cs="Arial"/>
                <w:lang w:val="fr-CH"/>
              </w:rPr>
            </w:pPr>
          </w:p>
        </w:tc>
      </w:tr>
      <w:tr w:rsidR="00503364" w:rsidRPr="006B1381">
        <w:trPr>
          <w:trHeight w:val="340"/>
        </w:trPr>
        <w:tc>
          <w:tcPr>
            <w:tcW w:w="4788" w:type="dxa"/>
            <w:shd w:val="clear" w:color="auto" w:fill="E0E0E0"/>
            <w:vAlign w:val="center"/>
          </w:tcPr>
          <w:p w:rsidR="00503364" w:rsidRPr="00CF64DA" w:rsidRDefault="00E3175D">
            <w:pPr>
              <w:rPr>
                <w:rFonts w:ascii="Arial" w:hAnsi="Arial" w:cs="Arial"/>
                <w:b/>
                <w:lang w:val="fr-CH"/>
              </w:rPr>
            </w:pPr>
            <w:r w:rsidRPr="00CF64DA">
              <w:rPr>
                <w:rFonts w:ascii="Arial" w:hAnsi="Arial" w:cs="Arial"/>
                <w:b/>
                <w:lang w:val="fr-CH"/>
              </w:rPr>
              <w:t>Liste de distribution électronique</w:t>
            </w:r>
          </w:p>
        </w:tc>
        <w:tc>
          <w:tcPr>
            <w:tcW w:w="9360" w:type="dxa"/>
            <w:vAlign w:val="center"/>
          </w:tcPr>
          <w:p w:rsidR="00503364" w:rsidRPr="00CF64DA" w:rsidRDefault="00E3175D">
            <w:pPr>
              <w:rPr>
                <w:rFonts w:ascii="Arial" w:hAnsi="Arial" w:cs="Arial"/>
                <w:lang w:val="fr-CH"/>
              </w:rPr>
            </w:pPr>
            <w:r w:rsidRPr="00CF64DA">
              <w:rPr>
                <w:rFonts w:ascii="Arial" w:hAnsi="Arial" w:cs="Arial"/>
                <w:lang w:val="fr-CH"/>
              </w:rPr>
              <w:t>Experts, Direction de l’école, Personne de référence CFES, Représentant SEFRI</w:t>
            </w:r>
          </w:p>
        </w:tc>
      </w:tr>
    </w:tbl>
    <w:p w:rsidR="00503364" w:rsidRPr="00CF64DA" w:rsidRDefault="00503364">
      <w:pPr>
        <w:rPr>
          <w:rFonts w:ascii="Arial" w:hAnsi="Arial" w:cs="Arial"/>
          <w:lang w:val="fr-CH"/>
        </w:rPr>
      </w:pPr>
    </w:p>
    <w:p w:rsidR="00503364" w:rsidRPr="00CF64DA" w:rsidRDefault="00E3175D">
      <w:pPr>
        <w:pBdr>
          <w:top w:val="single" w:sz="4" w:space="1" w:color="auto"/>
          <w:left w:val="single" w:sz="4" w:space="4" w:color="auto"/>
          <w:bottom w:val="single" w:sz="4" w:space="1" w:color="auto"/>
          <w:right w:val="single" w:sz="4" w:space="4" w:color="auto"/>
        </w:pBdr>
        <w:jc w:val="left"/>
        <w:rPr>
          <w:rFonts w:ascii="Arial" w:hAnsi="Arial" w:cs="Arial"/>
          <w:b/>
          <w:sz w:val="22"/>
          <w:szCs w:val="22"/>
          <w:lang w:val="fr-CH"/>
        </w:rPr>
      </w:pPr>
      <w:bookmarkStart w:id="13" w:name="_Toc151309870"/>
      <w:bookmarkStart w:id="14" w:name="_Toc151356284"/>
      <w:bookmarkStart w:id="15" w:name="_Toc151537536"/>
      <w:bookmarkStart w:id="16" w:name="_Toc151802371"/>
      <w:r w:rsidRPr="00CF64DA">
        <w:rPr>
          <w:lang w:val="fr-CH"/>
        </w:rPr>
        <w:br w:type="page"/>
      </w:r>
      <w:bookmarkStart w:id="17" w:name="_Toc159144866"/>
      <w:bookmarkStart w:id="18" w:name="_Toc159147796"/>
      <w:bookmarkStart w:id="19" w:name="_Toc159148963"/>
      <w:bookmarkStart w:id="20" w:name="_Toc159304090"/>
      <w:bookmarkStart w:id="21" w:name="_Toc159305911"/>
      <w:bookmarkStart w:id="22" w:name="_Toc160340230"/>
      <w:bookmarkStart w:id="23" w:name="_Toc160340437"/>
      <w:bookmarkStart w:id="24" w:name="_Toc275173579"/>
      <w:bookmarkStart w:id="25" w:name="_Toc275173651"/>
      <w:bookmarkEnd w:id="13"/>
      <w:bookmarkEnd w:id="14"/>
      <w:bookmarkEnd w:id="15"/>
      <w:bookmarkEnd w:id="16"/>
      <w:r w:rsidRPr="00CF64DA">
        <w:rPr>
          <w:rFonts w:ascii="Arial" w:hAnsi="Arial" w:cs="Arial"/>
          <w:b/>
          <w:sz w:val="22"/>
          <w:szCs w:val="22"/>
          <w:lang w:val="fr-CH"/>
        </w:rPr>
        <w:lastRenderedPageBreak/>
        <w:t>Résultats récapitulatifs</w:t>
      </w:r>
      <w:bookmarkEnd w:id="17"/>
      <w:bookmarkEnd w:id="18"/>
      <w:bookmarkEnd w:id="19"/>
      <w:bookmarkEnd w:id="20"/>
      <w:bookmarkEnd w:id="21"/>
      <w:bookmarkEnd w:id="22"/>
      <w:bookmarkEnd w:id="23"/>
      <w:bookmarkEnd w:id="24"/>
      <w:bookmarkEnd w:id="25"/>
      <w:r w:rsidRPr="00CF64DA">
        <w:rPr>
          <w:rFonts w:ascii="Arial" w:hAnsi="Arial" w:cs="Arial"/>
          <w:b/>
          <w:sz w:val="22"/>
          <w:szCs w:val="22"/>
          <w:lang w:val="fr-CH"/>
        </w:rPr>
        <w:t xml:space="preserve"> de l’évaluation de la phase 1</w:t>
      </w:r>
    </w:p>
    <w:p w:rsidR="00503364" w:rsidRPr="00CF64DA" w:rsidRDefault="00503364">
      <w:pPr>
        <w:rPr>
          <w:rFonts w:ascii="Arial" w:hAnsi="Arial" w:cs="Arial"/>
          <w:lang w:val="fr-CH"/>
        </w:rPr>
      </w:pPr>
    </w:p>
    <w:p w:rsidR="00503364" w:rsidRPr="00CF64DA" w:rsidRDefault="00E3175D">
      <w:pPr>
        <w:numPr>
          <w:ilvl w:val="0"/>
          <w:numId w:val="18"/>
        </w:numPr>
        <w:rPr>
          <w:rFonts w:ascii="Arial" w:hAnsi="Arial" w:cs="Arial"/>
          <w:lang w:val="fr-CH"/>
        </w:rPr>
      </w:pPr>
      <w:r w:rsidRPr="00CF64DA">
        <w:rPr>
          <w:rFonts w:ascii="Arial" w:hAnsi="Arial" w:cs="Arial"/>
          <w:lang w:val="fr-CH"/>
        </w:rPr>
        <w:t>Remarques préliminaires?</w:t>
      </w:r>
    </w:p>
    <w:p w:rsidR="00503364" w:rsidRPr="00CF64DA" w:rsidRDefault="00503364">
      <w:pPr>
        <w:rPr>
          <w:rFonts w:ascii="Arial" w:hAnsi="Arial" w:cs="Arial"/>
          <w:lang w:val="fr-CH"/>
        </w:rPr>
      </w:pPr>
    </w:p>
    <w:p w:rsidR="00503364" w:rsidRPr="00CF64DA" w:rsidRDefault="00503364">
      <w:pPr>
        <w:rPr>
          <w:rFonts w:ascii="Arial" w:hAnsi="Arial" w:cs="Arial"/>
          <w:lang w:val="fr-CH"/>
        </w:rPr>
      </w:pPr>
    </w:p>
    <w:p w:rsidR="00503364" w:rsidRPr="00CF64DA" w:rsidRDefault="00503364">
      <w:pPr>
        <w:rPr>
          <w:rFonts w:ascii="Arial" w:hAnsi="Arial" w:cs="Arial"/>
          <w:lang w:val="fr-CH"/>
        </w:rPr>
      </w:pPr>
    </w:p>
    <w:p w:rsidR="00503364" w:rsidRPr="00CF64DA" w:rsidRDefault="00503364">
      <w:pPr>
        <w:rPr>
          <w:rFonts w:ascii="Arial" w:hAnsi="Arial" w:cs="Arial"/>
          <w:lang w:val="fr-CH"/>
        </w:rPr>
      </w:pPr>
    </w:p>
    <w:p w:rsidR="00503364" w:rsidRPr="00CF64DA" w:rsidRDefault="00E3175D">
      <w:pPr>
        <w:numPr>
          <w:ilvl w:val="0"/>
          <w:numId w:val="18"/>
        </w:numPr>
        <w:rPr>
          <w:rFonts w:ascii="Arial" w:hAnsi="Arial" w:cs="Arial"/>
          <w:lang w:val="fr-CH"/>
        </w:rPr>
      </w:pPr>
      <w:r w:rsidRPr="00CF64DA">
        <w:rPr>
          <w:rFonts w:ascii="Arial" w:hAnsi="Arial" w:cs="Arial"/>
          <w:lang w:val="fr-CH"/>
        </w:rPr>
        <w:t>Impression générale:</w:t>
      </w:r>
    </w:p>
    <w:p w:rsidR="00503364" w:rsidRPr="00CF64DA" w:rsidRDefault="00503364">
      <w:pPr>
        <w:rPr>
          <w:rFonts w:ascii="Arial" w:hAnsi="Arial" w:cs="Arial"/>
          <w:lang w:val="fr-CH"/>
        </w:rPr>
      </w:pPr>
    </w:p>
    <w:p w:rsidR="00503364" w:rsidRPr="00CF64DA" w:rsidRDefault="00503364">
      <w:pPr>
        <w:rPr>
          <w:rFonts w:ascii="Arial" w:hAnsi="Arial" w:cs="Arial"/>
          <w:lang w:val="fr-CH"/>
        </w:rPr>
      </w:pPr>
    </w:p>
    <w:p w:rsidR="00503364" w:rsidRPr="00CF64DA" w:rsidRDefault="00503364">
      <w:pPr>
        <w:rPr>
          <w:rFonts w:ascii="Arial" w:hAnsi="Arial" w:cs="Arial"/>
          <w:lang w:val="fr-CH"/>
        </w:rPr>
      </w:pPr>
    </w:p>
    <w:p w:rsidR="00503364" w:rsidRPr="00CF64DA" w:rsidRDefault="00503364">
      <w:pPr>
        <w:rPr>
          <w:rFonts w:ascii="Arial" w:hAnsi="Arial" w:cs="Arial"/>
          <w:lang w:val="fr-CH"/>
        </w:rPr>
      </w:pPr>
    </w:p>
    <w:p w:rsidR="00503364" w:rsidRPr="00CF64DA" w:rsidRDefault="00503364">
      <w:pPr>
        <w:rPr>
          <w:rFonts w:ascii="Arial" w:hAnsi="Arial" w:cs="Arial"/>
          <w:lang w:val="fr-CH"/>
        </w:rPr>
      </w:pPr>
    </w:p>
    <w:p w:rsidR="00503364" w:rsidRPr="00CF64DA" w:rsidRDefault="00503364">
      <w:pPr>
        <w:rPr>
          <w:rFonts w:ascii="Arial" w:hAnsi="Arial" w:cs="Arial"/>
          <w:lang w:val="fr-CH"/>
        </w:rPr>
      </w:pPr>
    </w:p>
    <w:p w:rsidR="00503364" w:rsidRPr="00CF64DA" w:rsidRDefault="00E3175D">
      <w:pPr>
        <w:numPr>
          <w:ilvl w:val="0"/>
          <w:numId w:val="18"/>
        </w:numPr>
        <w:rPr>
          <w:rFonts w:ascii="Arial" w:hAnsi="Arial" w:cs="Arial"/>
          <w:lang w:val="fr-CH"/>
        </w:rPr>
      </w:pPr>
      <w:r w:rsidRPr="00CF64DA">
        <w:rPr>
          <w:rFonts w:ascii="Arial" w:hAnsi="Arial" w:cs="Arial"/>
          <w:lang w:val="fr-CH"/>
        </w:rPr>
        <w:t>Recommandations:</w:t>
      </w:r>
    </w:p>
    <w:p w:rsidR="00503364" w:rsidRPr="00CF64DA" w:rsidRDefault="00E3175D">
      <w:pPr>
        <w:ind w:firstLine="708"/>
        <w:rPr>
          <w:rFonts w:ascii="Arial" w:hAnsi="Arial" w:cs="Arial"/>
          <w:lang w:val="fr-CH"/>
        </w:rPr>
      </w:pPr>
      <w:r w:rsidRPr="00CF64DA">
        <w:rPr>
          <w:rFonts w:ascii="Arial" w:hAnsi="Arial" w:cs="Arial"/>
          <w:lang w:val="fr-CH"/>
        </w:rPr>
        <w:t>Les critères et les questions directrices suivants requièrent des modifications importantes :</w:t>
      </w:r>
    </w:p>
    <w:p w:rsidR="00503364" w:rsidRPr="00CF64DA" w:rsidRDefault="00503364">
      <w:pPr>
        <w:rPr>
          <w:rFonts w:ascii="Arial" w:hAnsi="Arial" w:cs="Arial"/>
          <w:lang w:val="fr-CH"/>
        </w:rPr>
      </w:pPr>
    </w:p>
    <w:p w:rsidR="00503364" w:rsidRPr="00CF64DA" w:rsidRDefault="00503364">
      <w:pPr>
        <w:rPr>
          <w:rFonts w:ascii="Arial" w:hAnsi="Arial" w:cs="Arial"/>
          <w:b/>
          <w:lang w:val="fr-CH"/>
        </w:rPr>
      </w:pPr>
    </w:p>
    <w:p w:rsidR="00503364" w:rsidRPr="00CF64DA" w:rsidRDefault="00503364">
      <w:pPr>
        <w:rPr>
          <w:rFonts w:ascii="Arial" w:hAnsi="Arial" w:cs="Arial"/>
          <w:lang w:val="fr-CH"/>
        </w:rPr>
      </w:pPr>
    </w:p>
    <w:p w:rsidR="00503364" w:rsidRPr="00CF64DA" w:rsidRDefault="00503364">
      <w:pPr>
        <w:rPr>
          <w:rFonts w:ascii="Arial" w:hAnsi="Arial" w:cs="Arial"/>
          <w:lang w:val="fr-CH"/>
        </w:rPr>
      </w:pPr>
    </w:p>
    <w:p w:rsidR="00503364" w:rsidRPr="00CF64DA" w:rsidRDefault="00503364">
      <w:pPr>
        <w:rPr>
          <w:rFonts w:ascii="Arial" w:hAnsi="Arial" w:cs="Arial"/>
          <w:b/>
          <w:lang w:val="fr-CH"/>
        </w:rPr>
      </w:pPr>
    </w:p>
    <w:p w:rsidR="00503364" w:rsidRPr="00CF64DA" w:rsidRDefault="00503364">
      <w:pPr>
        <w:rPr>
          <w:rFonts w:ascii="Arial" w:hAnsi="Arial" w:cs="Arial"/>
          <w:lang w:val="fr-CH"/>
        </w:rPr>
      </w:pPr>
    </w:p>
    <w:p w:rsidR="00503364" w:rsidRPr="00CF64DA" w:rsidRDefault="00E3175D">
      <w:pPr>
        <w:numPr>
          <w:ilvl w:val="0"/>
          <w:numId w:val="18"/>
        </w:numPr>
        <w:rPr>
          <w:rFonts w:ascii="Arial" w:hAnsi="Arial" w:cs="Arial"/>
          <w:lang w:val="fr-CH"/>
        </w:rPr>
      </w:pPr>
      <w:r w:rsidRPr="00CF64DA">
        <w:rPr>
          <w:rFonts w:ascii="Arial" w:hAnsi="Arial" w:cs="Arial"/>
          <w:lang w:val="fr-CH"/>
        </w:rPr>
        <w:t>Points en suspens: critères de la phase 1 qui vont être examinés dans la phase 2 et 3 :</w:t>
      </w:r>
    </w:p>
    <w:p w:rsidR="00503364" w:rsidRPr="00CF64DA" w:rsidRDefault="00E3175D">
      <w:pPr>
        <w:ind w:firstLine="708"/>
        <w:rPr>
          <w:rFonts w:ascii="Arial" w:hAnsi="Arial" w:cs="Arial"/>
          <w:lang w:val="fr-CH"/>
        </w:rPr>
      </w:pPr>
      <w:r w:rsidRPr="00CF64DA">
        <w:rPr>
          <w:rFonts w:ascii="Arial" w:hAnsi="Arial" w:cs="Arial"/>
          <w:lang w:val="fr-CH"/>
        </w:rPr>
        <w:t>Donner les indicateurs.</w:t>
      </w:r>
    </w:p>
    <w:p w:rsidR="00503364" w:rsidRPr="00CF64DA" w:rsidRDefault="00503364">
      <w:pPr>
        <w:rPr>
          <w:rFonts w:ascii="Arial" w:hAnsi="Arial" w:cs="Arial"/>
          <w:lang w:val="fr-CH"/>
        </w:rPr>
      </w:pPr>
    </w:p>
    <w:p w:rsidR="00503364" w:rsidRPr="00CF64DA" w:rsidRDefault="00503364">
      <w:pPr>
        <w:rPr>
          <w:rFonts w:ascii="Arial" w:hAnsi="Arial" w:cs="Arial"/>
          <w:lang w:val="fr-CH"/>
        </w:rPr>
      </w:pPr>
    </w:p>
    <w:p w:rsidR="00503364" w:rsidRPr="00CF64DA" w:rsidRDefault="00503364">
      <w:pPr>
        <w:rPr>
          <w:rFonts w:ascii="Arial" w:hAnsi="Arial" w:cs="Arial"/>
          <w:lang w:val="fr-CH"/>
        </w:rPr>
      </w:pPr>
    </w:p>
    <w:p w:rsidR="00503364" w:rsidRPr="00CF64DA" w:rsidRDefault="00503364">
      <w:pPr>
        <w:rPr>
          <w:rFonts w:ascii="Arial" w:hAnsi="Arial" w:cs="Arial"/>
          <w:lang w:val="fr-CH"/>
        </w:rPr>
      </w:pPr>
    </w:p>
    <w:p w:rsidR="00503364" w:rsidRPr="00CF64DA" w:rsidRDefault="00E3175D">
      <w:pPr>
        <w:pStyle w:val="Paragraphedeliste"/>
        <w:numPr>
          <w:ilvl w:val="0"/>
          <w:numId w:val="18"/>
        </w:numPr>
        <w:rPr>
          <w:rFonts w:ascii="Arial" w:hAnsi="Arial" w:cs="Arial"/>
          <w:lang w:val="fr-CH"/>
        </w:rPr>
      </w:pPr>
      <w:bookmarkStart w:id="26" w:name="_Toc159144628"/>
      <w:r w:rsidRPr="00CF64DA">
        <w:rPr>
          <w:rFonts w:ascii="Arial" w:hAnsi="Arial" w:cs="Arial"/>
          <w:lang w:val="fr-CH"/>
        </w:rPr>
        <w:t xml:space="preserve">Poursuite de la procédure, dates: </w:t>
      </w:r>
    </w:p>
    <w:p w:rsidR="00503364" w:rsidRPr="00CF64DA" w:rsidRDefault="00E3175D">
      <w:pPr>
        <w:pBdr>
          <w:top w:val="single" w:sz="4" w:space="1" w:color="auto"/>
          <w:left w:val="single" w:sz="4" w:space="4" w:color="auto"/>
          <w:bottom w:val="single" w:sz="4" w:space="1" w:color="auto"/>
          <w:right w:val="single" w:sz="4" w:space="4" w:color="auto"/>
        </w:pBdr>
        <w:rPr>
          <w:rFonts w:ascii="Arial" w:hAnsi="Arial" w:cs="Arial"/>
          <w:b/>
          <w:sz w:val="22"/>
          <w:szCs w:val="22"/>
          <w:lang w:val="fr-CH"/>
        </w:rPr>
      </w:pPr>
      <w:r w:rsidRPr="00CF64DA">
        <w:rPr>
          <w:lang w:val="fr-CH"/>
        </w:rPr>
        <w:br w:type="page"/>
      </w:r>
      <w:bookmarkStart w:id="27" w:name="_Toc171938618"/>
      <w:bookmarkEnd w:id="26"/>
      <w:r w:rsidRPr="00CF64DA">
        <w:rPr>
          <w:rFonts w:ascii="Arial" w:hAnsi="Arial" w:cs="Arial"/>
          <w:b/>
          <w:sz w:val="22"/>
          <w:szCs w:val="22"/>
          <w:lang w:val="fr-CH"/>
        </w:rPr>
        <w:lastRenderedPageBreak/>
        <w:t>Résultats de l’évaluation: critères fondamentaux</w:t>
      </w:r>
      <w:bookmarkEnd w:id="27"/>
    </w:p>
    <w:p w:rsidR="00503364" w:rsidRPr="00CF64DA" w:rsidRDefault="00503364">
      <w:pPr>
        <w:rPr>
          <w:rFonts w:ascii="Arial" w:hAnsi="Arial" w:cs="Arial"/>
          <w:lang w:val="fr-CH"/>
        </w:rPr>
      </w:pPr>
    </w:p>
    <w:p w:rsidR="00503364" w:rsidRPr="00CF64DA" w:rsidRDefault="00503364">
      <w:pPr>
        <w:rPr>
          <w:rFonts w:ascii="Arial" w:hAnsi="Arial" w:cs="Arial"/>
          <w:lang w:val="fr-CH"/>
        </w:rPr>
      </w:pPr>
    </w:p>
    <w:p w:rsidR="00503364" w:rsidRPr="00CF64DA" w:rsidRDefault="00503364">
      <w:pPr>
        <w:rPr>
          <w:rFonts w:ascii="Arial" w:hAnsi="Arial" w:cs="Arial"/>
          <w:lang w:val="fr-CH"/>
        </w:rPr>
      </w:pPr>
    </w:p>
    <w:p w:rsidR="00503364" w:rsidRPr="00CF64DA" w:rsidRDefault="00E3175D">
      <w:pPr>
        <w:pStyle w:val="TM1"/>
        <w:rPr>
          <w:rFonts w:asciiTheme="minorHAnsi" w:eastAsiaTheme="minorEastAsia" w:hAnsiTheme="minorHAnsi" w:cstheme="minorBidi"/>
          <w:b w:val="0"/>
          <w:noProof/>
          <w:sz w:val="22"/>
          <w:szCs w:val="22"/>
          <w:lang w:val="fr-CH" w:eastAsia="fr-CH"/>
        </w:rPr>
      </w:pPr>
      <w:r w:rsidRPr="00CF64DA">
        <w:rPr>
          <w:rFonts w:ascii="Arial" w:hAnsi="Arial" w:cs="Arial"/>
          <w:lang w:val="fr-CH"/>
        </w:rPr>
        <w:fldChar w:fldCharType="begin"/>
      </w:r>
      <w:r w:rsidRPr="00CF64DA">
        <w:rPr>
          <w:rFonts w:ascii="Arial" w:hAnsi="Arial" w:cs="Arial"/>
          <w:lang w:val="fr-CH"/>
        </w:rPr>
        <w:instrText xml:space="preserve"> TOC \o "1-3" \h \z \u </w:instrText>
      </w:r>
      <w:r w:rsidRPr="00CF64DA">
        <w:rPr>
          <w:rFonts w:ascii="Arial" w:hAnsi="Arial" w:cs="Arial"/>
          <w:lang w:val="fr-CH"/>
        </w:rPr>
        <w:fldChar w:fldCharType="separate"/>
      </w:r>
      <w:hyperlink w:anchor="_Toc369877411" w:history="1">
        <w:r w:rsidRPr="00CF64DA">
          <w:rPr>
            <w:rStyle w:val="Lienhypertexte"/>
            <w:rFonts w:ascii="Arial" w:hAnsi="Arial" w:cs="Arial"/>
            <w:bCs/>
            <w:noProof/>
            <w:lang w:val="fr-CH"/>
          </w:rPr>
          <w:t>1</w:t>
        </w:r>
        <w:r w:rsidRPr="00CF64DA">
          <w:rPr>
            <w:rFonts w:asciiTheme="minorHAnsi" w:eastAsiaTheme="minorEastAsia" w:hAnsiTheme="minorHAnsi" w:cstheme="minorBidi"/>
            <w:b w:val="0"/>
            <w:noProof/>
            <w:sz w:val="22"/>
            <w:szCs w:val="22"/>
            <w:lang w:val="fr-CH" w:eastAsia="fr-CH"/>
          </w:rPr>
          <w:tab/>
        </w:r>
        <w:r w:rsidRPr="00CF64DA">
          <w:rPr>
            <w:rStyle w:val="Lienhypertexte"/>
            <w:rFonts w:ascii="Arial" w:hAnsi="Arial" w:cs="Arial"/>
            <w:bCs/>
            <w:noProof/>
            <w:lang w:val="fr-CH"/>
          </w:rPr>
          <w:t>Contexte</w:t>
        </w:r>
        <w:r w:rsidRPr="00CF64DA">
          <w:rPr>
            <w:noProof/>
            <w:webHidden/>
            <w:lang w:val="fr-CH"/>
          </w:rPr>
          <w:tab/>
        </w:r>
        <w:r w:rsidRPr="00CF64DA">
          <w:rPr>
            <w:noProof/>
            <w:webHidden/>
            <w:lang w:val="fr-CH"/>
          </w:rPr>
          <w:fldChar w:fldCharType="begin"/>
        </w:r>
        <w:r w:rsidRPr="00CF64DA">
          <w:rPr>
            <w:noProof/>
            <w:webHidden/>
            <w:lang w:val="fr-CH"/>
          </w:rPr>
          <w:instrText xml:space="preserve"> PAGEREF _Toc369877411 \h </w:instrText>
        </w:r>
        <w:r w:rsidRPr="00CF64DA">
          <w:rPr>
            <w:noProof/>
            <w:webHidden/>
            <w:lang w:val="fr-CH"/>
          </w:rPr>
        </w:r>
        <w:r w:rsidRPr="00CF64DA">
          <w:rPr>
            <w:noProof/>
            <w:webHidden/>
            <w:lang w:val="fr-CH"/>
          </w:rPr>
          <w:fldChar w:fldCharType="separate"/>
        </w:r>
        <w:r w:rsidRPr="00CF64DA">
          <w:rPr>
            <w:noProof/>
            <w:webHidden/>
            <w:lang w:val="fr-CH"/>
          </w:rPr>
          <w:t>4</w:t>
        </w:r>
        <w:r w:rsidRPr="00CF64DA">
          <w:rPr>
            <w:noProof/>
            <w:webHidden/>
            <w:lang w:val="fr-CH"/>
          </w:rPr>
          <w:fldChar w:fldCharType="end"/>
        </w:r>
      </w:hyperlink>
    </w:p>
    <w:p w:rsidR="00503364" w:rsidRPr="00CF64DA" w:rsidRDefault="00542486">
      <w:pPr>
        <w:pStyle w:val="TM2"/>
        <w:rPr>
          <w:rFonts w:asciiTheme="minorHAnsi" w:eastAsiaTheme="minorEastAsia" w:hAnsiTheme="minorHAnsi" w:cstheme="minorBidi"/>
          <w:noProof/>
          <w:sz w:val="22"/>
          <w:szCs w:val="22"/>
          <w:lang w:val="fr-CH" w:eastAsia="fr-CH"/>
        </w:rPr>
      </w:pPr>
      <w:hyperlink w:anchor="_Toc369877412" w:history="1">
        <w:r w:rsidR="00E3175D" w:rsidRPr="00CF64DA">
          <w:rPr>
            <w:rStyle w:val="Lienhypertexte"/>
            <w:rFonts w:ascii="Arial" w:hAnsi="Arial" w:cs="Arial"/>
            <w:noProof/>
            <w:lang w:val="fr-CH"/>
          </w:rPr>
          <w:t>1.2</w:t>
        </w:r>
        <w:r w:rsidR="00E3175D" w:rsidRPr="00CF64DA">
          <w:rPr>
            <w:rFonts w:asciiTheme="minorHAnsi" w:eastAsiaTheme="minorEastAsia" w:hAnsiTheme="minorHAnsi" w:cstheme="minorBidi"/>
            <w:noProof/>
            <w:sz w:val="22"/>
            <w:szCs w:val="22"/>
            <w:lang w:val="fr-CH" w:eastAsia="fr-CH"/>
          </w:rPr>
          <w:tab/>
        </w:r>
        <w:r w:rsidR="00E3175D" w:rsidRPr="00CF64DA">
          <w:rPr>
            <w:rStyle w:val="Lienhypertexte"/>
            <w:rFonts w:ascii="Arial" w:hAnsi="Arial" w:cs="Arial"/>
            <w:noProof/>
            <w:lang w:val="fr-CH"/>
          </w:rPr>
          <w:t>Intégration dans le système éducatif suisse (Expert principal et expert)</w:t>
        </w:r>
        <w:r w:rsidR="00E3175D" w:rsidRPr="00CF64DA">
          <w:rPr>
            <w:noProof/>
            <w:webHidden/>
            <w:lang w:val="fr-CH"/>
          </w:rPr>
          <w:tab/>
        </w:r>
        <w:r w:rsidR="00E3175D" w:rsidRPr="00CF64DA">
          <w:rPr>
            <w:noProof/>
            <w:webHidden/>
            <w:lang w:val="fr-CH"/>
          </w:rPr>
          <w:fldChar w:fldCharType="begin"/>
        </w:r>
        <w:r w:rsidR="00E3175D" w:rsidRPr="00CF64DA">
          <w:rPr>
            <w:noProof/>
            <w:webHidden/>
            <w:lang w:val="fr-CH"/>
          </w:rPr>
          <w:instrText xml:space="preserve"> PAGEREF _Toc369877412 \h </w:instrText>
        </w:r>
        <w:r w:rsidR="00E3175D" w:rsidRPr="00CF64DA">
          <w:rPr>
            <w:noProof/>
            <w:webHidden/>
            <w:lang w:val="fr-CH"/>
          </w:rPr>
        </w:r>
        <w:r w:rsidR="00E3175D" w:rsidRPr="00CF64DA">
          <w:rPr>
            <w:noProof/>
            <w:webHidden/>
            <w:lang w:val="fr-CH"/>
          </w:rPr>
          <w:fldChar w:fldCharType="separate"/>
        </w:r>
        <w:r w:rsidR="00E3175D" w:rsidRPr="00CF64DA">
          <w:rPr>
            <w:noProof/>
            <w:webHidden/>
            <w:lang w:val="fr-CH"/>
          </w:rPr>
          <w:t>4</w:t>
        </w:r>
        <w:r w:rsidR="00E3175D" w:rsidRPr="00CF64DA">
          <w:rPr>
            <w:noProof/>
            <w:webHidden/>
            <w:lang w:val="fr-CH"/>
          </w:rPr>
          <w:fldChar w:fldCharType="end"/>
        </w:r>
      </w:hyperlink>
    </w:p>
    <w:p w:rsidR="00503364" w:rsidRPr="00CF64DA" w:rsidRDefault="00542486">
      <w:pPr>
        <w:pStyle w:val="TM1"/>
        <w:rPr>
          <w:rFonts w:asciiTheme="minorHAnsi" w:eastAsiaTheme="minorEastAsia" w:hAnsiTheme="minorHAnsi" w:cstheme="minorBidi"/>
          <w:b w:val="0"/>
          <w:noProof/>
          <w:sz w:val="22"/>
          <w:szCs w:val="22"/>
          <w:lang w:val="fr-CH" w:eastAsia="fr-CH"/>
        </w:rPr>
      </w:pPr>
      <w:hyperlink w:anchor="_Toc369877413" w:history="1">
        <w:r w:rsidR="00E3175D" w:rsidRPr="00CF64DA">
          <w:rPr>
            <w:rStyle w:val="Lienhypertexte"/>
            <w:rFonts w:ascii="Arial" w:hAnsi="Arial" w:cs="Arial"/>
            <w:noProof/>
            <w:lang w:val="fr-CH"/>
          </w:rPr>
          <w:t>2</w:t>
        </w:r>
        <w:r w:rsidR="00E3175D" w:rsidRPr="00CF64DA">
          <w:rPr>
            <w:rFonts w:asciiTheme="minorHAnsi" w:eastAsiaTheme="minorEastAsia" w:hAnsiTheme="minorHAnsi" w:cstheme="minorBidi"/>
            <w:b w:val="0"/>
            <w:noProof/>
            <w:sz w:val="22"/>
            <w:szCs w:val="22"/>
            <w:lang w:val="fr-CH" w:eastAsia="fr-CH"/>
          </w:rPr>
          <w:tab/>
        </w:r>
        <w:r w:rsidR="00E3175D" w:rsidRPr="00CF64DA">
          <w:rPr>
            <w:rStyle w:val="Lienhypertexte"/>
            <w:rFonts w:ascii="Arial" w:hAnsi="Arial" w:cs="Arial"/>
            <w:noProof/>
            <w:lang w:val="fr-CH"/>
          </w:rPr>
          <w:t>Ecoles supérieures</w:t>
        </w:r>
        <w:r w:rsidR="00E3175D" w:rsidRPr="00CF64DA">
          <w:rPr>
            <w:noProof/>
            <w:webHidden/>
            <w:lang w:val="fr-CH"/>
          </w:rPr>
          <w:tab/>
        </w:r>
        <w:r w:rsidR="00E3175D" w:rsidRPr="00CF64DA">
          <w:rPr>
            <w:noProof/>
            <w:webHidden/>
            <w:lang w:val="fr-CH"/>
          </w:rPr>
          <w:fldChar w:fldCharType="begin"/>
        </w:r>
        <w:r w:rsidR="00E3175D" w:rsidRPr="00CF64DA">
          <w:rPr>
            <w:noProof/>
            <w:webHidden/>
            <w:lang w:val="fr-CH"/>
          </w:rPr>
          <w:instrText xml:space="preserve"> PAGEREF _Toc369877413 \h </w:instrText>
        </w:r>
        <w:r w:rsidR="00E3175D" w:rsidRPr="00CF64DA">
          <w:rPr>
            <w:noProof/>
            <w:webHidden/>
            <w:lang w:val="fr-CH"/>
          </w:rPr>
        </w:r>
        <w:r w:rsidR="00E3175D" w:rsidRPr="00CF64DA">
          <w:rPr>
            <w:noProof/>
            <w:webHidden/>
            <w:lang w:val="fr-CH"/>
          </w:rPr>
          <w:fldChar w:fldCharType="separate"/>
        </w:r>
        <w:r w:rsidR="00E3175D" w:rsidRPr="00CF64DA">
          <w:rPr>
            <w:noProof/>
            <w:webHidden/>
            <w:lang w:val="fr-CH"/>
          </w:rPr>
          <w:t>5</w:t>
        </w:r>
        <w:r w:rsidR="00E3175D" w:rsidRPr="00CF64DA">
          <w:rPr>
            <w:noProof/>
            <w:webHidden/>
            <w:lang w:val="fr-CH"/>
          </w:rPr>
          <w:fldChar w:fldCharType="end"/>
        </w:r>
      </w:hyperlink>
    </w:p>
    <w:p w:rsidR="00503364" w:rsidRPr="00CF64DA" w:rsidRDefault="00542486">
      <w:pPr>
        <w:pStyle w:val="TM2"/>
        <w:rPr>
          <w:rFonts w:asciiTheme="minorHAnsi" w:eastAsiaTheme="minorEastAsia" w:hAnsiTheme="minorHAnsi" w:cstheme="minorBidi"/>
          <w:noProof/>
          <w:sz w:val="22"/>
          <w:szCs w:val="22"/>
          <w:lang w:val="fr-CH" w:eastAsia="fr-CH"/>
        </w:rPr>
      </w:pPr>
      <w:hyperlink w:anchor="_Toc369877414" w:history="1">
        <w:r w:rsidR="00E3175D" w:rsidRPr="00CF64DA">
          <w:rPr>
            <w:rStyle w:val="Lienhypertexte"/>
            <w:rFonts w:ascii="Arial" w:hAnsi="Arial" w:cs="Arial"/>
            <w:noProof/>
            <w:lang w:val="fr-CH"/>
          </w:rPr>
          <w:t>2.1</w:t>
        </w:r>
        <w:r w:rsidR="00E3175D" w:rsidRPr="00CF64DA">
          <w:rPr>
            <w:rFonts w:asciiTheme="minorHAnsi" w:eastAsiaTheme="minorEastAsia" w:hAnsiTheme="minorHAnsi" w:cstheme="minorBidi"/>
            <w:noProof/>
            <w:sz w:val="22"/>
            <w:szCs w:val="22"/>
            <w:lang w:val="fr-CH" w:eastAsia="fr-CH"/>
          </w:rPr>
          <w:tab/>
        </w:r>
        <w:r w:rsidR="00E3175D" w:rsidRPr="00CF64DA">
          <w:rPr>
            <w:rStyle w:val="Lienhypertexte"/>
            <w:rFonts w:ascii="Arial" w:hAnsi="Arial" w:cs="Arial"/>
            <w:noProof/>
            <w:lang w:val="fr-CH"/>
          </w:rPr>
          <w:t>Structure, organisation et financement  (Expert principal)</w:t>
        </w:r>
        <w:r w:rsidR="00E3175D" w:rsidRPr="00CF64DA">
          <w:rPr>
            <w:noProof/>
            <w:webHidden/>
            <w:lang w:val="fr-CH"/>
          </w:rPr>
          <w:tab/>
        </w:r>
        <w:r w:rsidR="00E3175D" w:rsidRPr="00CF64DA">
          <w:rPr>
            <w:noProof/>
            <w:webHidden/>
            <w:lang w:val="fr-CH"/>
          </w:rPr>
          <w:fldChar w:fldCharType="begin"/>
        </w:r>
        <w:r w:rsidR="00E3175D" w:rsidRPr="00CF64DA">
          <w:rPr>
            <w:noProof/>
            <w:webHidden/>
            <w:lang w:val="fr-CH"/>
          </w:rPr>
          <w:instrText xml:space="preserve"> PAGEREF _Toc369877414 \h </w:instrText>
        </w:r>
        <w:r w:rsidR="00E3175D" w:rsidRPr="00CF64DA">
          <w:rPr>
            <w:noProof/>
            <w:webHidden/>
            <w:lang w:val="fr-CH"/>
          </w:rPr>
        </w:r>
        <w:r w:rsidR="00E3175D" w:rsidRPr="00CF64DA">
          <w:rPr>
            <w:noProof/>
            <w:webHidden/>
            <w:lang w:val="fr-CH"/>
          </w:rPr>
          <w:fldChar w:fldCharType="separate"/>
        </w:r>
        <w:r w:rsidR="00E3175D" w:rsidRPr="00CF64DA">
          <w:rPr>
            <w:noProof/>
            <w:webHidden/>
            <w:lang w:val="fr-CH"/>
          </w:rPr>
          <w:t>5</w:t>
        </w:r>
        <w:r w:rsidR="00E3175D" w:rsidRPr="00CF64DA">
          <w:rPr>
            <w:noProof/>
            <w:webHidden/>
            <w:lang w:val="fr-CH"/>
          </w:rPr>
          <w:fldChar w:fldCharType="end"/>
        </w:r>
      </w:hyperlink>
    </w:p>
    <w:p w:rsidR="00503364" w:rsidRPr="00CF64DA" w:rsidRDefault="00542486">
      <w:pPr>
        <w:pStyle w:val="TM2"/>
        <w:rPr>
          <w:rFonts w:asciiTheme="minorHAnsi" w:eastAsiaTheme="minorEastAsia" w:hAnsiTheme="minorHAnsi" w:cstheme="minorBidi"/>
          <w:noProof/>
          <w:sz w:val="22"/>
          <w:szCs w:val="22"/>
          <w:lang w:val="fr-CH" w:eastAsia="fr-CH"/>
        </w:rPr>
      </w:pPr>
      <w:hyperlink w:anchor="_Toc369877415" w:history="1">
        <w:r w:rsidR="00E3175D" w:rsidRPr="00CF64DA">
          <w:rPr>
            <w:rStyle w:val="Lienhypertexte"/>
            <w:rFonts w:ascii="Arial" w:hAnsi="Arial" w:cs="Arial"/>
            <w:noProof/>
            <w:lang w:val="fr-CH"/>
          </w:rPr>
          <w:t>2.2</w:t>
        </w:r>
        <w:r w:rsidR="00E3175D" w:rsidRPr="00CF64DA">
          <w:rPr>
            <w:rFonts w:asciiTheme="minorHAnsi" w:eastAsiaTheme="minorEastAsia" w:hAnsiTheme="minorHAnsi" w:cstheme="minorBidi"/>
            <w:noProof/>
            <w:sz w:val="22"/>
            <w:szCs w:val="22"/>
            <w:lang w:val="fr-CH" w:eastAsia="fr-CH"/>
          </w:rPr>
          <w:tab/>
        </w:r>
        <w:r w:rsidR="00E3175D" w:rsidRPr="00CF64DA">
          <w:rPr>
            <w:rStyle w:val="Lienhypertexte"/>
            <w:rFonts w:ascii="Arial" w:hAnsi="Arial" w:cs="Arial"/>
            <w:noProof/>
            <w:lang w:val="fr-CH"/>
          </w:rPr>
          <w:t>Communication et procédure d’admission (Expert principal)</w:t>
        </w:r>
        <w:r w:rsidR="00E3175D" w:rsidRPr="00CF64DA">
          <w:rPr>
            <w:noProof/>
            <w:webHidden/>
            <w:lang w:val="fr-CH"/>
          </w:rPr>
          <w:tab/>
        </w:r>
        <w:r w:rsidR="00E3175D" w:rsidRPr="00CF64DA">
          <w:rPr>
            <w:noProof/>
            <w:webHidden/>
            <w:lang w:val="fr-CH"/>
          </w:rPr>
          <w:fldChar w:fldCharType="begin"/>
        </w:r>
        <w:r w:rsidR="00E3175D" w:rsidRPr="00CF64DA">
          <w:rPr>
            <w:noProof/>
            <w:webHidden/>
            <w:lang w:val="fr-CH"/>
          </w:rPr>
          <w:instrText xml:space="preserve"> PAGEREF _Toc369877415 \h </w:instrText>
        </w:r>
        <w:r w:rsidR="00E3175D" w:rsidRPr="00CF64DA">
          <w:rPr>
            <w:noProof/>
            <w:webHidden/>
            <w:lang w:val="fr-CH"/>
          </w:rPr>
        </w:r>
        <w:r w:rsidR="00E3175D" w:rsidRPr="00CF64DA">
          <w:rPr>
            <w:noProof/>
            <w:webHidden/>
            <w:lang w:val="fr-CH"/>
          </w:rPr>
          <w:fldChar w:fldCharType="separate"/>
        </w:r>
        <w:r w:rsidR="00E3175D" w:rsidRPr="00CF64DA">
          <w:rPr>
            <w:noProof/>
            <w:webHidden/>
            <w:lang w:val="fr-CH"/>
          </w:rPr>
          <w:t>7</w:t>
        </w:r>
        <w:r w:rsidR="00E3175D" w:rsidRPr="00CF64DA">
          <w:rPr>
            <w:noProof/>
            <w:webHidden/>
            <w:lang w:val="fr-CH"/>
          </w:rPr>
          <w:fldChar w:fldCharType="end"/>
        </w:r>
      </w:hyperlink>
    </w:p>
    <w:p w:rsidR="00503364" w:rsidRPr="00CF64DA" w:rsidRDefault="00542486">
      <w:pPr>
        <w:pStyle w:val="TM2"/>
        <w:rPr>
          <w:rFonts w:asciiTheme="minorHAnsi" w:eastAsiaTheme="minorEastAsia" w:hAnsiTheme="minorHAnsi" w:cstheme="minorBidi"/>
          <w:noProof/>
          <w:sz w:val="22"/>
          <w:szCs w:val="22"/>
          <w:lang w:val="fr-CH" w:eastAsia="fr-CH"/>
        </w:rPr>
      </w:pPr>
      <w:hyperlink w:anchor="_Toc369877416" w:history="1">
        <w:r w:rsidR="00E3175D" w:rsidRPr="00CF64DA">
          <w:rPr>
            <w:rStyle w:val="Lienhypertexte"/>
            <w:rFonts w:ascii="Arial" w:hAnsi="Arial" w:cs="Arial"/>
            <w:noProof/>
            <w:lang w:val="fr-CH"/>
          </w:rPr>
          <w:t>2.3</w:t>
        </w:r>
        <w:r w:rsidR="00E3175D" w:rsidRPr="00CF64DA">
          <w:rPr>
            <w:rFonts w:asciiTheme="minorHAnsi" w:eastAsiaTheme="minorEastAsia" w:hAnsiTheme="minorHAnsi" w:cstheme="minorBidi"/>
            <w:noProof/>
            <w:sz w:val="22"/>
            <w:szCs w:val="22"/>
            <w:lang w:val="fr-CH" w:eastAsia="fr-CH"/>
          </w:rPr>
          <w:tab/>
        </w:r>
        <w:r w:rsidR="00E3175D" w:rsidRPr="00CF64DA">
          <w:rPr>
            <w:rStyle w:val="Lienhypertexte"/>
            <w:rFonts w:ascii="Arial" w:hAnsi="Arial" w:cs="Arial"/>
            <w:noProof/>
            <w:lang w:val="fr-CH"/>
          </w:rPr>
          <w:t>Infrastructure (Expert principal et expert)</w:t>
        </w:r>
        <w:r w:rsidR="00E3175D" w:rsidRPr="00CF64DA">
          <w:rPr>
            <w:noProof/>
            <w:webHidden/>
            <w:lang w:val="fr-CH"/>
          </w:rPr>
          <w:tab/>
        </w:r>
        <w:r w:rsidR="00E3175D" w:rsidRPr="00CF64DA">
          <w:rPr>
            <w:noProof/>
            <w:webHidden/>
            <w:lang w:val="fr-CH"/>
          </w:rPr>
          <w:fldChar w:fldCharType="begin"/>
        </w:r>
        <w:r w:rsidR="00E3175D" w:rsidRPr="00CF64DA">
          <w:rPr>
            <w:noProof/>
            <w:webHidden/>
            <w:lang w:val="fr-CH"/>
          </w:rPr>
          <w:instrText xml:space="preserve"> PAGEREF _Toc369877416 \h </w:instrText>
        </w:r>
        <w:r w:rsidR="00E3175D" w:rsidRPr="00CF64DA">
          <w:rPr>
            <w:noProof/>
            <w:webHidden/>
            <w:lang w:val="fr-CH"/>
          </w:rPr>
        </w:r>
        <w:r w:rsidR="00E3175D" w:rsidRPr="00CF64DA">
          <w:rPr>
            <w:noProof/>
            <w:webHidden/>
            <w:lang w:val="fr-CH"/>
          </w:rPr>
          <w:fldChar w:fldCharType="separate"/>
        </w:r>
        <w:r w:rsidR="00E3175D" w:rsidRPr="00CF64DA">
          <w:rPr>
            <w:noProof/>
            <w:webHidden/>
            <w:lang w:val="fr-CH"/>
          </w:rPr>
          <w:t>8</w:t>
        </w:r>
        <w:r w:rsidR="00E3175D" w:rsidRPr="00CF64DA">
          <w:rPr>
            <w:noProof/>
            <w:webHidden/>
            <w:lang w:val="fr-CH"/>
          </w:rPr>
          <w:fldChar w:fldCharType="end"/>
        </w:r>
      </w:hyperlink>
    </w:p>
    <w:p w:rsidR="00503364" w:rsidRPr="00CF64DA" w:rsidRDefault="00542486">
      <w:pPr>
        <w:pStyle w:val="TM2"/>
        <w:rPr>
          <w:rFonts w:asciiTheme="minorHAnsi" w:eastAsiaTheme="minorEastAsia" w:hAnsiTheme="minorHAnsi" w:cstheme="minorBidi"/>
          <w:noProof/>
          <w:sz w:val="22"/>
          <w:szCs w:val="22"/>
          <w:lang w:val="fr-CH" w:eastAsia="fr-CH"/>
        </w:rPr>
      </w:pPr>
      <w:hyperlink w:anchor="_Toc369877417" w:history="1">
        <w:r w:rsidR="00E3175D" w:rsidRPr="00CF64DA">
          <w:rPr>
            <w:rStyle w:val="Lienhypertexte"/>
            <w:rFonts w:ascii="Arial" w:hAnsi="Arial" w:cs="Arial"/>
            <w:noProof/>
            <w:lang w:val="fr-CH"/>
          </w:rPr>
          <w:t>2.4</w:t>
        </w:r>
        <w:r w:rsidR="00E3175D" w:rsidRPr="00CF64DA">
          <w:rPr>
            <w:rFonts w:asciiTheme="minorHAnsi" w:eastAsiaTheme="minorEastAsia" w:hAnsiTheme="minorHAnsi" w:cstheme="minorBidi"/>
            <w:noProof/>
            <w:sz w:val="22"/>
            <w:szCs w:val="22"/>
            <w:lang w:val="fr-CH" w:eastAsia="fr-CH"/>
          </w:rPr>
          <w:tab/>
        </w:r>
        <w:r w:rsidR="00E3175D" w:rsidRPr="00CF64DA">
          <w:rPr>
            <w:rStyle w:val="Lienhypertexte"/>
            <w:rFonts w:ascii="Arial" w:hAnsi="Arial" w:cs="Arial"/>
            <w:noProof/>
            <w:lang w:val="fr-CH"/>
          </w:rPr>
          <w:t>Assurance-qualité (Expert principal et expert)</w:t>
        </w:r>
        <w:r w:rsidR="00E3175D" w:rsidRPr="00CF64DA">
          <w:rPr>
            <w:noProof/>
            <w:webHidden/>
            <w:lang w:val="fr-CH"/>
          </w:rPr>
          <w:tab/>
        </w:r>
        <w:r w:rsidR="00E3175D" w:rsidRPr="00CF64DA">
          <w:rPr>
            <w:noProof/>
            <w:webHidden/>
            <w:lang w:val="fr-CH"/>
          </w:rPr>
          <w:fldChar w:fldCharType="begin"/>
        </w:r>
        <w:r w:rsidR="00E3175D" w:rsidRPr="00CF64DA">
          <w:rPr>
            <w:noProof/>
            <w:webHidden/>
            <w:lang w:val="fr-CH"/>
          </w:rPr>
          <w:instrText xml:space="preserve"> PAGEREF _Toc369877417 \h </w:instrText>
        </w:r>
        <w:r w:rsidR="00E3175D" w:rsidRPr="00CF64DA">
          <w:rPr>
            <w:noProof/>
            <w:webHidden/>
            <w:lang w:val="fr-CH"/>
          </w:rPr>
        </w:r>
        <w:r w:rsidR="00E3175D" w:rsidRPr="00CF64DA">
          <w:rPr>
            <w:noProof/>
            <w:webHidden/>
            <w:lang w:val="fr-CH"/>
          </w:rPr>
          <w:fldChar w:fldCharType="separate"/>
        </w:r>
        <w:r w:rsidR="00E3175D" w:rsidRPr="00CF64DA">
          <w:rPr>
            <w:noProof/>
            <w:webHidden/>
            <w:lang w:val="fr-CH"/>
          </w:rPr>
          <w:t>9</w:t>
        </w:r>
        <w:r w:rsidR="00E3175D" w:rsidRPr="00CF64DA">
          <w:rPr>
            <w:noProof/>
            <w:webHidden/>
            <w:lang w:val="fr-CH"/>
          </w:rPr>
          <w:fldChar w:fldCharType="end"/>
        </w:r>
      </w:hyperlink>
    </w:p>
    <w:p w:rsidR="00503364" w:rsidRPr="00CF64DA" w:rsidRDefault="00542486">
      <w:pPr>
        <w:pStyle w:val="TM2"/>
        <w:rPr>
          <w:rFonts w:asciiTheme="minorHAnsi" w:eastAsiaTheme="minorEastAsia" w:hAnsiTheme="minorHAnsi" w:cstheme="minorBidi"/>
          <w:noProof/>
          <w:sz w:val="22"/>
          <w:szCs w:val="22"/>
          <w:lang w:val="fr-CH" w:eastAsia="fr-CH"/>
        </w:rPr>
      </w:pPr>
      <w:hyperlink w:anchor="_Toc369877418" w:history="1">
        <w:r w:rsidR="00E3175D" w:rsidRPr="00CF64DA">
          <w:rPr>
            <w:rStyle w:val="Lienhypertexte"/>
            <w:rFonts w:ascii="Arial" w:hAnsi="Arial" w:cs="Arial"/>
            <w:noProof/>
            <w:lang w:val="fr-CH"/>
          </w:rPr>
          <w:t>2.5</w:t>
        </w:r>
        <w:r w:rsidR="00E3175D" w:rsidRPr="00CF64DA">
          <w:rPr>
            <w:rFonts w:asciiTheme="minorHAnsi" w:eastAsiaTheme="minorEastAsia" w:hAnsiTheme="minorHAnsi" w:cstheme="minorBidi"/>
            <w:noProof/>
            <w:sz w:val="22"/>
            <w:szCs w:val="22"/>
            <w:lang w:val="fr-CH" w:eastAsia="fr-CH"/>
          </w:rPr>
          <w:tab/>
        </w:r>
        <w:r w:rsidR="00E3175D" w:rsidRPr="00CF64DA">
          <w:rPr>
            <w:rStyle w:val="Lienhypertexte"/>
            <w:rFonts w:ascii="Arial" w:hAnsi="Arial" w:cs="Arial"/>
            <w:noProof/>
            <w:lang w:val="fr-CH"/>
          </w:rPr>
          <w:t>Qualification de l’équipe de direction et du personnel enseignant (Expert principal et expert)</w:t>
        </w:r>
        <w:r w:rsidR="00E3175D" w:rsidRPr="00CF64DA">
          <w:rPr>
            <w:noProof/>
            <w:webHidden/>
            <w:lang w:val="fr-CH"/>
          </w:rPr>
          <w:tab/>
        </w:r>
        <w:r w:rsidR="00E3175D" w:rsidRPr="00CF64DA">
          <w:rPr>
            <w:noProof/>
            <w:webHidden/>
            <w:lang w:val="fr-CH"/>
          </w:rPr>
          <w:fldChar w:fldCharType="begin"/>
        </w:r>
        <w:r w:rsidR="00E3175D" w:rsidRPr="00CF64DA">
          <w:rPr>
            <w:noProof/>
            <w:webHidden/>
            <w:lang w:val="fr-CH"/>
          </w:rPr>
          <w:instrText xml:space="preserve"> PAGEREF _Toc369877418 \h </w:instrText>
        </w:r>
        <w:r w:rsidR="00E3175D" w:rsidRPr="00CF64DA">
          <w:rPr>
            <w:noProof/>
            <w:webHidden/>
            <w:lang w:val="fr-CH"/>
          </w:rPr>
        </w:r>
        <w:r w:rsidR="00E3175D" w:rsidRPr="00CF64DA">
          <w:rPr>
            <w:noProof/>
            <w:webHidden/>
            <w:lang w:val="fr-CH"/>
          </w:rPr>
          <w:fldChar w:fldCharType="separate"/>
        </w:r>
        <w:r w:rsidR="00E3175D" w:rsidRPr="00CF64DA">
          <w:rPr>
            <w:noProof/>
            <w:webHidden/>
            <w:lang w:val="fr-CH"/>
          </w:rPr>
          <w:t>10</w:t>
        </w:r>
        <w:r w:rsidR="00E3175D" w:rsidRPr="00CF64DA">
          <w:rPr>
            <w:noProof/>
            <w:webHidden/>
            <w:lang w:val="fr-CH"/>
          </w:rPr>
          <w:fldChar w:fldCharType="end"/>
        </w:r>
      </w:hyperlink>
    </w:p>
    <w:p w:rsidR="00503364" w:rsidRPr="00CF64DA" w:rsidRDefault="00542486">
      <w:pPr>
        <w:pStyle w:val="TM1"/>
        <w:rPr>
          <w:rFonts w:asciiTheme="minorHAnsi" w:eastAsiaTheme="minorEastAsia" w:hAnsiTheme="minorHAnsi" w:cstheme="minorBidi"/>
          <w:b w:val="0"/>
          <w:noProof/>
          <w:sz w:val="22"/>
          <w:szCs w:val="22"/>
          <w:lang w:val="fr-CH" w:eastAsia="fr-CH"/>
        </w:rPr>
      </w:pPr>
      <w:hyperlink w:anchor="_Toc369877419" w:history="1">
        <w:r w:rsidR="00E3175D" w:rsidRPr="00CF64DA">
          <w:rPr>
            <w:rStyle w:val="Lienhypertexte"/>
            <w:rFonts w:ascii="Arial" w:hAnsi="Arial" w:cs="Arial"/>
            <w:noProof/>
            <w:lang w:val="fr-CH"/>
          </w:rPr>
          <w:t>3</w:t>
        </w:r>
        <w:r w:rsidR="00E3175D" w:rsidRPr="00CF64DA">
          <w:rPr>
            <w:rFonts w:asciiTheme="minorHAnsi" w:eastAsiaTheme="minorEastAsia" w:hAnsiTheme="minorHAnsi" w:cstheme="minorBidi"/>
            <w:b w:val="0"/>
            <w:noProof/>
            <w:sz w:val="22"/>
            <w:szCs w:val="22"/>
            <w:lang w:val="fr-CH" w:eastAsia="fr-CH"/>
          </w:rPr>
          <w:tab/>
        </w:r>
        <w:r w:rsidR="00E3175D" w:rsidRPr="00CF64DA">
          <w:rPr>
            <w:rStyle w:val="Lienhypertexte"/>
            <w:rFonts w:ascii="Arial" w:hAnsi="Arial" w:cs="Arial"/>
            <w:noProof/>
            <w:lang w:val="fr-CH"/>
          </w:rPr>
          <w:t>Harmonisation formelle</w:t>
        </w:r>
        <w:r w:rsidR="00E3175D" w:rsidRPr="00CF64DA">
          <w:rPr>
            <w:noProof/>
            <w:webHidden/>
            <w:lang w:val="fr-CH"/>
          </w:rPr>
          <w:tab/>
        </w:r>
        <w:r w:rsidR="00E3175D" w:rsidRPr="00CF64DA">
          <w:rPr>
            <w:noProof/>
            <w:webHidden/>
            <w:lang w:val="fr-CH"/>
          </w:rPr>
          <w:fldChar w:fldCharType="begin"/>
        </w:r>
        <w:r w:rsidR="00E3175D" w:rsidRPr="00CF64DA">
          <w:rPr>
            <w:noProof/>
            <w:webHidden/>
            <w:lang w:val="fr-CH"/>
          </w:rPr>
          <w:instrText xml:space="preserve"> PAGEREF _Toc369877419 \h </w:instrText>
        </w:r>
        <w:r w:rsidR="00E3175D" w:rsidRPr="00CF64DA">
          <w:rPr>
            <w:noProof/>
            <w:webHidden/>
            <w:lang w:val="fr-CH"/>
          </w:rPr>
        </w:r>
        <w:r w:rsidR="00E3175D" w:rsidRPr="00CF64DA">
          <w:rPr>
            <w:noProof/>
            <w:webHidden/>
            <w:lang w:val="fr-CH"/>
          </w:rPr>
          <w:fldChar w:fldCharType="separate"/>
        </w:r>
        <w:r w:rsidR="00E3175D" w:rsidRPr="00CF64DA">
          <w:rPr>
            <w:noProof/>
            <w:webHidden/>
            <w:lang w:val="fr-CH"/>
          </w:rPr>
          <w:t>12</w:t>
        </w:r>
        <w:r w:rsidR="00E3175D" w:rsidRPr="00CF64DA">
          <w:rPr>
            <w:noProof/>
            <w:webHidden/>
            <w:lang w:val="fr-CH"/>
          </w:rPr>
          <w:fldChar w:fldCharType="end"/>
        </w:r>
      </w:hyperlink>
    </w:p>
    <w:p w:rsidR="00503364" w:rsidRPr="00CF64DA" w:rsidRDefault="00542486">
      <w:pPr>
        <w:pStyle w:val="TM2"/>
        <w:rPr>
          <w:rFonts w:asciiTheme="minorHAnsi" w:eastAsiaTheme="minorEastAsia" w:hAnsiTheme="minorHAnsi" w:cstheme="minorBidi"/>
          <w:noProof/>
          <w:sz w:val="22"/>
          <w:szCs w:val="22"/>
          <w:lang w:val="fr-CH" w:eastAsia="fr-CH"/>
        </w:rPr>
      </w:pPr>
      <w:hyperlink w:anchor="_Toc369877420" w:history="1">
        <w:r w:rsidR="00E3175D" w:rsidRPr="00CF64DA">
          <w:rPr>
            <w:rStyle w:val="Lienhypertexte"/>
            <w:rFonts w:ascii="Arial" w:hAnsi="Arial" w:cs="Arial"/>
            <w:noProof/>
            <w:lang w:val="fr-CH"/>
          </w:rPr>
          <w:t>3.1</w:t>
        </w:r>
        <w:r w:rsidR="00E3175D" w:rsidRPr="00CF64DA">
          <w:rPr>
            <w:rFonts w:asciiTheme="minorHAnsi" w:eastAsiaTheme="minorEastAsia" w:hAnsiTheme="minorHAnsi" w:cstheme="minorBidi"/>
            <w:noProof/>
            <w:sz w:val="22"/>
            <w:szCs w:val="22"/>
            <w:lang w:val="fr-CH" w:eastAsia="fr-CH"/>
          </w:rPr>
          <w:tab/>
        </w:r>
        <w:r w:rsidR="00E3175D" w:rsidRPr="00CF64DA">
          <w:rPr>
            <w:rStyle w:val="Lienhypertexte"/>
            <w:rFonts w:ascii="Arial" w:hAnsi="Arial" w:cs="Arial"/>
            <w:noProof/>
            <w:lang w:val="fr-CH"/>
          </w:rPr>
          <w:t>Exhaustivité du plan de formation (Expert principal)</w:t>
        </w:r>
        <w:r w:rsidR="00E3175D" w:rsidRPr="00CF64DA">
          <w:rPr>
            <w:noProof/>
            <w:webHidden/>
            <w:lang w:val="fr-CH"/>
          </w:rPr>
          <w:tab/>
        </w:r>
        <w:r w:rsidR="00E3175D" w:rsidRPr="00CF64DA">
          <w:rPr>
            <w:noProof/>
            <w:webHidden/>
            <w:lang w:val="fr-CH"/>
          </w:rPr>
          <w:fldChar w:fldCharType="begin"/>
        </w:r>
        <w:r w:rsidR="00E3175D" w:rsidRPr="00CF64DA">
          <w:rPr>
            <w:noProof/>
            <w:webHidden/>
            <w:lang w:val="fr-CH"/>
          </w:rPr>
          <w:instrText xml:space="preserve"> PAGEREF _Toc369877420 \h </w:instrText>
        </w:r>
        <w:r w:rsidR="00E3175D" w:rsidRPr="00CF64DA">
          <w:rPr>
            <w:noProof/>
            <w:webHidden/>
            <w:lang w:val="fr-CH"/>
          </w:rPr>
        </w:r>
        <w:r w:rsidR="00E3175D" w:rsidRPr="00CF64DA">
          <w:rPr>
            <w:noProof/>
            <w:webHidden/>
            <w:lang w:val="fr-CH"/>
          </w:rPr>
          <w:fldChar w:fldCharType="separate"/>
        </w:r>
        <w:r w:rsidR="00E3175D" w:rsidRPr="00CF64DA">
          <w:rPr>
            <w:noProof/>
            <w:webHidden/>
            <w:lang w:val="fr-CH"/>
          </w:rPr>
          <w:t>12</w:t>
        </w:r>
        <w:r w:rsidR="00E3175D" w:rsidRPr="00CF64DA">
          <w:rPr>
            <w:noProof/>
            <w:webHidden/>
            <w:lang w:val="fr-CH"/>
          </w:rPr>
          <w:fldChar w:fldCharType="end"/>
        </w:r>
      </w:hyperlink>
    </w:p>
    <w:p w:rsidR="00503364" w:rsidRPr="00CF64DA" w:rsidRDefault="00542486">
      <w:pPr>
        <w:pStyle w:val="TM2"/>
        <w:rPr>
          <w:rFonts w:asciiTheme="minorHAnsi" w:eastAsiaTheme="minorEastAsia" w:hAnsiTheme="minorHAnsi" w:cstheme="minorBidi"/>
          <w:noProof/>
          <w:sz w:val="22"/>
          <w:szCs w:val="22"/>
          <w:lang w:val="fr-CH" w:eastAsia="fr-CH"/>
        </w:rPr>
      </w:pPr>
      <w:hyperlink w:anchor="_Toc369877421" w:history="1">
        <w:r w:rsidR="00E3175D" w:rsidRPr="00CF64DA">
          <w:rPr>
            <w:rStyle w:val="Lienhypertexte"/>
            <w:rFonts w:ascii="Arial" w:hAnsi="Arial" w:cs="Arial"/>
            <w:noProof/>
            <w:lang w:val="fr-CH"/>
          </w:rPr>
          <w:t>3.2</w:t>
        </w:r>
        <w:r w:rsidR="00E3175D" w:rsidRPr="00CF64DA">
          <w:rPr>
            <w:rFonts w:asciiTheme="minorHAnsi" w:eastAsiaTheme="minorEastAsia" w:hAnsiTheme="minorHAnsi" w:cstheme="minorBidi"/>
            <w:noProof/>
            <w:sz w:val="22"/>
            <w:szCs w:val="22"/>
            <w:lang w:val="fr-CH" w:eastAsia="fr-CH"/>
          </w:rPr>
          <w:tab/>
        </w:r>
        <w:r w:rsidR="00E3175D" w:rsidRPr="00CF64DA">
          <w:rPr>
            <w:rStyle w:val="Lienhypertexte"/>
            <w:rFonts w:ascii="Arial" w:hAnsi="Arial" w:cs="Arial"/>
            <w:noProof/>
            <w:lang w:val="fr-CH"/>
          </w:rPr>
          <w:t>Heures et formes d’enseignement, activité professionnelle (art. 3 et 4, al. 1 et 2 OCM ES) (Expert principal)</w:t>
        </w:r>
        <w:r w:rsidR="00E3175D" w:rsidRPr="00CF64DA">
          <w:rPr>
            <w:noProof/>
            <w:webHidden/>
            <w:lang w:val="fr-CH"/>
          </w:rPr>
          <w:tab/>
        </w:r>
        <w:r w:rsidR="00E3175D" w:rsidRPr="00CF64DA">
          <w:rPr>
            <w:noProof/>
            <w:webHidden/>
            <w:lang w:val="fr-CH"/>
          </w:rPr>
          <w:fldChar w:fldCharType="begin"/>
        </w:r>
        <w:r w:rsidR="00E3175D" w:rsidRPr="00CF64DA">
          <w:rPr>
            <w:noProof/>
            <w:webHidden/>
            <w:lang w:val="fr-CH"/>
          </w:rPr>
          <w:instrText xml:space="preserve"> PAGEREF _Toc369877421 \h </w:instrText>
        </w:r>
        <w:r w:rsidR="00E3175D" w:rsidRPr="00CF64DA">
          <w:rPr>
            <w:noProof/>
            <w:webHidden/>
            <w:lang w:val="fr-CH"/>
          </w:rPr>
        </w:r>
        <w:r w:rsidR="00E3175D" w:rsidRPr="00CF64DA">
          <w:rPr>
            <w:noProof/>
            <w:webHidden/>
            <w:lang w:val="fr-CH"/>
          </w:rPr>
          <w:fldChar w:fldCharType="separate"/>
        </w:r>
        <w:r w:rsidR="00E3175D" w:rsidRPr="00CF64DA">
          <w:rPr>
            <w:noProof/>
            <w:webHidden/>
            <w:lang w:val="fr-CH"/>
          </w:rPr>
          <w:t>13</w:t>
        </w:r>
        <w:r w:rsidR="00E3175D" w:rsidRPr="00CF64DA">
          <w:rPr>
            <w:noProof/>
            <w:webHidden/>
            <w:lang w:val="fr-CH"/>
          </w:rPr>
          <w:fldChar w:fldCharType="end"/>
        </w:r>
      </w:hyperlink>
    </w:p>
    <w:p w:rsidR="00503364" w:rsidRPr="00CF64DA" w:rsidRDefault="00542486">
      <w:pPr>
        <w:pStyle w:val="TM2"/>
        <w:rPr>
          <w:rFonts w:asciiTheme="minorHAnsi" w:eastAsiaTheme="minorEastAsia" w:hAnsiTheme="minorHAnsi" w:cstheme="minorBidi"/>
          <w:noProof/>
          <w:sz w:val="22"/>
          <w:szCs w:val="22"/>
          <w:lang w:val="fr-CH" w:eastAsia="fr-CH"/>
        </w:rPr>
      </w:pPr>
      <w:hyperlink w:anchor="_Toc369877422" w:history="1">
        <w:r w:rsidR="00E3175D" w:rsidRPr="00CF64DA">
          <w:rPr>
            <w:rStyle w:val="Lienhypertexte"/>
            <w:rFonts w:ascii="Arial" w:hAnsi="Arial" w:cs="Arial"/>
            <w:noProof/>
            <w:lang w:val="fr-CH"/>
          </w:rPr>
          <w:t>3.3</w:t>
        </w:r>
        <w:r w:rsidR="00E3175D" w:rsidRPr="00CF64DA">
          <w:rPr>
            <w:rFonts w:asciiTheme="minorHAnsi" w:eastAsiaTheme="minorEastAsia" w:hAnsiTheme="minorHAnsi" w:cstheme="minorBidi"/>
            <w:noProof/>
            <w:sz w:val="22"/>
            <w:szCs w:val="22"/>
            <w:lang w:val="fr-CH" w:eastAsia="fr-CH"/>
          </w:rPr>
          <w:tab/>
        </w:r>
        <w:r w:rsidR="00E3175D" w:rsidRPr="00CF64DA">
          <w:rPr>
            <w:rStyle w:val="Lienhypertexte"/>
            <w:rFonts w:ascii="Arial" w:hAnsi="Arial" w:cs="Arial"/>
            <w:noProof/>
            <w:lang w:val="fr-CH"/>
          </w:rPr>
          <w:t>Règlement des promotions, procédures de qualification (art. 8 et 9 OCM ES) (</w:t>
        </w:r>
        <w:r w:rsidR="00E3175D" w:rsidRPr="00CF64DA">
          <w:rPr>
            <w:rStyle w:val="Lienhypertexte"/>
            <w:rFonts w:ascii="Arial" w:hAnsi="Arial" w:cs="Arial"/>
            <w:bCs/>
            <w:noProof/>
            <w:lang w:val="fr-CH"/>
          </w:rPr>
          <w:t>Expert principal)</w:t>
        </w:r>
        <w:r w:rsidR="00E3175D" w:rsidRPr="00CF64DA">
          <w:rPr>
            <w:noProof/>
            <w:webHidden/>
            <w:lang w:val="fr-CH"/>
          </w:rPr>
          <w:tab/>
        </w:r>
        <w:r w:rsidR="00E3175D" w:rsidRPr="00CF64DA">
          <w:rPr>
            <w:noProof/>
            <w:webHidden/>
            <w:lang w:val="fr-CH"/>
          </w:rPr>
          <w:fldChar w:fldCharType="begin"/>
        </w:r>
        <w:r w:rsidR="00E3175D" w:rsidRPr="00CF64DA">
          <w:rPr>
            <w:noProof/>
            <w:webHidden/>
            <w:lang w:val="fr-CH"/>
          </w:rPr>
          <w:instrText xml:space="preserve"> PAGEREF _Toc369877422 \h </w:instrText>
        </w:r>
        <w:r w:rsidR="00E3175D" w:rsidRPr="00CF64DA">
          <w:rPr>
            <w:noProof/>
            <w:webHidden/>
            <w:lang w:val="fr-CH"/>
          </w:rPr>
        </w:r>
        <w:r w:rsidR="00E3175D" w:rsidRPr="00CF64DA">
          <w:rPr>
            <w:noProof/>
            <w:webHidden/>
            <w:lang w:val="fr-CH"/>
          </w:rPr>
          <w:fldChar w:fldCharType="separate"/>
        </w:r>
        <w:r w:rsidR="00E3175D" w:rsidRPr="00CF64DA">
          <w:rPr>
            <w:noProof/>
            <w:webHidden/>
            <w:lang w:val="fr-CH"/>
          </w:rPr>
          <w:t>14</w:t>
        </w:r>
        <w:r w:rsidR="00E3175D" w:rsidRPr="00CF64DA">
          <w:rPr>
            <w:noProof/>
            <w:webHidden/>
            <w:lang w:val="fr-CH"/>
          </w:rPr>
          <w:fldChar w:fldCharType="end"/>
        </w:r>
      </w:hyperlink>
    </w:p>
    <w:p w:rsidR="00503364" w:rsidRPr="00CF64DA" w:rsidRDefault="00542486">
      <w:pPr>
        <w:pStyle w:val="TM2"/>
        <w:rPr>
          <w:rFonts w:asciiTheme="minorHAnsi" w:eastAsiaTheme="minorEastAsia" w:hAnsiTheme="minorHAnsi" w:cstheme="minorBidi"/>
          <w:noProof/>
          <w:sz w:val="22"/>
          <w:szCs w:val="22"/>
          <w:lang w:val="fr-CH" w:eastAsia="fr-CH"/>
        </w:rPr>
      </w:pPr>
      <w:hyperlink w:anchor="_Toc369877423" w:history="1">
        <w:r w:rsidR="00E3175D" w:rsidRPr="00CF64DA">
          <w:rPr>
            <w:rStyle w:val="Lienhypertexte"/>
            <w:rFonts w:ascii="Arial" w:hAnsi="Arial" w:cs="Arial"/>
            <w:noProof/>
            <w:lang w:val="fr-CH"/>
          </w:rPr>
          <w:t>3.4</w:t>
        </w:r>
        <w:r w:rsidR="00E3175D" w:rsidRPr="00CF64DA">
          <w:rPr>
            <w:rFonts w:asciiTheme="minorHAnsi" w:eastAsiaTheme="minorEastAsia" w:hAnsiTheme="minorHAnsi" w:cstheme="minorBidi"/>
            <w:noProof/>
            <w:sz w:val="22"/>
            <w:szCs w:val="22"/>
            <w:lang w:val="fr-CH" w:eastAsia="fr-CH"/>
          </w:rPr>
          <w:tab/>
        </w:r>
        <w:r w:rsidR="00E3175D" w:rsidRPr="00CF64DA">
          <w:rPr>
            <w:rStyle w:val="Lienhypertexte"/>
            <w:rFonts w:ascii="Arial" w:hAnsi="Arial" w:cs="Arial"/>
            <w:noProof/>
            <w:lang w:val="fr-CH"/>
          </w:rPr>
          <w:t>Diplôme et titre (art. 15 OCM ES) (</w:t>
        </w:r>
        <w:r w:rsidR="00E3175D" w:rsidRPr="00CF64DA">
          <w:rPr>
            <w:rStyle w:val="Lienhypertexte"/>
            <w:rFonts w:ascii="Arial" w:hAnsi="Arial" w:cs="Arial"/>
            <w:bCs/>
            <w:noProof/>
            <w:lang w:val="fr-CH"/>
          </w:rPr>
          <w:t>Expert principal)</w:t>
        </w:r>
        <w:r w:rsidR="00E3175D" w:rsidRPr="00CF64DA">
          <w:rPr>
            <w:noProof/>
            <w:webHidden/>
            <w:lang w:val="fr-CH"/>
          </w:rPr>
          <w:tab/>
        </w:r>
        <w:r w:rsidR="00E3175D" w:rsidRPr="00CF64DA">
          <w:rPr>
            <w:noProof/>
            <w:webHidden/>
            <w:lang w:val="fr-CH"/>
          </w:rPr>
          <w:fldChar w:fldCharType="begin"/>
        </w:r>
        <w:r w:rsidR="00E3175D" w:rsidRPr="00CF64DA">
          <w:rPr>
            <w:noProof/>
            <w:webHidden/>
            <w:lang w:val="fr-CH"/>
          </w:rPr>
          <w:instrText xml:space="preserve"> PAGEREF _Toc369877423 \h </w:instrText>
        </w:r>
        <w:r w:rsidR="00E3175D" w:rsidRPr="00CF64DA">
          <w:rPr>
            <w:noProof/>
            <w:webHidden/>
            <w:lang w:val="fr-CH"/>
          </w:rPr>
        </w:r>
        <w:r w:rsidR="00E3175D" w:rsidRPr="00CF64DA">
          <w:rPr>
            <w:noProof/>
            <w:webHidden/>
            <w:lang w:val="fr-CH"/>
          </w:rPr>
          <w:fldChar w:fldCharType="separate"/>
        </w:r>
        <w:r w:rsidR="00E3175D" w:rsidRPr="00CF64DA">
          <w:rPr>
            <w:noProof/>
            <w:webHidden/>
            <w:lang w:val="fr-CH"/>
          </w:rPr>
          <w:t>15</w:t>
        </w:r>
        <w:r w:rsidR="00E3175D" w:rsidRPr="00CF64DA">
          <w:rPr>
            <w:noProof/>
            <w:webHidden/>
            <w:lang w:val="fr-CH"/>
          </w:rPr>
          <w:fldChar w:fldCharType="end"/>
        </w:r>
      </w:hyperlink>
    </w:p>
    <w:p w:rsidR="00503364" w:rsidRPr="00CF64DA" w:rsidRDefault="00542486">
      <w:pPr>
        <w:pStyle w:val="TM1"/>
        <w:rPr>
          <w:rFonts w:asciiTheme="minorHAnsi" w:eastAsiaTheme="minorEastAsia" w:hAnsiTheme="minorHAnsi" w:cstheme="minorBidi"/>
          <w:b w:val="0"/>
          <w:noProof/>
          <w:sz w:val="22"/>
          <w:szCs w:val="22"/>
          <w:lang w:val="fr-CH" w:eastAsia="fr-CH"/>
        </w:rPr>
      </w:pPr>
      <w:hyperlink w:anchor="_Toc369877424" w:history="1">
        <w:r w:rsidR="00E3175D" w:rsidRPr="00CF64DA">
          <w:rPr>
            <w:rStyle w:val="Lienhypertexte"/>
            <w:rFonts w:ascii="Arial" w:hAnsi="Arial" w:cs="Arial"/>
            <w:noProof/>
            <w:lang w:val="fr-CH"/>
          </w:rPr>
          <w:t>4</w:t>
        </w:r>
        <w:r w:rsidR="00E3175D" w:rsidRPr="00CF64DA">
          <w:rPr>
            <w:rFonts w:asciiTheme="minorHAnsi" w:eastAsiaTheme="minorEastAsia" w:hAnsiTheme="minorHAnsi" w:cstheme="minorBidi"/>
            <w:b w:val="0"/>
            <w:noProof/>
            <w:sz w:val="22"/>
            <w:szCs w:val="22"/>
            <w:lang w:val="fr-CH" w:eastAsia="fr-CH"/>
          </w:rPr>
          <w:tab/>
        </w:r>
        <w:r w:rsidR="00E3175D" w:rsidRPr="00CF64DA">
          <w:rPr>
            <w:rStyle w:val="Lienhypertexte"/>
            <w:rFonts w:ascii="Arial" w:hAnsi="Arial" w:cs="Arial"/>
            <w:noProof/>
            <w:lang w:val="fr-CH"/>
          </w:rPr>
          <w:t>Harmonisation de la didactique et du contenu</w:t>
        </w:r>
        <w:r w:rsidR="00E3175D" w:rsidRPr="00CF64DA">
          <w:rPr>
            <w:noProof/>
            <w:webHidden/>
            <w:lang w:val="fr-CH"/>
          </w:rPr>
          <w:tab/>
        </w:r>
        <w:r w:rsidR="00E3175D" w:rsidRPr="00CF64DA">
          <w:rPr>
            <w:noProof/>
            <w:webHidden/>
            <w:lang w:val="fr-CH"/>
          </w:rPr>
          <w:fldChar w:fldCharType="begin"/>
        </w:r>
        <w:r w:rsidR="00E3175D" w:rsidRPr="00CF64DA">
          <w:rPr>
            <w:noProof/>
            <w:webHidden/>
            <w:lang w:val="fr-CH"/>
          </w:rPr>
          <w:instrText xml:space="preserve"> PAGEREF _Toc369877424 \h </w:instrText>
        </w:r>
        <w:r w:rsidR="00E3175D" w:rsidRPr="00CF64DA">
          <w:rPr>
            <w:noProof/>
            <w:webHidden/>
            <w:lang w:val="fr-CH"/>
          </w:rPr>
        </w:r>
        <w:r w:rsidR="00E3175D" w:rsidRPr="00CF64DA">
          <w:rPr>
            <w:noProof/>
            <w:webHidden/>
            <w:lang w:val="fr-CH"/>
          </w:rPr>
          <w:fldChar w:fldCharType="separate"/>
        </w:r>
        <w:r w:rsidR="00E3175D" w:rsidRPr="00CF64DA">
          <w:rPr>
            <w:noProof/>
            <w:webHidden/>
            <w:lang w:val="fr-CH"/>
          </w:rPr>
          <w:t>16</w:t>
        </w:r>
        <w:r w:rsidR="00E3175D" w:rsidRPr="00CF64DA">
          <w:rPr>
            <w:noProof/>
            <w:webHidden/>
            <w:lang w:val="fr-CH"/>
          </w:rPr>
          <w:fldChar w:fldCharType="end"/>
        </w:r>
      </w:hyperlink>
    </w:p>
    <w:p w:rsidR="00503364" w:rsidRPr="00CF64DA" w:rsidRDefault="00542486">
      <w:pPr>
        <w:pStyle w:val="TM2"/>
        <w:rPr>
          <w:rFonts w:asciiTheme="minorHAnsi" w:eastAsiaTheme="minorEastAsia" w:hAnsiTheme="minorHAnsi" w:cstheme="minorBidi"/>
          <w:noProof/>
          <w:sz w:val="22"/>
          <w:szCs w:val="22"/>
          <w:lang w:val="fr-CH" w:eastAsia="fr-CH"/>
        </w:rPr>
      </w:pPr>
      <w:hyperlink w:anchor="_Toc369877425" w:history="1">
        <w:r w:rsidR="00E3175D" w:rsidRPr="00CF64DA">
          <w:rPr>
            <w:rStyle w:val="Lienhypertexte"/>
            <w:rFonts w:ascii="Arial" w:hAnsi="Arial" w:cs="Arial"/>
            <w:noProof/>
            <w:lang w:val="fr-CH"/>
          </w:rPr>
          <w:t>4.2</w:t>
        </w:r>
        <w:r w:rsidR="00E3175D" w:rsidRPr="00CF64DA">
          <w:rPr>
            <w:rFonts w:asciiTheme="minorHAnsi" w:eastAsiaTheme="minorEastAsia" w:hAnsiTheme="minorHAnsi" w:cstheme="minorBidi"/>
            <w:noProof/>
            <w:sz w:val="22"/>
            <w:szCs w:val="22"/>
            <w:lang w:val="fr-CH" w:eastAsia="fr-CH"/>
          </w:rPr>
          <w:tab/>
        </w:r>
        <w:r w:rsidR="00E3175D" w:rsidRPr="00CF64DA">
          <w:rPr>
            <w:rStyle w:val="Lienhypertexte"/>
            <w:rFonts w:ascii="Arial" w:hAnsi="Arial" w:cs="Arial"/>
            <w:noProof/>
            <w:lang w:val="fr-CH"/>
          </w:rPr>
          <w:t>Modalités d’enseignement et d’apprentissage (Expert)</w:t>
        </w:r>
        <w:r w:rsidR="00E3175D" w:rsidRPr="00CF64DA">
          <w:rPr>
            <w:noProof/>
            <w:webHidden/>
            <w:lang w:val="fr-CH"/>
          </w:rPr>
          <w:tab/>
        </w:r>
        <w:r w:rsidR="00E3175D" w:rsidRPr="00CF64DA">
          <w:rPr>
            <w:noProof/>
            <w:webHidden/>
            <w:lang w:val="fr-CH"/>
          </w:rPr>
          <w:fldChar w:fldCharType="begin"/>
        </w:r>
        <w:r w:rsidR="00E3175D" w:rsidRPr="00CF64DA">
          <w:rPr>
            <w:noProof/>
            <w:webHidden/>
            <w:lang w:val="fr-CH"/>
          </w:rPr>
          <w:instrText xml:space="preserve"> PAGEREF _Toc369877425 \h </w:instrText>
        </w:r>
        <w:r w:rsidR="00E3175D" w:rsidRPr="00CF64DA">
          <w:rPr>
            <w:noProof/>
            <w:webHidden/>
            <w:lang w:val="fr-CH"/>
          </w:rPr>
        </w:r>
        <w:r w:rsidR="00E3175D" w:rsidRPr="00CF64DA">
          <w:rPr>
            <w:noProof/>
            <w:webHidden/>
            <w:lang w:val="fr-CH"/>
          </w:rPr>
          <w:fldChar w:fldCharType="separate"/>
        </w:r>
        <w:r w:rsidR="00E3175D" w:rsidRPr="00CF64DA">
          <w:rPr>
            <w:noProof/>
            <w:webHidden/>
            <w:lang w:val="fr-CH"/>
          </w:rPr>
          <w:t>16</w:t>
        </w:r>
        <w:r w:rsidR="00E3175D" w:rsidRPr="00CF64DA">
          <w:rPr>
            <w:noProof/>
            <w:webHidden/>
            <w:lang w:val="fr-CH"/>
          </w:rPr>
          <w:fldChar w:fldCharType="end"/>
        </w:r>
      </w:hyperlink>
    </w:p>
    <w:p w:rsidR="00503364" w:rsidRPr="00CF64DA" w:rsidRDefault="00E3175D">
      <w:pPr>
        <w:tabs>
          <w:tab w:val="right" w:pos="13041"/>
          <w:tab w:val="left" w:pos="13325"/>
          <w:tab w:val="right" w:pos="13467"/>
        </w:tabs>
        <w:rPr>
          <w:rFonts w:ascii="Arial" w:hAnsi="Arial" w:cs="Arial"/>
          <w:lang w:val="fr-CH"/>
        </w:rPr>
      </w:pPr>
      <w:r w:rsidRPr="00CF64DA">
        <w:rPr>
          <w:rFonts w:ascii="Arial" w:hAnsi="Arial" w:cs="Arial"/>
          <w:lang w:val="fr-CH"/>
        </w:rPr>
        <w:fldChar w:fldCharType="end"/>
      </w:r>
    </w:p>
    <w:p w:rsidR="00503364" w:rsidRPr="00CF64DA" w:rsidRDefault="00503364">
      <w:pPr>
        <w:rPr>
          <w:rFonts w:ascii="Arial" w:hAnsi="Arial" w:cs="Arial"/>
          <w:lang w:val="fr-CH"/>
        </w:rPr>
      </w:pPr>
    </w:p>
    <w:p w:rsidR="00503364" w:rsidRPr="00CF64DA" w:rsidRDefault="00503364">
      <w:pPr>
        <w:rPr>
          <w:rFonts w:ascii="Arial" w:hAnsi="Arial" w:cs="Arial"/>
          <w:lang w:val="fr-CH"/>
        </w:rPr>
      </w:pPr>
    </w:p>
    <w:p w:rsidR="00D16008" w:rsidRPr="00CF64DA" w:rsidRDefault="00D16008" w:rsidP="00D16008">
      <w:pPr>
        <w:rPr>
          <w:rFonts w:ascii="Arial" w:hAnsi="Arial" w:cs="Arial"/>
          <w:lang w:val="fr-CH"/>
        </w:rPr>
      </w:pPr>
      <w:r w:rsidRPr="00CF64DA">
        <w:rPr>
          <w:rFonts w:ascii="Arial" w:hAnsi="Arial" w:cs="Arial"/>
          <w:u w:val="single"/>
          <w:lang w:val="fr-CH"/>
        </w:rPr>
        <w:t>Signification des couleurs</w:t>
      </w:r>
      <w:r w:rsidRPr="00CF64DA">
        <w:rPr>
          <w:rFonts w:ascii="Arial" w:hAnsi="Arial" w:cs="Arial"/>
          <w:lang w:val="fr-CH"/>
        </w:rPr>
        <w:t> :</w:t>
      </w:r>
    </w:p>
    <w:p w:rsidR="00D16008" w:rsidRPr="00CF64DA" w:rsidRDefault="00D16008" w:rsidP="00D16008">
      <w:pPr>
        <w:rPr>
          <w:rFonts w:ascii="Arial" w:hAnsi="Arial" w:cs="Arial"/>
          <w:lang w:val="fr-CH"/>
        </w:rPr>
      </w:pPr>
      <w:r w:rsidRPr="00CF64DA">
        <w:rPr>
          <w:rFonts w:ascii="Arial" w:hAnsi="Arial" w:cs="Arial"/>
          <w:highlight w:val="green"/>
          <w:lang w:val="fr-CH"/>
        </w:rPr>
        <w:t>Vert</w:t>
      </w:r>
      <w:r w:rsidRPr="00CF64DA">
        <w:rPr>
          <w:rFonts w:ascii="Arial" w:hAnsi="Arial" w:cs="Arial"/>
          <w:lang w:val="fr-CH"/>
        </w:rPr>
        <w:t> : Critères qui n’ont pas besoin d’être examinés.</w:t>
      </w:r>
    </w:p>
    <w:p w:rsidR="00D16008" w:rsidRPr="00CF64DA" w:rsidRDefault="00D16008" w:rsidP="00D16008">
      <w:pPr>
        <w:rPr>
          <w:rFonts w:ascii="Arial" w:hAnsi="Arial" w:cs="Arial"/>
          <w:lang w:val="fr-CH"/>
        </w:rPr>
      </w:pPr>
      <w:r w:rsidRPr="00CF64DA">
        <w:rPr>
          <w:rFonts w:ascii="Arial" w:hAnsi="Arial" w:cs="Arial"/>
          <w:highlight w:val="magenta"/>
          <w:lang w:val="fr-CH"/>
        </w:rPr>
        <w:t>Rose</w:t>
      </w:r>
      <w:r w:rsidRPr="00CF64DA">
        <w:rPr>
          <w:rFonts w:ascii="Arial" w:hAnsi="Arial" w:cs="Arial"/>
          <w:lang w:val="fr-CH"/>
        </w:rPr>
        <w:t> : Critères qui doivent être examinés.</w:t>
      </w:r>
    </w:p>
    <w:p w:rsidR="00D16008" w:rsidRPr="00CF64DA" w:rsidRDefault="00D16008" w:rsidP="00D16008">
      <w:pPr>
        <w:rPr>
          <w:rFonts w:ascii="Arial" w:hAnsi="Arial" w:cs="Arial"/>
          <w:lang w:val="fr-CH"/>
        </w:rPr>
      </w:pPr>
      <w:r w:rsidRPr="00CF64DA">
        <w:rPr>
          <w:rFonts w:ascii="Arial" w:hAnsi="Arial" w:cs="Arial"/>
          <w:highlight w:val="yellow"/>
          <w:lang w:val="fr-CH"/>
        </w:rPr>
        <w:t>Jaune</w:t>
      </w:r>
      <w:r w:rsidRPr="00CF64DA">
        <w:rPr>
          <w:rFonts w:ascii="Arial" w:hAnsi="Arial" w:cs="Arial"/>
          <w:lang w:val="fr-CH"/>
        </w:rPr>
        <w:t xml:space="preserve"> : La décision d’examiner les critères en jaune est laissée à l’expert principal. Ce dernier décide de la nécessité d’obtenir de nouvelles informations de la part du prestataire de formation ou non en fonction du type </w:t>
      </w:r>
      <w:r w:rsidR="006B1381">
        <w:rPr>
          <w:rFonts w:ascii="Arial" w:hAnsi="Arial" w:cs="Arial"/>
          <w:lang w:val="fr-CH"/>
        </w:rPr>
        <w:t>d’études postdiplômes</w:t>
      </w:r>
      <w:r w:rsidRPr="00CF64DA">
        <w:rPr>
          <w:rFonts w:ascii="Arial" w:hAnsi="Arial" w:cs="Arial"/>
          <w:lang w:val="fr-CH"/>
        </w:rPr>
        <w:t xml:space="preserve"> supplémentaire</w:t>
      </w:r>
      <w:r w:rsidR="006B1381">
        <w:rPr>
          <w:rFonts w:ascii="Arial" w:hAnsi="Arial" w:cs="Arial"/>
          <w:lang w:val="fr-CH"/>
        </w:rPr>
        <w:t>s</w:t>
      </w:r>
      <w:bookmarkStart w:id="28" w:name="_GoBack"/>
      <w:bookmarkEnd w:id="28"/>
      <w:r w:rsidRPr="00CF64DA">
        <w:rPr>
          <w:rFonts w:ascii="Arial" w:hAnsi="Arial" w:cs="Arial"/>
          <w:lang w:val="fr-CH"/>
        </w:rPr>
        <w:t xml:space="preserve"> dont il s’agit.</w:t>
      </w:r>
    </w:p>
    <w:p w:rsidR="00503364" w:rsidRPr="00CF64DA" w:rsidRDefault="00503364">
      <w:pPr>
        <w:rPr>
          <w:rFonts w:ascii="Arial" w:hAnsi="Arial" w:cs="Arial"/>
          <w:lang w:val="fr-CH"/>
        </w:rPr>
      </w:pPr>
    </w:p>
    <w:p w:rsidR="00503364" w:rsidRPr="00CF64DA" w:rsidRDefault="00503364">
      <w:pPr>
        <w:rPr>
          <w:rFonts w:ascii="Arial" w:hAnsi="Arial" w:cs="Arial"/>
          <w:lang w:val="fr-CH"/>
        </w:rPr>
      </w:pPr>
    </w:p>
    <w:p w:rsidR="00503364" w:rsidRPr="00CF64DA" w:rsidRDefault="00503364">
      <w:pPr>
        <w:rPr>
          <w:rFonts w:ascii="Arial" w:hAnsi="Arial" w:cs="Arial"/>
          <w:lang w:val="fr-CH"/>
        </w:rPr>
      </w:pPr>
    </w:p>
    <w:p w:rsidR="00503364" w:rsidRPr="00CF64DA" w:rsidRDefault="00E3175D">
      <w:pPr>
        <w:rPr>
          <w:rFonts w:ascii="Arial" w:hAnsi="Arial" w:cs="Arial"/>
          <w:b/>
          <w:bCs/>
          <w:noProof/>
          <w:lang w:val="fr-CH"/>
        </w:rPr>
      </w:pPr>
      <w:r w:rsidRPr="00CF64DA">
        <w:rPr>
          <w:rFonts w:ascii="Arial" w:hAnsi="Arial" w:cs="Arial"/>
          <w:b/>
          <w:bCs/>
          <w:noProof/>
          <w:lang w:val="fr-CH"/>
        </w:rPr>
        <w:t>Remarque :</w:t>
      </w:r>
    </w:p>
    <w:p w:rsidR="00503364" w:rsidRPr="00CF64DA" w:rsidRDefault="00E3175D">
      <w:pPr>
        <w:rPr>
          <w:rFonts w:ascii="Arial" w:hAnsi="Arial" w:cs="Arial"/>
          <w:noProof/>
          <w:lang w:val="fr-CH"/>
        </w:rPr>
      </w:pPr>
      <w:r w:rsidRPr="00CF64DA">
        <w:rPr>
          <w:rFonts w:ascii="Arial" w:hAnsi="Arial" w:cs="Arial"/>
          <w:noProof/>
          <w:lang w:val="fr-CH"/>
        </w:rPr>
        <w:t xml:space="preserve">Pour faciliter la lecture du document, le masculin est utilisé pour désigner les deux sexes. </w:t>
      </w:r>
    </w:p>
    <w:p w:rsidR="00503364" w:rsidRPr="00CF64DA" w:rsidRDefault="00503364">
      <w:pPr>
        <w:rPr>
          <w:rFonts w:ascii="Arial" w:hAnsi="Arial" w:cs="Arial"/>
          <w:lang w:val="fr-CH"/>
        </w:rPr>
      </w:pPr>
    </w:p>
    <w:p w:rsidR="00503364" w:rsidRPr="00CF64DA" w:rsidRDefault="00E3175D">
      <w:pPr>
        <w:pStyle w:val="Titre1"/>
        <w:rPr>
          <w:rFonts w:ascii="Arial" w:hAnsi="Arial" w:cs="Arial"/>
          <w:bCs/>
          <w:lang w:val="fr-CH"/>
        </w:rPr>
      </w:pPr>
      <w:r w:rsidRPr="00CF64DA">
        <w:rPr>
          <w:rFonts w:ascii="Arial" w:hAnsi="Arial" w:cs="Arial"/>
          <w:lang w:val="fr-CH"/>
        </w:rPr>
        <w:br w:type="page"/>
      </w:r>
      <w:bookmarkStart w:id="29" w:name="_Toc369877411"/>
      <w:r w:rsidRPr="00CF64DA">
        <w:rPr>
          <w:rFonts w:ascii="Arial" w:hAnsi="Arial" w:cs="Arial"/>
          <w:bCs/>
          <w:lang w:val="fr-CH"/>
        </w:rPr>
        <w:lastRenderedPageBreak/>
        <w:t>Contexte</w:t>
      </w:r>
      <w:bookmarkEnd w:id="29"/>
    </w:p>
    <w:p w:rsidR="00503364" w:rsidRPr="00CF64DA" w:rsidRDefault="00503364">
      <w:pPr>
        <w:rPr>
          <w:rFonts w:ascii="Arial" w:hAnsi="Arial" w:cs="Arial"/>
          <w:lang w:val="fr-CH"/>
        </w:rPr>
      </w:pPr>
    </w:p>
    <w:p w:rsidR="00503364" w:rsidRPr="00CF64DA" w:rsidRDefault="00E3175D">
      <w:pPr>
        <w:pStyle w:val="Titre2"/>
        <w:numPr>
          <w:ilvl w:val="1"/>
          <w:numId w:val="14"/>
        </w:numPr>
        <w:pBdr>
          <w:top w:val="single" w:sz="4" w:space="0" w:color="auto"/>
        </w:pBdr>
        <w:ind w:hanging="1418"/>
        <w:rPr>
          <w:rFonts w:ascii="Arial" w:hAnsi="Arial" w:cs="Arial"/>
          <w:lang w:val="fr-CH"/>
        </w:rPr>
      </w:pPr>
      <w:bookmarkStart w:id="30" w:name="_Toc369877412"/>
      <w:r w:rsidRPr="00CF64DA">
        <w:rPr>
          <w:rFonts w:ascii="Arial" w:hAnsi="Arial" w:cs="Arial"/>
          <w:lang w:val="fr-CH"/>
        </w:rPr>
        <w:t xml:space="preserve">Intégration dans le système éducatif suisse </w:t>
      </w:r>
      <w:r w:rsidRPr="00CF64DA">
        <w:rPr>
          <w:rFonts w:ascii="Arial" w:hAnsi="Arial" w:cs="Arial"/>
          <w:color w:val="FF0000"/>
          <w:lang w:val="fr-CH"/>
        </w:rPr>
        <w:t>(Expert principal et expert)</w:t>
      </w:r>
      <w:bookmarkEnd w:id="30"/>
    </w:p>
    <w:p w:rsidR="00503364" w:rsidRPr="00CF64DA" w:rsidRDefault="00503364">
      <w:pPr>
        <w:rPr>
          <w:rFonts w:ascii="Arial" w:hAnsi="Arial" w:cs="Arial"/>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7877"/>
        <w:gridCol w:w="1485"/>
        <w:gridCol w:w="1481"/>
        <w:gridCol w:w="1489"/>
      </w:tblGrid>
      <w:tr w:rsidR="00503364" w:rsidRPr="00CF64DA">
        <w:trPr>
          <w:cantSplit/>
          <w:trHeight w:val="443"/>
        </w:trPr>
        <w:tc>
          <w:tcPr>
            <w:tcW w:w="1951" w:type="dxa"/>
            <w:vMerge w:val="restart"/>
            <w:shd w:val="clear" w:color="auto" w:fill="E6E6E6"/>
          </w:tcPr>
          <w:p w:rsidR="00503364" w:rsidRPr="00CF64DA" w:rsidRDefault="00E3175D">
            <w:pPr>
              <w:spacing w:before="120" w:after="120"/>
              <w:jc w:val="left"/>
              <w:rPr>
                <w:rFonts w:ascii="Arial" w:hAnsi="Arial" w:cs="Arial"/>
                <w:b/>
                <w:lang w:val="fr-CH"/>
              </w:rPr>
            </w:pPr>
            <w:r w:rsidRPr="00CF64DA">
              <w:rPr>
                <w:rFonts w:ascii="Arial" w:hAnsi="Arial" w:cs="Arial"/>
                <w:b/>
                <w:lang w:val="fr-CH"/>
              </w:rPr>
              <w:t>Question directrice 1.2.1</w:t>
            </w:r>
          </w:p>
          <w:p w:rsidR="00503364" w:rsidRPr="00CF64DA" w:rsidRDefault="00E3175D">
            <w:pPr>
              <w:spacing w:before="120" w:after="120"/>
              <w:jc w:val="left"/>
              <w:rPr>
                <w:rFonts w:ascii="Arial" w:hAnsi="Arial" w:cs="Arial"/>
                <w:b/>
                <w:lang w:val="fr-CH"/>
              </w:rPr>
            </w:pPr>
            <w:r w:rsidRPr="00CF64DA">
              <w:rPr>
                <w:rFonts w:ascii="Arial" w:hAnsi="Arial" w:cs="Arial"/>
                <w:b/>
                <w:lang w:val="fr-CH"/>
              </w:rPr>
              <w:t>= Critère secondaire</w:t>
            </w:r>
          </w:p>
        </w:tc>
        <w:tc>
          <w:tcPr>
            <w:tcW w:w="7877" w:type="dxa"/>
            <w:vMerge w:val="restart"/>
            <w:shd w:val="clear" w:color="auto" w:fill="E6E6E6"/>
          </w:tcPr>
          <w:p w:rsidR="00503364" w:rsidRPr="00CF64DA" w:rsidRDefault="00E3175D">
            <w:pPr>
              <w:spacing w:before="120" w:after="120"/>
              <w:rPr>
                <w:rFonts w:ascii="Arial" w:hAnsi="Arial" w:cs="Arial"/>
                <w:b/>
                <w:lang w:val="fr-CH"/>
              </w:rPr>
            </w:pPr>
            <w:r w:rsidRPr="00CF64DA">
              <w:rPr>
                <w:rFonts w:ascii="Arial" w:hAnsi="Arial" w:cs="Arial"/>
                <w:b/>
                <w:lang w:val="fr-CH"/>
              </w:rPr>
              <w:t>Le prestataire est-il suffisamment bien intégré dans le système éducatif suisse pour participer à la discussion actuelle sur la politique en matière de formation?</w:t>
            </w:r>
          </w:p>
        </w:tc>
        <w:tc>
          <w:tcPr>
            <w:tcW w:w="4455" w:type="dxa"/>
            <w:gridSpan w:val="3"/>
            <w:tcBorders>
              <w:bottom w:val="single" w:sz="12" w:space="0" w:color="auto"/>
            </w:tcBorders>
            <w:shd w:val="clear" w:color="auto" w:fill="E6E6E6"/>
          </w:tcPr>
          <w:p w:rsidR="00503364" w:rsidRPr="00CF64DA" w:rsidRDefault="00E3175D">
            <w:pPr>
              <w:spacing w:before="120" w:after="120"/>
              <w:jc w:val="center"/>
              <w:rPr>
                <w:rFonts w:ascii="Arial" w:hAnsi="Arial" w:cs="Arial"/>
                <w:b/>
                <w:lang w:val="fr-CH"/>
              </w:rPr>
            </w:pPr>
            <w:r w:rsidRPr="00CF64DA">
              <w:rPr>
                <w:rFonts w:ascii="Arial" w:hAnsi="Arial" w:cs="Arial"/>
                <w:b/>
                <w:lang w:val="fr-CH"/>
              </w:rPr>
              <w:t>Evaluation</w:t>
            </w:r>
          </w:p>
        </w:tc>
      </w:tr>
      <w:tr w:rsidR="00503364" w:rsidRPr="00CF64DA">
        <w:trPr>
          <w:cantSplit/>
          <w:trHeight w:val="881"/>
        </w:trPr>
        <w:tc>
          <w:tcPr>
            <w:tcW w:w="1951" w:type="dxa"/>
            <w:vMerge/>
            <w:tcBorders>
              <w:bottom w:val="single" w:sz="12" w:space="0" w:color="auto"/>
            </w:tcBorders>
            <w:shd w:val="clear" w:color="auto" w:fill="E6E6E6"/>
          </w:tcPr>
          <w:p w:rsidR="00503364" w:rsidRPr="00CF64DA" w:rsidRDefault="00503364">
            <w:pPr>
              <w:spacing w:before="120" w:after="120"/>
              <w:rPr>
                <w:rFonts w:ascii="Arial" w:hAnsi="Arial" w:cs="Arial"/>
                <w:b/>
                <w:lang w:val="fr-CH"/>
              </w:rPr>
            </w:pPr>
          </w:p>
        </w:tc>
        <w:tc>
          <w:tcPr>
            <w:tcW w:w="7877" w:type="dxa"/>
            <w:vMerge/>
            <w:tcBorders>
              <w:bottom w:val="single" w:sz="12" w:space="0" w:color="auto"/>
            </w:tcBorders>
            <w:shd w:val="clear" w:color="auto" w:fill="E6E6E6"/>
          </w:tcPr>
          <w:p w:rsidR="00503364" w:rsidRPr="00CF64DA" w:rsidRDefault="00503364">
            <w:pPr>
              <w:spacing w:before="120" w:after="120"/>
              <w:rPr>
                <w:rFonts w:ascii="Arial" w:hAnsi="Arial" w:cs="Arial"/>
                <w:b/>
                <w:lang w:val="fr-CH"/>
              </w:rPr>
            </w:pPr>
          </w:p>
        </w:tc>
        <w:tc>
          <w:tcPr>
            <w:tcW w:w="1485"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Pas de justificatif</w:t>
            </w:r>
          </w:p>
        </w:tc>
        <w:tc>
          <w:tcPr>
            <w:tcW w:w="1481"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Justificatifs insuffisants</w:t>
            </w:r>
          </w:p>
        </w:tc>
        <w:tc>
          <w:tcPr>
            <w:tcW w:w="1489"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Justificatifs suffisants</w:t>
            </w:r>
          </w:p>
        </w:tc>
      </w:tr>
      <w:tr w:rsidR="00503364" w:rsidRPr="00CF64DA">
        <w:tc>
          <w:tcPr>
            <w:tcW w:w="1951" w:type="dxa"/>
            <w:tcBorders>
              <w:top w:val="single" w:sz="12" w:space="0" w:color="auto"/>
              <w:left w:val="single" w:sz="6" w:space="0" w:color="auto"/>
              <w:bottom w:val="single" w:sz="6" w:space="0" w:color="auto"/>
            </w:tcBorders>
          </w:tcPr>
          <w:p w:rsidR="00503364" w:rsidRPr="00CF64DA" w:rsidRDefault="00E3175D">
            <w:pPr>
              <w:rPr>
                <w:rFonts w:ascii="Arial" w:hAnsi="Arial" w:cs="Arial"/>
                <w:highlight w:val="green"/>
                <w:lang w:val="fr-CH"/>
              </w:rPr>
            </w:pPr>
            <w:r w:rsidRPr="00CF64DA">
              <w:rPr>
                <w:rFonts w:ascii="Arial" w:hAnsi="Arial" w:cs="Arial"/>
                <w:highlight w:val="green"/>
                <w:lang w:val="fr-CH"/>
              </w:rPr>
              <w:t>Indicateur 1.2.1.1</w:t>
            </w:r>
          </w:p>
        </w:tc>
        <w:tc>
          <w:tcPr>
            <w:tcW w:w="7877" w:type="dxa"/>
            <w:tcBorders>
              <w:top w:val="single" w:sz="12" w:space="0" w:color="auto"/>
              <w:bottom w:val="single" w:sz="6" w:space="0" w:color="auto"/>
            </w:tcBorders>
          </w:tcPr>
          <w:p w:rsidR="00503364" w:rsidRPr="00CF64DA" w:rsidRDefault="00E3175D">
            <w:pPr>
              <w:rPr>
                <w:rFonts w:ascii="Arial" w:hAnsi="Arial" w:cs="Arial"/>
                <w:highlight w:val="green"/>
                <w:lang w:val="fr-CH"/>
              </w:rPr>
            </w:pPr>
            <w:r w:rsidRPr="00CF64DA">
              <w:rPr>
                <w:rFonts w:ascii="Arial" w:hAnsi="Arial" w:cs="Arial"/>
                <w:highlight w:val="green"/>
                <w:lang w:val="fr-CH"/>
              </w:rPr>
              <w:t>Le prestataire peut attester qu’il est engagé dans des organisations importantes s’impliquant dans la politique actuelle en matière de formation et dans les discussions techniques (l’importance est évaluée par les experts).</w:t>
            </w:r>
          </w:p>
        </w:tc>
        <w:tc>
          <w:tcPr>
            <w:tcW w:w="1485" w:type="dxa"/>
            <w:tcBorders>
              <w:top w:val="single" w:sz="12" w:space="0" w:color="auto"/>
              <w:bottom w:val="single" w:sz="6"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c>
          <w:tcPr>
            <w:tcW w:w="1481" w:type="dxa"/>
            <w:tcBorders>
              <w:top w:val="single" w:sz="12" w:space="0" w:color="auto"/>
              <w:bottom w:val="single" w:sz="6"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c>
          <w:tcPr>
            <w:tcW w:w="1489" w:type="dxa"/>
            <w:tcBorders>
              <w:top w:val="single" w:sz="12" w:space="0" w:color="auto"/>
              <w:bottom w:val="single" w:sz="6"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r>
      <w:tr w:rsidR="00D33BBD" w:rsidRPr="00CF64DA" w:rsidTr="00D33BBD">
        <w:tc>
          <w:tcPr>
            <w:tcW w:w="1951" w:type="dxa"/>
            <w:tcBorders>
              <w:top w:val="single" w:sz="4" w:space="0" w:color="auto"/>
              <w:left w:val="single" w:sz="6" w:space="0" w:color="auto"/>
              <w:bottom w:val="single" w:sz="6" w:space="0" w:color="auto"/>
            </w:tcBorders>
          </w:tcPr>
          <w:p w:rsidR="00D33BBD" w:rsidRPr="00CF64DA" w:rsidRDefault="00D33BBD" w:rsidP="008E6C66">
            <w:pPr>
              <w:rPr>
                <w:rFonts w:ascii="Arial" w:hAnsi="Arial" w:cs="Arial"/>
                <w:highlight w:val="green"/>
                <w:lang w:val="fr-CH"/>
              </w:rPr>
            </w:pPr>
            <w:r w:rsidRPr="00CF64DA">
              <w:rPr>
                <w:rFonts w:ascii="Arial" w:hAnsi="Arial" w:cs="Arial"/>
                <w:highlight w:val="green"/>
                <w:lang w:val="fr-CH"/>
              </w:rPr>
              <w:t>Indicateur 1.2.1.2</w:t>
            </w:r>
          </w:p>
        </w:tc>
        <w:tc>
          <w:tcPr>
            <w:tcW w:w="7877" w:type="dxa"/>
            <w:tcBorders>
              <w:top w:val="single" w:sz="4" w:space="0" w:color="auto"/>
              <w:bottom w:val="single" w:sz="6" w:space="0" w:color="auto"/>
            </w:tcBorders>
          </w:tcPr>
          <w:p w:rsidR="00D33BBD" w:rsidRPr="00CF64DA" w:rsidRDefault="00D33BBD" w:rsidP="008E6C66">
            <w:pPr>
              <w:rPr>
                <w:rFonts w:ascii="Arial" w:hAnsi="Arial" w:cs="Arial"/>
                <w:highlight w:val="green"/>
                <w:lang w:val="fr-CH"/>
              </w:rPr>
            </w:pPr>
            <w:r w:rsidRPr="00CF64DA">
              <w:rPr>
                <w:rFonts w:ascii="Arial" w:hAnsi="Arial" w:cs="Arial"/>
                <w:highlight w:val="green"/>
                <w:lang w:val="fr-CH"/>
              </w:rPr>
              <w:t>Il collabore avec les organes en charge de la formation dans les Ortra concernées (par ex. par le biais de rapporteurs techniques)</w:t>
            </w:r>
          </w:p>
        </w:tc>
        <w:tc>
          <w:tcPr>
            <w:tcW w:w="1485" w:type="dxa"/>
            <w:tcBorders>
              <w:top w:val="single" w:sz="4" w:space="0" w:color="auto"/>
              <w:bottom w:val="single" w:sz="6" w:space="0" w:color="auto"/>
            </w:tcBorders>
          </w:tcPr>
          <w:p w:rsidR="00D33BBD" w:rsidRPr="00CF64DA" w:rsidRDefault="00D33BBD" w:rsidP="008E6C66">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c>
          <w:tcPr>
            <w:tcW w:w="1481" w:type="dxa"/>
            <w:tcBorders>
              <w:top w:val="single" w:sz="4" w:space="0" w:color="auto"/>
              <w:bottom w:val="single" w:sz="6" w:space="0" w:color="auto"/>
            </w:tcBorders>
          </w:tcPr>
          <w:p w:rsidR="00D33BBD" w:rsidRPr="00CF64DA" w:rsidRDefault="00D33BBD" w:rsidP="008E6C66">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c>
          <w:tcPr>
            <w:tcW w:w="1489" w:type="dxa"/>
            <w:tcBorders>
              <w:top w:val="single" w:sz="4" w:space="0" w:color="auto"/>
              <w:bottom w:val="single" w:sz="6" w:space="0" w:color="auto"/>
            </w:tcBorders>
          </w:tcPr>
          <w:p w:rsidR="00D33BBD" w:rsidRPr="00CF64DA" w:rsidRDefault="00D33BBD" w:rsidP="008E6C66">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r>
    </w:tbl>
    <w:p w:rsidR="00503364" w:rsidRPr="00CF64DA" w:rsidRDefault="00503364">
      <w:pPr>
        <w:rPr>
          <w:rFonts w:ascii="Arial" w:hAnsi="Arial" w:cs="Arial"/>
          <w:lang w:val="fr-CH"/>
        </w:rPr>
      </w:pPr>
    </w:p>
    <w:p w:rsidR="00503364" w:rsidRPr="00CF64DA" w:rsidRDefault="00E3175D">
      <w:pPr>
        <w:pStyle w:val="Titre1"/>
        <w:rPr>
          <w:rFonts w:ascii="Arial" w:hAnsi="Arial" w:cs="Arial"/>
          <w:lang w:val="fr-CH"/>
        </w:rPr>
      </w:pPr>
      <w:r w:rsidRPr="00CF64DA">
        <w:rPr>
          <w:rFonts w:ascii="Arial" w:hAnsi="Arial" w:cs="Arial"/>
          <w:lang w:val="fr-CH"/>
        </w:rPr>
        <w:br w:type="page"/>
      </w:r>
      <w:bookmarkStart w:id="31" w:name="_Toc369877413"/>
      <w:r w:rsidRPr="00CF64DA">
        <w:rPr>
          <w:rFonts w:ascii="Arial" w:hAnsi="Arial" w:cs="Arial"/>
          <w:lang w:val="fr-CH"/>
        </w:rPr>
        <w:lastRenderedPageBreak/>
        <w:t>Ecoles supérieures</w:t>
      </w:r>
      <w:bookmarkEnd w:id="31"/>
    </w:p>
    <w:p w:rsidR="00503364" w:rsidRPr="00CF64DA" w:rsidRDefault="00503364">
      <w:pPr>
        <w:rPr>
          <w:rFonts w:ascii="Arial" w:hAnsi="Arial" w:cs="Arial"/>
          <w:lang w:val="fr-CH"/>
        </w:rPr>
      </w:pPr>
    </w:p>
    <w:p w:rsidR="00503364" w:rsidRPr="00CF64DA" w:rsidRDefault="00E3175D">
      <w:pPr>
        <w:pStyle w:val="Titre2"/>
        <w:rPr>
          <w:rFonts w:ascii="Arial" w:hAnsi="Arial" w:cs="Arial"/>
          <w:lang w:val="fr-CH"/>
        </w:rPr>
      </w:pPr>
      <w:bookmarkStart w:id="32" w:name="_Toc369877414"/>
      <w:r w:rsidRPr="00CF64DA">
        <w:rPr>
          <w:rFonts w:ascii="Arial" w:hAnsi="Arial" w:cs="Arial"/>
          <w:lang w:val="fr-CH"/>
        </w:rPr>
        <w:t xml:space="preserve">Structure, organisation et financement  </w:t>
      </w:r>
      <w:r w:rsidRPr="00CF64DA">
        <w:rPr>
          <w:rFonts w:ascii="Arial" w:hAnsi="Arial" w:cs="Arial"/>
          <w:color w:val="FF0000"/>
          <w:lang w:val="fr-CH"/>
        </w:rPr>
        <w:t>(Expert principal)</w:t>
      </w:r>
      <w:bookmarkEnd w:id="32"/>
    </w:p>
    <w:p w:rsidR="00503364" w:rsidRPr="00CF64DA" w:rsidRDefault="00503364">
      <w:pPr>
        <w:rPr>
          <w:rFonts w:ascii="Arial" w:hAnsi="Arial" w:cs="Arial"/>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7873"/>
        <w:gridCol w:w="1489"/>
        <w:gridCol w:w="1481"/>
        <w:gridCol w:w="1489"/>
      </w:tblGrid>
      <w:tr w:rsidR="00503364" w:rsidRPr="00CF64DA">
        <w:trPr>
          <w:cantSplit/>
          <w:trHeight w:val="443"/>
        </w:trPr>
        <w:tc>
          <w:tcPr>
            <w:tcW w:w="1951" w:type="dxa"/>
            <w:vMerge w:val="restart"/>
            <w:shd w:val="clear" w:color="auto" w:fill="F2F2F2"/>
          </w:tcPr>
          <w:p w:rsidR="00503364" w:rsidRPr="00CF64DA" w:rsidRDefault="00E3175D">
            <w:pPr>
              <w:spacing w:before="120" w:after="120"/>
              <w:jc w:val="left"/>
              <w:rPr>
                <w:rFonts w:ascii="Arial" w:hAnsi="Arial" w:cs="Arial"/>
                <w:b/>
                <w:lang w:val="fr-CH"/>
              </w:rPr>
            </w:pPr>
            <w:r w:rsidRPr="00CF64DA">
              <w:rPr>
                <w:rFonts w:ascii="Arial" w:hAnsi="Arial" w:cs="Arial"/>
                <w:b/>
                <w:lang w:val="fr-CH"/>
              </w:rPr>
              <w:t>Question directrice 2.1.1</w:t>
            </w:r>
          </w:p>
          <w:p w:rsidR="00503364" w:rsidRPr="00CF64DA" w:rsidRDefault="00E3175D">
            <w:pPr>
              <w:spacing w:before="120" w:after="120"/>
              <w:jc w:val="left"/>
              <w:rPr>
                <w:rFonts w:ascii="Arial" w:hAnsi="Arial" w:cs="Arial"/>
                <w:b/>
                <w:lang w:val="fr-CH"/>
              </w:rPr>
            </w:pPr>
            <w:r w:rsidRPr="00CF64DA">
              <w:rPr>
                <w:rFonts w:ascii="Arial" w:hAnsi="Arial" w:cs="Arial"/>
                <w:b/>
                <w:lang w:val="fr-CH"/>
              </w:rPr>
              <w:t>= Critère fondamental</w:t>
            </w:r>
          </w:p>
        </w:tc>
        <w:tc>
          <w:tcPr>
            <w:tcW w:w="7873" w:type="dxa"/>
            <w:vMerge w:val="restart"/>
            <w:shd w:val="clear" w:color="auto" w:fill="F2F2F2"/>
          </w:tcPr>
          <w:p w:rsidR="00503364" w:rsidRPr="00CF64DA" w:rsidRDefault="00E3175D">
            <w:pPr>
              <w:spacing w:before="120" w:after="120"/>
              <w:rPr>
                <w:rFonts w:ascii="Arial" w:hAnsi="Arial" w:cs="Arial"/>
                <w:b/>
                <w:lang w:val="fr-CH"/>
              </w:rPr>
            </w:pPr>
            <w:r w:rsidRPr="00CF64DA">
              <w:rPr>
                <w:rFonts w:ascii="Arial" w:hAnsi="Arial" w:cs="Arial"/>
                <w:b/>
                <w:lang w:val="fr-CH"/>
              </w:rPr>
              <w:t>L’école supérieure est-elle structurée, organisée et financée de manière professionnelle (forme juridique, financement, structures d’organisation et de gestion, etc.)?</w:t>
            </w:r>
          </w:p>
        </w:tc>
        <w:tc>
          <w:tcPr>
            <w:tcW w:w="4459" w:type="dxa"/>
            <w:gridSpan w:val="3"/>
            <w:tcBorders>
              <w:bottom w:val="single" w:sz="12" w:space="0" w:color="auto"/>
            </w:tcBorders>
            <w:shd w:val="clear" w:color="auto" w:fill="F2F2F2"/>
          </w:tcPr>
          <w:p w:rsidR="00503364" w:rsidRPr="00CF64DA" w:rsidRDefault="00E3175D">
            <w:pPr>
              <w:spacing w:before="120" w:after="120"/>
              <w:jc w:val="center"/>
              <w:rPr>
                <w:rFonts w:ascii="Arial" w:hAnsi="Arial" w:cs="Arial"/>
                <w:b/>
                <w:lang w:val="fr-CH"/>
              </w:rPr>
            </w:pPr>
            <w:r w:rsidRPr="00CF64DA">
              <w:rPr>
                <w:rFonts w:ascii="Arial" w:hAnsi="Arial" w:cs="Arial"/>
                <w:b/>
                <w:lang w:val="fr-CH"/>
              </w:rPr>
              <w:t>Evaluation</w:t>
            </w:r>
          </w:p>
        </w:tc>
      </w:tr>
      <w:tr w:rsidR="00503364" w:rsidRPr="00CF64DA">
        <w:trPr>
          <w:cantSplit/>
          <w:trHeight w:val="881"/>
        </w:trPr>
        <w:tc>
          <w:tcPr>
            <w:tcW w:w="1951" w:type="dxa"/>
            <w:vMerge/>
            <w:tcBorders>
              <w:bottom w:val="single" w:sz="12" w:space="0" w:color="auto"/>
            </w:tcBorders>
            <w:shd w:val="clear" w:color="auto" w:fill="F2F2F2"/>
          </w:tcPr>
          <w:p w:rsidR="00503364" w:rsidRPr="00CF64DA" w:rsidRDefault="00503364">
            <w:pPr>
              <w:spacing w:before="120" w:after="120"/>
              <w:rPr>
                <w:rFonts w:ascii="Arial" w:hAnsi="Arial" w:cs="Arial"/>
                <w:b/>
                <w:lang w:val="fr-CH"/>
              </w:rPr>
            </w:pPr>
          </w:p>
        </w:tc>
        <w:tc>
          <w:tcPr>
            <w:tcW w:w="7873" w:type="dxa"/>
            <w:vMerge/>
            <w:tcBorders>
              <w:bottom w:val="single" w:sz="12" w:space="0" w:color="auto"/>
            </w:tcBorders>
            <w:shd w:val="clear" w:color="auto" w:fill="F2F2F2"/>
          </w:tcPr>
          <w:p w:rsidR="00503364" w:rsidRPr="00CF64DA" w:rsidRDefault="00503364">
            <w:pPr>
              <w:spacing w:before="120" w:after="120"/>
              <w:rPr>
                <w:rFonts w:ascii="Arial" w:hAnsi="Arial" w:cs="Arial"/>
                <w:b/>
                <w:lang w:val="fr-CH"/>
              </w:rPr>
            </w:pPr>
          </w:p>
        </w:tc>
        <w:tc>
          <w:tcPr>
            <w:tcW w:w="1489" w:type="dxa"/>
            <w:tcBorders>
              <w:bottom w:val="single" w:sz="12" w:space="0" w:color="auto"/>
            </w:tcBorders>
            <w:shd w:val="clear" w:color="auto" w:fill="F2F2F2"/>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Pas de justificatif</w:t>
            </w:r>
          </w:p>
        </w:tc>
        <w:tc>
          <w:tcPr>
            <w:tcW w:w="1481" w:type="dxa"/>
            <w:tcBorders>
              <w:bottom w:val="single" w:sz="12" w:space="0" w:color="auto"/>
            </w:tcBorders>
            <w:shd w:val="clear" w:color="auto" w:fill="F2F2F2"/>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Justificatifs insuffisants</w:t>
            </w:r>
          </w:p>
        </w:tc>
        <w:tc>
          <w:tcPr>
            <w:tcW w:w="1489" w:type="dxa"/>
            <w:tcBorders>
              <w:bottom w:val="single" w:sz="12" w:space="0" w:color="auto"/>
            </w:tcBorders>
            <w:shd w:val="clear" w:color="auto" w:fill="F2F2F2"/>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Justificatifs suffisants</w:t>
            </w:r>
          </w:p>
        </w:tc>
      </w:tr>
      <w:tr w:rsidR="00503364" w:rsidRPr="00CF64DA">
        <w:tc>
          <w:tcPr>
            <w:tcW w:w="1951" w:type="dxa"/>
            <w:tcBorders>
              <w:top w:val="single" w:sz="12" w:space="0" w:color="auto"/>
            </w:tcBorders>
          </w:tcPr>
          <w:p w:rsidR="00503364" w:rsidRPr="00CF64DA" w:rsidRDefault="00E3175D">
            <w:pPr>
              <w:rPr>
                <w:rFonts w:ascii="Arial" w:hAnsi="Arial" w:cs="Arial"/>
                <w:highlight w:val="green"/>
                <w:lang w:val="fr-CH"/>
              </w:rPr>
            </w:pPr>
            <w:r w:rsidRPr="00CF64DA">
              <w:rPr>
                <w:rFonts w:ascii="Arial" w:hAnsi="Arial" w:cs="Arial"/>
                <w:highlight w:val="green"/>
                <w:lang w:val="fr-CH"/>
              </w:rPr>
              <w:t>Indicateur 2.1.1.1</w:t>
            </w:r>
          </w:p>
        </w:tc>
        <w:tc>
          <w:tcPr>
            <w:tcW w:w="7873" w:type="dxa"/>
            <w:tcBorders>
              <w:top w:val="single" w:sz="12" w:space="0" w:color="auto"/>
            </w:tcBorders>
          </w:tcPr>
          <w:p w:rsidR="00503364" w:rsidRPr="00CF64DA" w:rsidRDefault="00E3175D">
            <w:pPr>
              <w:pStyle w:val="Formuledepolitesse"/>
              <w:rPr>
                <w:rFonts w:ascii="Arial" w:hAnsi="Arial" w:cs="Arial"/>
                <w:highlight w:val="green"/>
                <w:lang w:val="fr-CH"/>
              </w:rPr>
            </w:pPr>
            <w:r w:rsidRPr="00CF64DA">
              <w:rPr>
                <w:rFonts w:ascii="Arial" w:hAnsi="Arial" w:cs="Arial"/>
                <w:highlight w:val="green"/>
                <w:lang w:val="fr-CH"/>
              </w:rPr>
              <w:t>Un justificatif de la forme juridique du prestataire est disponible.</w:t>
            </w:r>
          </w:p>
        </w:tc>
        <w:tc>
          <w:tcPr>
            <w:tcW w:w="1489" w:type="dxa"/>
            <w:tcBorders>
              <w:top w:val="single" w:sz="12"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c>
          <w:tcPr>
            <w:tcW w:w="1481" w:type="dxa"/>
            <w:tcBorders>
              <w:top w:val="single" w:sz="12"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c>
          <w:tcPr>
            <w:tcW w:w="1489" w:type="dxa"/>
            <w:tcBorders>
              <w:top w:val="single" w:sz="12"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r>
      <w:tr w:rsidR="00503364" w:rsidRPr="00CF64DA">
        <w:tc>
          <w:tcPr>
            <w:tcW w:w="1951" w:type="dxa"/>
            <w:tcBorders>
              <w:top w:val="single" w:sz="12" w:space="0" w:color="auto"/>
            </w:tcBorders>
          </w:tcPr>
          <w:p w:rsidR="00503364" w:rsidRPr="00CF64DA" w:rsidRDefault="0033296C">
            <w:pPr>
              <w:rPr>
                <w:rFonts w:ascii="Arial" w:hAnsi="Arial" w:cs="Arial"/>
                <w:highlight w:val="green"/>
                <w:lang w:val="fr-CH"/>
              </w:rPr>
            </w:pPr>
            <w:r w:rsidRPr="00CF64DA">
              <w:rPr>
                <w:rFonts w:ascii="Arial" w:hAnsi="Arial" w:cs="Arial"/>
                <w:highlight w:val="green"/>
                <w:lang w:val="fr-CH"/>
              </w:rPr>
              <w:t>Indicateur 2.1.1.2</w:t>
            </w:r>
          </w:p>
        </w:tc>
        <w:tc>
          <w:tcPr>
            <w:tcW w:w="7873" w:type="dxa"/>
            <w:tcBorders>
              <w:top w:val="single" w:sz="12" w:space="0" w:color="auto"/>
            </w:tcBorders>
          </w:tcPr>
          <w:p w:rsidR="00503364" w:rsidRPr="00CF64DA" w:rsidRDefault="00E3175D">
            <w:pPr>
              <w:pStyle w:val="Formuledepolitesse"/>
              <w:rPr>
                <w:rFonts w:ascii="Arial" w:hAnsi="Arial" w:cs="Arial"/>
                <w:highlight w:val="green"/>
                <w:lang w:val="fr-CH"/>
              </w:rPr>
            </w:pPr>
            <w:r w:rsidRPr="00CF64DA">
              <w:rPr>
                <w:rFonts w:ascii="Arial" w:hAnsi="Arial" w:cs="Arial"/>
                <w:highlight w:val="green"/>
                <w:lang w:val="fr-CH"/>
              </w:rPr>
              <w:t>Il existe une déclaration stipulant que l’école supérieure est en mesure d’achever chacune des EPD commencées.</w:t>
            </w:r>
          </w:p>
        </w:tc>
        <w:tc>
          <w:tcPr>
            <w:tcW w:w="1489" w:type="dxa"/>
            <w:tcBorders>
              <w:top w:val="single" w:sz="12"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c>
          <w:tcPr>
            <w:tcW w:w="1481" w:type="dxa"/>
            <w:tcBorders>
              <w:top w:val="single" w:sz="12"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c>
          <w:tcPr>
            <w:tcW w:w="1489" w:type="dxa"/>
            <w:tcBorders>
              <w:top w:val="single" w:sz="12"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r>
      <w:tr w:rsidR="00503364" w:rsidRPr="00CF64DA">
        <w:tc>
          <w:tcPr>
            <w:tcW w:w="1951" w:type="dxa"/>
            <w:tcBorders>
              <w:top w:val="single" w:sz="12" w:space="0" w:color="auto"/>
            </w:tcBorders>
          </w:tcPr>
          <w:p w:rsidR="00503364" w:rsidRPr="00CF64DA" w:rsidRDefault="0033296C">
            <w:pPr>
              <w:rPr>
                <w:rFonts w:ascii="Arial" w:hAnsi="Arial" w:cs="Arial"/>
                <w:highlight w:val="green"/>
                <w:lang w:val="fr-CH"/>
              </w:rPr>
            </w:pPr>
            <w:r w:rsidRPr="00CF64DA">
              <w:rPr>
                <w:rFonts w:ascii="Arial" w:hAnsi="Arial" w:cs="Arial"/>
                <w:highlight w:val="green"/>
                <w:lang w:val="fr-CH"/>
              </w:rPr>
              <w:t>Indicateur 2.1.1.3</w:t>
            </w:r>
          </w:p>
        </w:tc>
        <w:tc>
          <w:tcPr>
            <w:tcW w:w="7873" w:type="dxa"/>
            <w:tcBorders>
              <w:top w:val="single" w:sz="12" w:space="0" w:color="auto"/>
            </w:tcBorders>
          </w:tcPr>
          <w:p w:rsidR="00503364" w:rsidRPr="00CF64DA" w:rsidRDefault="00E3175D">
            <w:pPr>
              <w:rPr>
                <w:rFonts w:ascii="Arial" w:hAnsi="Arial" w:cs="Arial"/>
                <w:highlight w:val="green"/>
                <w:lang w:val="fr-CH"/>
              </w:rPr>
            </w:pPr>
            <w:r w:rsidRPr="00CF64DA">
              <w:rPr>
                <w:rFonts w:ascii="Arial" w:hAnsi="Arial" w:cs="Arial"/>
                <w:highlight w:val="green"/>
                <w:lang w:val="fr-CH"/>
              </w:rPr>
              <w:t>Il existe des structures d’organisation et de gestion pertinentes qui assurent une mise en œuvre et un développement réussis des filières de formation (art. 11 OCM ES). (Remarque: l’école propose par exemple déjà des formations au degré tertiaire, présence d’organigramme, de profils de postes, de diagrammes de fonctions, de descriptions des processus, etc.)</w:t>
            </w:r>
          </w:p>
        </w:tc>
        <w:tc>
          <w:tcPr>
            <w:tcW w:w="1489" w:type="dxa"/>
            <w:tcBorders>
              <w:top w:val="single" w:sz="12"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c>
          <w:tcPr>
            <w:tcW w:w="1481" w:type="dxa"/>
            <w:tcBorders>
              <w:top w:val="single" w:sz="12"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c>
          <w:tcPr>
            <w:tcW w:w="1489" w:type="dxa"/>
            <w:tcBorders>
              <w:top w:val="single" w:sz="12"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r>
      <w:tr w:rsidR="00503364" w:rsidRPr="00CF64DA">
        <w:tc>
          <w:tcPr>
            <w:tcW w:w="1951" w:type="dxa"/>
            <w:tcBorders>
              <w:top w:val="single" w:sz="12" w:space="0" w:color="auto"/>
            </w:tcBorders>
          </w:tcPr>
          <w:p w:rsidR="00503364" w:rsidRPr="00CF64DA" w:rsidRDefault="0033296C">
            <w:pPr>
              <w:rPr>
                <w:rFonts w:ascii="Arial" w:hAnsi="Arial" w:cs="Arial"/>
                <w:highlight w:val="green"/>
                <w:lang w:val="fr-CH"/>
              </w:rPr>
            </w:pPr>
            <w:r w:rsidRPr="00CF64DA">
              <w:rPr>
                <w:rFonts w:ascii="Arial" w:hAnsi="Arial" w:cs="Arial"/>
                <w:highlight w:val="green"/>
                <w:lang w:val="fr-CH"/>
              </w:rPr>
              <w:t>Indicateur 2.1.1.4</w:t>
            </w:r>
          </w:p>
        </w:tc>
        <w:tc>
          <w:tcPr>
            <w:tcW w:w="7873" w:type="dxa"/>
            <w:tcBorders>
              <w:top w:val="single" w:sz="12" w:space="0" w:color="auto"/>
            </w:tcBorders>
          </w:tcPr>
          <w:p w:rsidR="00503364" w:rsidRPr="00CF64DA" w:rsidRDefault="00E3175D">
            <w:pPr>
              <w:rPr>
                <w:rFonts w:ascii="Arial" w:hAnsi="Arial" w:cs="Arial"/>
                <w:szCs w:val="18"/>
                <w:highlight w:val="green"/>
                <w:lang w:val="fr-CH"/>
              </w:rPr>
            </w:pPr>
            <w:r w:rsidRPr="00CF64DA">
              <w:rPr>
                <w:rFonts w:ascii="Arial" w:hAnsi="Arial" w:cs="Arial"/>
                <w:highlight w:val="green"/>
                <w:lang w:val="fr-CH"/>
              </w:rPr>
              <w:t>L’école supérieure dispose d’un plan directeur et d’un concept pédagogique dans lequel la compétence opérationnelle est une exigence centrale.</w:t>
            </w:r>
          </w:p>
        </w:tc>
        <w:tc>
          <w:tcPr>
            <w:tcW w:w="1489" w:type="dxa"/>
            <w:tcBorders>
              <w:top w:val="single" w:sz="12"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c>
          <w:tcPr>
            <w:tcW w:w="1481" w:type="dxa"/>
            <w:tcBorders>
              <w:top w:val="single" w:sz="12"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c>
          <w:tcPr>
            <w:tcW w:w="1489" w:type="dxa"/>
            <w:tcBorders>
              <w:top w:val="single" w:sz="12"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r>
    </w:tbl>
    <w:p w:rsidR="00503364" w:rsidRPr="00CF64DA" w:rsidRDefault="00503364">
      <w:pPr>
        <w:rPr>
          <w:rFonts w:ascii="Arial" w:hAnsi="Arial" w:cs="Arial"/>
          <w:lang w:val="fr-CH"/>
        </w:rPr>
      </w:pPr>
    </w:p>
    <w:p w:rsidR="00503364" w:rsidRPr="00CF64DA" w:rsidRDefault="00503364">
      <w:pPr>
        <w:rPr>
          <w:rFonts w:ascii="Arial" w:hAnsi="Arial" w:cs="Arial"/>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726"/>
        <w:gridCol w:w="1494"/>
        <w:gridCol w:w="1481"/>
        <w:gridCol w:w="1489"/>
      </w:tblGrid>
      <w:tr w:rsidR="00503364" w:rsidRPr="00CF64DA">
        <w:trPr>
          <w:cantSplit/>
          <w:trHeight w:val="443"/>
        </w:trPr>
        <w:tc>
          <w:tcPr>
            <w:tcW w:w="2093" w:type="dxa"/>
            <w:vMerge w:val="restart"/>
            <w:shd w:val="clear" w:color="auto" w:fill="E6E6E6"/>
          </w:tcPr>
          <w:p w:rsidR="00503364" w:rsidRPr="00CF64DA" w:rsidRDefault="00E3175D">
            <w:pPr>
              <w:spacing w:before="120" w:after="120"/>
              <w:jc w:val="left"/>
              <w:rPr>
                <w:rFonts w:ascii="Arial" w:hAnsi="Arial" w:cs="Arial"/>
                <w:b/>
                <w:lang w:val="fr-CH"/>
              </w:rPr>
            </w:pPr>
            <w:r w:rsidRPr="00CF64DA">
              <w:rPr>
                <w:rFonts w:ascii="Arial" w:hAnsi="Arial" w:cs="Arial"/>
                <w:b/>
                <w:lang w:val="fr-CH"/>
              </w:rPr>
              <w:t>Question directrice 2.1.3</w:t>
            </w:r>
          </w:p>
          <w:p w:rsidR="00503364" w:rsidRPr="00CF64DA" w:rsidRDefault="00E3175D">
            <w:pPr>
              <w:spacing w:before="120" w:after="120"/>
              <w:jc w:val="left"/>
              <w:rPr>
                <w:rFonts w:ascii="Arial" w:hAnsi="Arial" w:cs="Arial"/>
                <w:b/>
                <w:lang w:val="fr-CH"/>
              </w:rPr>
            </w:pPr>
            <w:r w:rsidRPr="00CF64DA">
              <w:rPr>
                <w:rFonts w:ascii="Arial" w:hAnsi="Arial" w:cs="Arial"/>
                <w:b/>
                <w:lang w:val="fr-CH"/>
              </w:rPr>
              <w:t>= Critère fondamental</w:t>
            </w:r>
          </w:p>
        </w:tc>
        <w:tc>
          <w:tcPr>
            <w:tcW w:w="7726" w:type="dxa"/>
            <w:vMerge w:val="restart"/>
            <w:shd w:val="clear" w:color="auto" w:fill="E6E6E6"/>
          </w:tcPr>
          <w:p w:rsidR="00503364" w:rsidRPr="00CF64DA" w:rsidRDefault="00E3175D">
            <w:pPr>
              <w:spacing w:before="120" w:after="120"/>
              <w:rPr>
                <w:rFonts w:ascii="Arial" w:hAnsi="Arial" w:cs="Arial"/>
                <w:b/>
                <w:lang w:val="fr-CH"/>
              </w:rPr>
            </w:pPr>
            <w:r w:rsidRPr="00CF64DA">
              <w:rPr>
                <w:rFonts w:ascii="Arial" w:hAnsi="Arial" w:cs="Arial"/>
                <w:b/>
                <w:lang w:val="fr-CH"/>
              </w:rPr>
              <w:t>Les EPD ES se fondent-elles sur une filière de formation ES du même prestataire?</w:t>
            </w:r>
          </w:p>
        </w:tc>
        <w:tc>
          <w:tcPr>
            <w:tcW w:w="4464" w:type="dxa"/>
            <w:gridSpan w:val="3"/>
            <w:tcBorders>
              <w:bottom w:val="single" w:sz="12" w:space="0" w:color="auto"/>
            </w:tcBorders>
            <w:shd w:val="clear" w:color="auto" w:fill="E6E6E6"/>
          </w:tcPr>
          <w:p w:rsidR="00503364" w:rsidRPr="00CF64DA" w:rsidRDefault="00E3175D">
            <w:pPr>
              <w:spacing w:before="120" w:after="120"/>
              <w:jc w:val="center"/>
              <w:rPr>
                <w:rFonts w:ascii="Arial" w:hAnsi="Arial" w:cs="Arial"/>
                <w:b/>
                <w:lang w:val="fr-CH"/>
              </w:rPr>
            </w:pPr>
            <w:r w:rsidRPr="00CF64DA">
              <w:rPr>
                <w:rFonts w:ascii="Arial" w:hAnsi="Arial" w:cs="Arial"/>
                <w:b/>
                <w:lang w:val="fr-CH"/>
              </w:rPr>
              <w:t>Evaluation</w:t>
            </w:r>
          </w:p>
        </w:tc>
      </w:tr>
      <w:tr w:rsidR="00503364" w:rsidRPr="00CF64DA">
        <w:trPr>
          <w:cantSplit/>
          <w:trHeight w:val="881"/>
        </w:trPr>
        <w:tc>
          <w:tcPr>
            <w:tcW w:w="2093" w:type="dxa"/>
            <w:vMerge/>
            <w:tcBorders>
              <w:bottom w:val="single" w:sz="12" w:space="0" w:color="auto"/>
            </w:tcBorders>
            <w:shd w:val="clear" w:color="auto" w:fill="E6E6E6"/>
          </w:tcPr>
          <w:p w:rsidR="00503364" w:rsidRPr="00CF64DA" w:rsidRDefault="00503364">
            <w:pPr>
              <w:spacing w:before="120" w:after="120"/>
              <w:rPr>
                <w:rFonts w:ascii="Arial" w:hAnsi="Arial" w:cs="Arial"/>
                <w:b/>
                <w:lang w:val="fr-CH"/>
              </w:rPr>
            </w:pPr>
          </w:p>
        </w:tc>
        <w:tc>
          <w:tcPr>
            <w:tcW w:w="7726" w:type="dxa"/>
            <w:vMerge/>
            <w:tcBorders>
              <w:bottom w:val="single" w:sz="12" w:space="0" w:color="auto"/>
            </w:tcBorders>
            <w:shd w:val="clear" w:color="auto" w:fill="E6E6E6"/>
          </w:tcPr>
          <w:p w:rsidR="00503364" w:rsidRPr="00CF64DA" w:rsidRDefault="00503364">
            <w:pPr>
              <w:spacing w:before="120" w:after="120"/>
              <w:rPr>
                <w:rFonts w:ascii="Arial" w:hAnsi="Arial" w:cs="Arial"/>
                <w:b/>
                <w:lang w:val="fr-CH"/>
              </w:rPr>
            </w:pPr>
          </w:p>
        </w:tc>
        <w:tc>
          <w:tcPr>
            <w:tcW w:w="1494"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Pas de justificatif</w:t>
            </w:r>
          </w:p>
        </w:tc>
        <w:tc>
          <w:tcPr>
            <w:tcW w:w="1481"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Justificatifs insuffisants</w:t>
            </w:r>
          </w:p>
        </w:tc>
        <w:tc>
          <w:tcPr>
            <w:tcW w:w="1489"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Justificatifs suffisants</w:t>
            </w:r>
          </w:p>
        </w:tc>
      </w:tr>
      <w:tr w:rsidR="00503364" w:rsidRPr="00CF64DA">
        <w:tc>
          <w:tcPr>
            <w:tcW w:w="2093" w:type="dxa"/>
            <w:tcBorders>
              <w:top w:val="single" w:sz="12" w:space="0" w:color="auto"/>
            </w:tcBorders>
          </w:tcPr>
          <w:p w:rsidR="00503364" w:rsidRPr="00CF64DA" w:rsidRDefault="002776E1">
            <w:pPr>
              <w:rPr>
                <w:rFonts w:ascii="Arial" w:hAnsi="Arial" w:cs="Arial"/>
                <w:highlight w:val="magenta"/>
                <w:lang w:val="fr-CH"/>
              </w:rPr>
            </w:pPr>
            <w:r w:rsidRPr="00CF64DA">
              <w:rPr>
                <w:rFonts w:ascii="Arial" w:hAnsi="Arial" w:cs="Arial"/>
                <w:highlight w:val="magenta"/>
                <w:lang w:val="fr-CH"/>
              </w:rPr>
              <w:t>Indicateur 2.1.2.1</w:t>
            </w:r>
          </w:p>
        </w:tc>
        <w:tc>
          <w:tcPr>
            <w:tcW w:w="7726" w:type="dxa"/>
            <w:tcBorders>
              <w:top w:val="single" w:sz="12" w:space="0" w:color="auto"/>
            </w:tcBorders>
          </w:tcPr>
          <w:p w:rsidR="00503364" w:rsidRPr="00CF64DA" w:rsidRDefault="00E3175D">
            <w:pPr>
              <w:rPr>
                <w:rFonts w:ascii="Arial" w:hAnsi="Arial" w:cs="Arial"/>
                <w:highlight w:val="magenta"/>
                <w:lang w:val="fr-CH"/>
              </w:rPr>
            </w:pPr>
            <w:r w:rsidRPr="00CF64DA">
              <w:rPr>
                <w:rFonts w:ascii="Arial" w:hAnsi="Arial" w:cs="Arial"/>
                <w:highlight w:val="magenta"/>
                <w:lang w:val="fr-CH"/>
              </w:rPr>
              <w:t>Les EPD se fondent sur les contenus et les compétences d’une filière de formation ES et constituent donc une suite logique.</w:t>
            </w:r>
          </w:p>
        </w:tc>
        <w:tc>
          <w:tcPr>
            <w:tcW w:w="1494" w:type="dxa"/>
            <w:tcBorders>
              <w:top w:val="single" w:sz="12" w:space="0" w:color="auto"/>
            </w:tcBorders>
          </w:tcPr>
          <w:p w:rsidR="00503364" w:rsidRPr="00CF64DA" w:rsidRDefault="00E3175D">
            <w:pPr>
              <w:jc w:val="center"/>
              <w:rPr>
                <w:rFonts w:ascii="Arial" w:hAnsi="Arial" w:cs="Arial"/>
                <w:highlight w:val="magenta"/>
                <w:lang w:val="fr-CH"/>
              </w:rPr>
            </w:pPr>
            <w:r w:rsidRPr="00CF64DA">
              <w:rPr>
                <w:rFonts w:ascii="Arial" w:hAnsi="Arial" w:cs="Arial"/>
                <w:highlight w:val="magenta"/>
                <w:lang w:val="fr-CH"/>
              </w:rPr>
              <w:fldChar w:fldCharType="begin">
                <w:ffData>
                  <w:name w:val="Kontrollkästchen2"/>
                  <w:enabled/>
                  <w:calcOnExit w:val="0"/>
                  <w:checkBox>
                    <w:sizeAuto/>
                    <w:default w:val="0"/>
                  </w:checkBox>
                </w:ffData>
              </w:fldChar>
            </w:r>
            <w:r w:rsidRPr="00CF64DA">
              <w:rPr>
                <w:rFonts w:ascii="Arial" w:hAnsi="Arial" w:cs="Arial"/>
                <w:highlight w:val="magenta"/>
                <w:lang w:val="fr-CH"/>
              </w:rPr>
              <w:instrText xml:space="preserve"> FORMCHECKBOX </w:instrText>
            </w:r>
            <w:r w:rsidR="00542486">
              <w:rPr>
                <w:rFonts w:ascii="Arial" w:hAnsi="Arial" w:cs="Arial"/>
                <w:highlight w:val="magenta"/>
                <w:lang w:val="fr-CH"/>
              </w:rPr>
            </w:r>
            <w:r w:rsidR="00542486">
              <w:rPr>
                <w:rFonts w:ascii="Arial" w:hAnsi="Arial" w:cs="Arial"/>
                <w:highlight w:val="magenta"/>
                <w:lang w:val="fr-CH"/>
              </w:rPr>
              <w:fldChar w:fldCharType="separate"/>
            </w:r>
            <w:r w:rsidRPr="00CF64DA">
              <w:rPr>
                <w:rFonts w:ascii="Arial" w:hAnsi="Arial" w:cs="Arial"/>
                <w:highlight w:val="magenta"/>
                <w:lang w:val="fr-CH"/>
              </w:rPr>
              <w:fldChar w:fldCharType="end"/>
            </w:r>
          </w:p>
        </w:tc>
        <w:tc>
          <w:tcPr>
            <w:tcW w:w="1481" w:type="dxa"/>
            <w:tcBorders>
              <w:top w:val="single" w:sz="12" w:space="0" w:color="auto"/>
            </w:tcBorders>
          </w:tcPr>
          <w:p w:rsidR="00503364" w:rsidRPr="00CF64DA" w:rsidRDefault="00E3175D">
            <w:pPr>
              <w:jc w:val="center"/>
              <w:rPr>
                <w:rFonts w:ascii="Arial" w:hAnsi="Arial" w:cs="Arial"/>
                <w:highlight w:val="magenta"/>
                <w:lang w:val="fr-CH"/>
              </w:rPr>
            </w:pPr>
            <w:r w:rsidRPr="00CF64DA">
              <w:rPr>
                <w:rFonts w:ascii="Arial" w:hAnsi="Arial" w:cs="Arial"/>
                <w:highlight w:val="magenta"/>
                <w:lang w:val="fr-CH"/>
              </w:rPr>
              <w:fldChar w:fldCharType="begin">
                <w:ffData>
                  <w:name w:val="Kontrollkästchen2"/>
                  <w:enabled/>
                  <w:calcOnExit w:val="0"/>
                  <w:checkBox>
                    <w:sizeAuto/>
                    <w:default w:val="0"/>
                  </w:checkBox>
                </w:ffData>
              </w:fldChar>
            </w:r>
            <w:r w:rsidRPr="00CF64DA">
              <w:rPr>
                <w:rFonts w:ascii="Arial" w:hAnsi="Arial" w:cs="Arial"/>
                <w:highlight w:val="magenta"/>
                <w:lang w:val="fr-CH"/>
              </w:rPr>
              <w:instrText xml:space="preserve"> FORMCHECKBOX </w:instrText>
            </w:r>
            <w:r w:rsidR="00542486">
              <w:rPr>
                <w:rFonts w:ascii="Arial" w:hAnsi="Arial" w:cs="Arial"/>
                <w:highlight w:val="magenta"/>
                <w:lang w:val="fr-CH"/>
              </w:rPr>
            </w:r>
            <w:r w:rsidR="00542486">
              <w:rPr>
                <w:rFonts w:ascii="Arial" w:hAnsi="Arial" w:cs="Arial"/>
                <w:highlight w:val="magenta"/>
                <w:lang w:val="fr-CH"/>
              </w:rPr>
              <w:fldChar w:fldCharType="separate"/>
            </w:r>
            <w:r w:rsidRPr="00CF64DA">
              <w:rPr>
                <w:rFonts w:ascii="Arial" w:hAnsi="Arial" w:cs="Arial"/>
                <w:highlight w:val="magenta"/>
                <w:lang w:val="fr-CH"/>
              </w:rPr>
              <w:fldChar w:fldCharType="end"/>
            </w:r>
          </w:p>
        </w:tc>
        <w:tc>
          <w:tcPr>
            <w:tcW w:w="1489" w:type="dxa"/>
            <w:tcBorders>
              <w:top w:val="single" w:sz="12" w:space="0" w:color="auto"/>
            </w:tcBorders>
          </w:tcPr>
          <w:p w:rsidR="00503364" w:rsidRPr="00CF64DA" w:rsidRDefault="00E3175D">
            <w:pPr>
              <w:jc w:val="center"/>
              <w:rPr>
                <w:rFonts w:ascii="Arial" w:hAnsi="Arial" w:cs="Arial"/>
                <w:highlight w:val="magenta"/>
                <w:lang w:val="fr-CH"/>
              </w:rPr>
            </w:pPr>
            <w:r w:rsidRPr="00CF64DA">
              <w:rPr>
                <w:rFonts w:ascii="Arial" w:hAnsi="Arial" w:cs="Arial"/>
                <w:highlight w:val="magenta"/>
                <w:lang w:val="fr-CH"/>
              </w:rPr>
              <w:fldChar w:fldCharType="begin">
                <w:ffData>
                  <w:name w:val="Kontrollkästchen2"/>
                  <w:enabled/>
                  <w:calcOnExit w:val="0"/>
                  <w:checkBox>
                    <w:sizeAuto/>
                    <w:default w:val="0"/>
                  </w:checkBox>
                </w:ffData>
              </w:fldChar>
            </w:r>
            <w:r w:rsidRPr="00CF64DA">
              <w:rPr>
                <w:rFonts w:ascii="Arial" w:hAnsi="Arial" w:cs="Arial"/>
                <w:highlight w:val="magenta"/>
                <w:lang w:val="fr-CH"/>
              </w:rPr>
              <w:instrText xml:space="preserve"> FORMCHECKBOX </w:instrText>
            </w:r>
            <w:r w:rsidR="00542486">
              <w:rPr>
                <w:rFonts w:ascii="Arial" w:hAnsi="Arial" w:cs="Arial"/>
                <w:highlight w:val="magenta"/>
                <w:lang w:val="fr-CH"/>
              </w:rPr>
            </w:r>
            <w:r w:rsidR="00542486">
              <w:rPr>
                <w:rFonts w:ascii="Arial" w:hAnsi="Arial" w:cs="Arial"/>
                <w:highlight w:val="magenta"/>
                <w:lang w:val="fr-CH"/>
              </w:rPr>
              <w:fldChar w:fldCharType="separate"/>
            </w:r>
            <w:r w:rsidRPr="00CF64DA">
              <w:rPr>
                <w:rFonts w:ascii="Arial" w:hAnsi="Arial" w:cs="Arial"/>
                <w:highlight w:val="magenta"/>
                <w:lang w:val="fr-CH"/>
              </w:rPr>
              <w:fldChar w:fldCharType="end"/>
            </w:r>
          </w:p>
        </w:tc>
      </w:tr>
      <w:tr w:rsidR="00503364" w:rsidRPr="00CF64DA">
        <w:tc>
          <w:tcPr>
            <w:tcW w:w="2093" w:type="dxa"/>
            <w:tcBorders>
              <w:top w:val="single" w:sz="4" w:space="0" w:color="auto"/>
              <w:bottom w:val="single" w:sz="4" w:space="0" w:color="auto"/>
            </w:tcBorders>
            <w:shd w:val="clear" w:color="auto" w:fill="F2F2F2"/>
          </w:tcPr>
          <w:p w:rsidR="00503364" w:rsidRPr="00CF64DA" w:rsidRDefault="00E3175D">
            <w:pPr>
              <w:rPr>
                <w:rFonts w:ascii="Arial" w:hAnsi="Arial" w:cs="Arial"/>
                <w:lang w:val="fr-CH"/>
              </w:rPr>
            </w:pPr>
            <w:r w:rsidRPr="00CF64DA">
              <w:rPr>
                <w:rFonts w:ascii="Arial" w:hAnsi="Arial" w:cs="Arial"/>
                <w:lang w:val="fr-CH"/>
              </w:rPr>
              <w:t>Justification</w:t>
            </w:r>
          </w:p>
        </w:tc>
        <w:tc>
          <w:tcPr>
            <w:tcW w:w="12190" w:type="dxa"/>
            <w:gridSpan w:val="4"/>
            <w:tcBorders>
              <w:top w:val="single" w:sz="4" w:space="0" w:color="auto"/>
              <w:bottom w:val="single" w:sz="4" w:space="0" w:color="auto"/>
            </w:tcBorders>
            <w:shd w:val="clear" w:color="auto" w:fill="F2F2F2"/>
          </w:tcPr>
          <w:p w:rsidR="00503364" w:rsidRPr="00CF64DA" w:rsidRDefault="00503364">
            <w:pPr>
              <w:rPr>
                <w:rFonts w:ascii="Arial" w:hAnsi="Arial" w:cs="Arial"/>
                <w:lang w:val="fr-CH"/>
              </w:rPr>
            </w:pPr>
          </w:p>
        </w:tc>
      </w:tr>
      <w:tr w:rsidR="00503364" w:rsidRPr="00CF64DA">
        <w:tc>
          <w:tcPr>
            <w:tcW w:w="2093" w:type="dxa"/>
            <w:tcBorders>
              <w:top w:val="single" w:sz="4" w:space="0" w:color="auto"/>
              <w:bottom w:val="single" w:sz="12" w:space="0" w:color="auto"/>
            </w:tcBorders>
            <w:shd w:val="clear" w:color="auto" w:fill="F2F2F2"/>
          </w:tcPr>
          <w:p w:rsidR="00503364" w:rsidRPr="00CF64DA" w:rsidRDefault="00E3175D">
            <w:pPr>
              <w:jc w:val="left"/>
              <w:rPr>
                <w:rFonts w:ascii="Arial" w:hAnsi="Arial" w:cs="Arial"/>
                <w:lang w:val="fr-CH"/>
              </w:rPr>
            </w:pPr>
            <w:r w:rsidRPr="00CF64DA">
              <w:rPr>
                <w:rFonts w:ascii="Arial" w:hAnsi="Arial" w:cs="Arial"/>
                <w:lang w:val="fr-CH"/>
              </w:rPr>
              <w:t>Recommandation</w:t>
            </w:r>
          </w:p>
        </w:tc>
        <w:tc>
          <w:tcPr>
            <w:tcW w:w="12190" w:type="dxa"/>
            <w:gridSpan w:val="4"/>
            <w:tcBorders>
              <w:top w:val="single" w:sz="4" w:space="0" w:color="auto"/>
              <w:bottom w:val="single" w:sz="12" w:space="0" w:color="auto"/>
            </w:tcBorders>
            <w:shd w:val="clear" w:color="auto" w:fill="F2F2F2"/>
          </w:tcPr>
          <w:p w:rsidR="00503364" w:rsidRPr="00CF64DA" w:rsidRDefault="00503364">
            <w:pPr>
              <w:rPr>
                <w:rFonts w:ascii="Arial" w:hAnsi="Arial" w:cs="Arial"/>
                <w:lang w:val="fr-CH"/>
              </w:rPr>
            </w:pPr>
          </w:p>
        </w:tc>
      </w:tr>
    </w:tbl>
    <w:p w:rsidR="00503364" w:rsidRPr="00CF64DA" w:rsidRDefault="00503364">
      <w:pPr>
        <w:rPr>
          <w:rFonts w:ascii="Arial" w:hAnsi="Arial" w:cs="Arial"/>
          <w:lang w:val="fr-CH"/>
        </w:rPr>
      </w:pPr>
    </w:p>
    <w:p w:rsidR="00503364" w:rsidRPr="00CF64DA" w:rsidRDefault="00503364">
      <w:pPr>
        <w:rPr>
          <w:rFonts w:ascii="Arial" w:hAnsi="Arial" w:cs="Arial"/>
          <w:lang w:val="fr-CH"/>
        </w:rPr>
      </w:pPr>
    </w:p>
    <w:p w:rsidR="00503364" w:rsidRPr="00CF64DA" w:rsidRDefault="00E3175D">
      <w:pPr>
        <w:pStyle w:val="Titre2"/>
        <w:rPr>
          <w:rFonts w:ascii="Arial" w:hAnsi="Arial" w:cs="Arial"/>
          <w:lang w:val="fr-CH"/>
        </w:rPr>
      </w:pPr>
      <w:r w:rsidRPr="00CF64DA">
        <w:rPr>
          <w:rFonts w:ascii="Arial" w:hAnsi="Arial" w:cs="Arial"/>
          <w:lang w:val="fr-CH"/>
        </w:rPr>
        <w:br w:type="page"/>
      </w:r>
      <w:bookmarkStart w:id="33" w:name="_Toc369877415"/>
      <w:r w:rsidRPr="00CF64DA">
        <w:rPr>
          <w:rFonts w:ascii="Arial" w:hAnsi="Arial" w:cs="Arial"/>
          <w:lang w:val="fr-CH"/>
        </w:rPr>
        <w:lastRenderedPageBreak/>
        <w:t xml:space="preserve">Communication et procédure d’admission </w:t>
      </w:r>
      <w:r w:rsidRPr="00CF64DA">
        <w:rPr>
          <w:rFonts w:ascii="Arial" w:hAnsi="Arial" w:cs="Arial"/>
          <w:color w:val="FF0000"/>
          <w:lang w:val="fr-CH"/>
        </w:rPr>
        <w:t>(Expert principal)</w:t>
      </w:r>
      <w:bookmarkEnd w:id="33"/>
    </w:p>
    <w:p w:rsidR="00503364" w:rsidRPr="00CF64DA" w:rsidRDefault="00503364">
      <w:pPr>
        <w:rPr>
          <w:rFonts w:ascii="Arial" w:hAnsi="Arial" w:cs="Arial"/>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736"/>
        <w:gridCol w:w="1484"/>
        <w:gridCol w:w="1481"/>
        <w:gridCol w:w="1489"/>
      </w:tblGrid>
      <w:tr w:rsidR="00503364" w:rsidRPr="00CF64DA">
        <w:trPr>
          <w:cantSplit/>
          <w:trHeight w:val="443"/>
        </w:trPr>
        <w:tc>
          <w:tcPr>
            <w:tcW w:w="2093" w:type="dxa"/>
            <w:vMerge w:val="restart"/>
            <w:shd w:val="clear" w:color="auto" w:fill="E6E6E6"/>
          </w:tcPr>
          <w:p w:rsidR="00503364" w:rsidRPr="00CF64DA" w:rsidRDefault="00E3175D">
            <w:pPr>
              <w:spacing w:before="120" w:after="120"/>
              <w:jc w:val="left"/>
              <w:rPr>
                <w:rFonts w:ascii="Arial" w:hAnsi="Arial" w:cs="Arial"/>
                <w:b/>
                <w:lang w:val="fr-CH"/>
              </w:rPr>
            </w:pPr>
            <w:r w:rsidRPr="00CF64DA">
              <w:rPr>
                <w:rFonts w:ascii="Arial" w:hAnsi="Arial" w:cs="Arial"/>
                <w:b/>
                <w:lang w:val="fr-CH"/>
              </w:rPr>
              <w:t>Question directrice 2.2.1</w:t>
            </w:r>
          </w:p>
          <w:p w:rsidR="00503364" w:rsidRPr="00CF64DA" w:rsidRDefault="00E3175D">
            <w:pPr>
              <w:spacing w:before="120" w:after="120"/>
              <w:jc w:val="left"/>
              <w:rPr>
                <w:rFonts w:ascii="Arial" w:hAnsi="Arial" w:cs="Arial"/>
                <w:b/>
                <w:lang w:val="fr-CH"/>
              </w:rPr>
            </w:pPr>
            <w:r w:rsidRPr="00CF64DA">
              <w:rPr>
                <w:rFonts w:ascii="Arial" w:hAnsi="Arial" w:cs="Arial"/>
                <w:b/>
                <w:lang w:val="fr-CH"/>
              </w:rPr>
              <w:t>= Critère fondamental</w:t>
            </w:r>
          </w:p>
        </w:tc>
        <w:tc>
          <w:tcPr>
            <w:tcW w:w="7736" w:type="dxa"/>
            <w:vMerge w:val="restart"/>
            <w:shd w:val="clear" w:color="auto" w:fill="E6E6E6"/>
          </w:tcPr>
          <w:p w:rsidR="00503364" w:rsidRPr="00CF64DA" w:rsidRDefault="00E3175D">
            <w:pPr>
              <w:spacing w:before="120" w:after="120"/>
              <w:rPr>
                <w:rFonts w:ascii="Arial" w:hAnsi="Arial" w:cs="Arial"/>
                <w:b/>
                <w:lang w:val="fr-CH"/>
              </w:rPr>
            </w:pPr>
            <w:r w:rsidRPr="00CF64DA">
              <w:rPr>
                <w:rFonts w:ascii="Arial" w:hAnsi="Arial" w:cs="Arial"/>
                <w:b/>
                <w:lang w:val="fr-CH"/>
              </w:rPr>
              <w:t>La publicité faite pour les EPD ES est-elle réalisée de manière professionnelle?</w:t>
            </w:r>
          </w:p>
        </w:tc>
        <w:tc>
          <w:tcPr>
            <w:tcW w:w="4454" w:type="dxa"/>
            <w:gridSpan w:val="3"/>
            <w:tcBorders>
              <w:bottom w:val="single" w:sz="12" w:space="0" w:color="auto"/>
            </w:tcBorders>
            <w:shd w:val="clear" w:color="auto" w:fill="E6E6E6"/>
          </w:tcPr>
          <w:p w:rsidR="00503364" w:rsidRPr="00CF64DA" w:rsidRDefault="00E3175D">
            <w:pPr>
              <w:spacing w:before="120" w:after="120"/>
              <w:jc w:val="center"/>
              <w:rPr>
                <w:rFonts w:ascii="Arial" w:hAnsi="Arial" w:cs="Arial"/>
                <w:b/>
                <w:lang w:val="fr-CH"/>
              </w:rPr>
            </w:pPr>
            <w:r w:rsidRPr="00CF64DA">
              <w:rPr>
                <w:rFonts w:ascii="Arial" w:hAnsi="Arial" w:cs="Arial"/>
                <w:b/>
                <w:lang w:val="fr-CH"/>
              </w:rPr>
              <w:t>Evaluation</w:t>
            </w:r>
          </w:p>
        </w:tc>
      </w:tr>
      <w:tr w:rsidR="00503364" w:rsidRPr="00CF64DA">
        <w:trPr>
          <w:cantSplit/>
          <w:trHeight w:val="881"/>
        </w:trPr>
        <w:tc>
          <w:tcPr>
            <w:tcW w:w="2093" w:type="dxa"/>
            <w:vMerge/>
            <w:tcBorders>
              <w:bottom w:val="single" w:sz="12" w:space="0" w:color="auto"/>
            </w:tcBorders>
            <w:shd w:val="clear" w:color="auto" w:fill="E6E6E6"/>
          </w:tcPr>
          <w:p w:rsidR="00503364" w:rsidRPr="00CF64DA" w:rsidRDefault="00503364">
            <w:pPr>
              <w:spacing w:before="120" w:after="120"/>
              <w:rPr>
                <w:rFonts w:ascii="Arial" w:hAnsi="Arial" w:cs="Arial"/>
                <w:b/>
                <w:lang w:val="fr-CH"/>
              </w:rPr>
            </w:pPr>
          </w:p>
        </w:tc>
        <w:tc>
          <w:tcPr>
            <w:tcW w:w="7736" w:type="dxa"/>
            <w:vMerge/>
            <w:tcBorders>
              <w:bottom w:val="single" w:sz="12" w:space="0" w:color="auto"/>
            </w:tcBorders>
            <w:shd w:val="clear" w:color="auto" w:fill="E6E6E6"/>
          </w:tcPr>
          <w:p w:rsidR="00503364" w:rsidRPr="00CF64DA" w:rsidRDefault="00503364">
            <w:pPr>
              <w:spacing w:before="120" w:after="120"/>
              <w:rPr>
                <w:rFonts w:ascii="Arial" w:hAnsi="Arial" w:cs="Arial"/>
                <w:b/>
                <w:lang w:val="fr-CH"/>
              </w:rPr>
            </w:pPr>
          </w:p>
        </w:tc>
        <w:tc>
          <w:tcPr>
            <w:tcW w:w="1484"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Pas de justificatif</w:t>
            </w:r>
          </w:p>
        </w:tc>
        <w:tc>
          <w:tcPr>
            <w:tcW w:w="1481"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Justificatifs insuffisants</w:t>
            </w:r>
          </w:p>
        </w:tc>
        <w:tc>
          <w:tcPr>
            <w:tcW w:w="1489"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Justificatifs suffisants</w:t>
            </w:r>
          </w:p>
        </w:tc>
      </w:tr>
      <w:tr w:rsidR="00503364" w:rsidRPr="00CF64DA">
        <w:tc>
          <w:tcPr>
            <w:tcW w:w="2093" w:type="dxa"/>
            <w:tcBorders>
              <w:top w:val="single" w:sz="12" w:space="0" w:color="auto"/>
            </w:tcBorders>
          </w:tcPr>
          <w:p w:rsidR="00503364" w:rsidRPr="00CF64DA" w:rsidRDefault="00E3175D">
            <w:pPr>
              <w:rPr>
                <w:rFonts w:ascii="Arial" w:hAnsi="Arial" w:cs="Arial"/>
                <w:highlight w:val="magenta"/>
                <w:lang w:val="fr-CH"/>
              </w:rPr>
            </w:pPr>
            <w:r w:rsidRPr="00CF64DA">
              <w:rPr>
                <w:rFonts w:ascii="Arial" w:hAnsi="Arial" w:cs="Arial"/>
                <w:highlight w:val="magenta"/>
                <w:lang w:val="fr-CH"/>
              </w:rPr>
              <w:t>Indicateur 2.2.1.1</w:t>
            </w:r>
          </w:p>
        </w:tc>
        <w:tc>
          <w:tcPr>
            <w:tcW w:w="7736" w:type="dxa"/>
            <w:tcBorders>
              <w:top w:val="single" w:sz="12" w:space="0" w:color="auto"/>
            </w:tcBorders>
          </w:tcPr>
          <w:p w:rsidR="00503364" w:rsidRPr="00CF64DA" w:rsidRDefault="00E3175D">
            <w:pPr>
              <w:rPr>
                <w:rFonts w:ascii="Arial" w:hAnsi="Arial" w:cs="Arial"/>
                <w:highlight w:val="magenta"/>
                <w:lang w:val="fr-CH"/>
              </w:rPr>
            </w:pPr>
            <w:r w:rsidRPr="00CF64DA">
              <w:rPr>
                <w:rFonts w:ascii="Arial" w:hAnsi="Arial" w:cs="Arial"/>
                <w:highlight w:val="magenta"/>
                <w:lang w:val="fr-CH"/>
              </w:rPr>
              <w:t>La présentation des EPD ES dans les brochures, lors de séances d’information et sur internet comprend les principales informations (critères d’admission, statut de la procédure de reconnaissance, indication du nombre d’heures de formation, système de qualification). Toutes les informations sont transparentes.</w:t>
            </w:r>
          </w:p>
        </w:tc>
        <w:tc>
          <w:tcPr>
            <w:tcW w:w="1484" w:type="dxa"/>
            <w:tcBorders>
              <w:top w:val="single" w:sz="12" w:space="0" w:color="auto"/>
            </w:tcBorders>
          </w:tcPr>
          <w:p w:rsidR="00503364" w:rsidRPr="00CF64DA" w:rsidRDefault="00E3175D">
            <w:pPr>
              <w:jc w:val="center"/>
              <w:rPr>
                <w:rFonts w:ascii="Arial" w:hAnsi="Arial" w:cs="Arial"/>
                <w:highlight w:val="magenta"/>
                <w:lang w:val="fr-CH"/>
              </w:rPr>
            </w:pPr>
            <w:r w:rsidRPr="00CF64DA">
              <w:rPr>
                <w:rFonts w:ascii="Arial" w:hAnsi="Arial" w:cs="Arial"/>
                <w:highlight w:val="magenta"/>
                <w:lang w:val="fr-CH"/>
              </w:rPr>
              <w:fldChar w:fldCharType="begin">
                <w:ffData>
                  <w:name w:val="Kontrollkästchen2"/>
                  <w:enabled/>
                  <w:calcOnExit w:val="0"/>
                  <w:checkBox>
                    <w:sizeAuto/>
                    <w:default w:val="0"/>
                  </w:checkBox>
                </w:ffData>
              </w:fldChar>
            </w:r>
            <w:r w:rsidRPr="00CF64DA">
              <w:rPr>
                <w:rFonts w:ascii="Arial" w:hAnsi="Arial" w:cs="Arial"/>
                <w:highlight w:val="magenta"/>
                <w:lang w:val="fr-CH"/>
              </w:rPr>
              <w:instrText xml:space="preserve"> FORMCHECKBOX </w:instrText>
            </w:r>
            <w:r w:rsidR="00542486">
              <w:rPr>
                <w:rFonts w:ascii="Arial" w:hAnsi="Arial" w:cs="Arial"/>
                <w:highlight w:val="magenta"/>
                <w:lang w:val="fr-CH"/>
              </w:rPr>
            </w:r>
            <w:r w:rsidR="00542486">
              <w:rPr>
                <w:rFonts w:ascii="Arial" w:hAnsi="Arial" w:cs="Arial"/>
                <w:highlight w:val="magenta"/>
                <w:lang w:val="fr-CH"/>
              </w:rPr>
              <w:fldChar w:fldCharType="separate"/>
            </w:r>
            <w:r w:rsidRPr="00CF64DA">
              <w:rPr>
                <w:rFonts w:ascii="Arial" w:hAnsi="Arial" w:cs="Arial"/>
                <w:highlight w:val="magenta"/>
                <w:lang w:val="fr-CH"/>
              </w:rPr>
              <w:fldChar w:fldCharType="end"/>
            </w:r>
          </w:p>
        </w:tc>
        <w:tc>
          <w:tcPr>
            <w:tcW w:w="1481" w:type="dxa"/>
            <w:tcBorders>
              <w:top w:val="single" w:sz="12" w:space="0" w:color="auto"/>
            </w:tcBorders>
          </w:tcPr>
          <w:p w:rsidR="00503364" w:rsidRPr="00CF64DA" w:rsidRDefault="00E3175D">
            <w:pPr>
              <w:jc w:val="center"/>
              <w:rPr>
                <w:rFonts w:ascii="Arial" w:hAnsi="Arial" w:cs="Arial"/>
                <w:highlight w:val="magenta"/>
                <w:lang w:val="fr-CH"/>
              </w:rPr>
            </w:pPr>
            <w:r w:rsidRPr="00CF64DA">
              <w:rPr>
                <w:rFonts w:ascii="Arial" w:hAnsi="Arial" w:cs="Arial"/>
                <w:highlight w:val="magenta"/>
                <w:lang w:val="fr-CH"/>
              </w:rPr>
              <w:fldChar w:fldCharType="begin">
                <w:ffData>
                  <w:name w:val="Kontrollkästchen2"/>
                  <w:enabled/>
                  <w:calcOnExit w:val="0"/>
                  <w:checkBox>
                    <w:sizeAuto/>
                    <w:default w:val="0"/>
                  </w:checkBox>
                </w:ffData>
              </w:fldChar>
            </w:r>
            <w:r w:rsidRPr="00CF64DA">
              <w:rPr>
                <w:rFonts w:ascii="Arial" w:hAnsi="Arial" w:cs="Arial"/>
                <w:highlight w:val="magenta"/>
                <w:lang w:val="fr-CH"/>
              </w:rPr>
              <w:instrText xml:space="preserve"> FORMCHECKBOX </w:instrText>
            </w:r>
            <w:r w:rsidR="00542486">
              <w:rPr>
                <w:rFonts w:ascii="Arial" w:hAnsi="Arial" w:cs="Arial"/>
                <w:highlight w:val="magenta"/>
                <w:lang w:val="fr-CH"/>
              </w:rPr>
            </w:r>
            <w:r w:rsidR="00542486">
              <w:rPr>
                <w:rFonts w:ascii="Arial" w:hAnsi="Arial" w:cs="Arial"/>
                <w:highlight w:val="magenta"/>
                <w:lang w:val="fr-CH"/>
              </w:rPr>
              <w:fldChar w:fldCharType="separate"/>
            </w:r>
            <w:r w:rsidRPr="00CF64DA">
              <w:rPr>
                <w:rFonts w:ascii="Arial" w:hAnsi="Arial" w:cs="Arial"/>
                <w:highlight w:val="magenta"/>
                <w:lang w:val="fr-CH"/>
              </w:rPr>
              <w:fldChar w:fldCharType="end"/>
            </w:r>
          </w:p>
        </w:tc>
        <w:tc>
          <w:tcPr>
            <w:tcW w:w="1489" w:type="dxa"/>
            <w:tcBorders>
              <w:top w:val="single" w:sz="12" w:space="0" w:color="auto"/>
            </w:tcBorders>
          </w:tcPr>
          <w:p w:rsidR="00503364" w:rsidRPr="00CF64DA" w:rsidRDefault="00E3175D">
            <w:pPr>
              <w:jc w:val="center"/>
              <w:rPr>
                <w:rFonts w:ascii="Arial" w:hAnsi="Arial" w:cs="Arial"/>
                <w:highlight w:val="magenta"/>
                <w:lang w:val="fr-CH"/>
              </w:rPr>
            </w:pPr>
            <w:r w:rsidRPr="00CF64DA">
              <w:rPr>
                <w:rFonts w:ascii="Arial" w:hAnsi="Arial" w:cs="Arial"/>
                <w:highlight w:val="magenta"/>
                <w:lang w:val="fr-CH"/>
              </w:rPr>
              <w:fldChar w:fldCharType="begin">
                <w:ffData>
                  <w:name w:val="Kontrollkästchen2"/>
                  <w:enabled/>
                  <w:calcOnExit w:val="0"/>
                  <w:checkBox>
                    <w:sizeAuto/>
                    <w:default w:val="0"/>
                  </w:checkBox>
                </w:ffData>
              </w:fldChar>
            </w:r>
            <w:r w:rsidRPr="00CF64DA">
              <w:rPr>
                <w:rFonts w:ascii="Arial" w:hAnsi="Arial" w:cs="Arial"/>
                <w:highlight w:val="magenta"/>
                <w:lang w:val="fr-CH"/>
              </w:rPr>
              <w:instrText xml:space="preserve"> FORMCHECKBOX </w:instrText>
            </w:r>
            <w:r w:rsidR="00542486">
              <w:rPr>
                <w:rFonts w:ascii="Arial" w:hAnsi="Arial" w:cs="Arial"/>
                <w:highlight w:val="magenta"/>
                <w:lang w:val="fr-CH"/>
              </w:rPr>
            </w:r>
            <w:r w:rsidR="00542486">
              <w:rPr>
                <w:rFonts w:ascii="Arial" w:hAnsi="Arial" w:cs="Arial"/>
                <w:highlight w:val="magenta"/>
                <w:lang w:val="fr-CH"/>
              </w:rPr>
              <w:fldChar w:fldCharType="separate"/>
            </w:r>
            <w:r w:rsidRPr="00CF64DA">
              <w:rPr>
                <w:rFonts w:ascii="Arial" w:hAnsi="Arial" w:cs="Arial"/>
                <w:highlight w:val="magenta"/>
                <w:lang w:val="fr-CH"/>
              </w:rPr>
              <w:fldChar w:fldCharType="end"/>
            </w:r>
          </w:p>
        </w:tc>
      </w:tr>
      <w:tr w:rsidR="00503364" w:rsidRPr="00CF64DA">
        <w:tc>
          <w:tcPr>
            <w:tcW w:w="2093" w:type="dxa"/>
            <w:shd w:val="clear" w:color="auto" w:fill="F2F2F2"/>
          </w:tcPr>
          <w:p w:rsidR="00503364" w:rsidRPr="00CF64DA" w:rsidRDefault="00E3175D">
            <w:pPr>
              <w:rPr>
                <w:rFonts w:ascii="Arial" w:hAnsi="Arial" w:cs="Arial"/>
                <w:lang w:val="fr-CH"/>
              </w:rPr>
            </w:pPr>
            <w:r w:rsidRPr="00CF64DA">
              <w:rPr>
                <w:rFonts w:ascii="Arial" w:hAnsi="Arial" w:cs="Arial"/>
                <w:lang w:val="fr-CH"/>
              </w:rPr>
              <w:t>Justification</w:t>
            </w:r>
          </w:p>
        </w:tc>
        <w:tc>
          <w:tcPr>
            <w:tcW w:w="12190" w:type="dxa"/>
            <w:gridSpan w:val="4"/>
            <w:shd w:val="clear" w:color="auto" w:fill="F2F2F2"/>
          </w:tcPr>
          <w:p w:rsidR="00503364" w:rsidRPr="00CF64DA" w:rsidRDefault="00503364">
            <w:pPr>
              <w:jc w:val="center"/>
              <w:rPr>
                <w:rFonts w:ascii="Arial" w:hAnsi="Arial" w:cs="Arial"/>
                <w:lang w:val="fr-CH"/>
              </w:rPr>
            </w:pPr>
          </w:p>
        </w:tc>
      </w:tr>
      <w:tr w:rsidR="00503364" w:rsidRPr="00CF64DA">
        <w:tc>
          <w:tcPr>
            <w:tcW w:w="2093" w:type="dxa"/>
            <w:tcBorders>
              <w:bottom w:val="single" w:sz="12" w:space="0" w:color="auto"/>
            </w:tcBorders>
            <w:shd w:val="clear" w:color="auto" w:fill="F2F2F2"/>
          </w:tcPr>
          <w:p w:rsidR="00503364" w:rsidRPr="00CF64DA" w:rsidRDefault="00E3175D">
            <w:pPr>
              <w:rPr>
                <w:rFonts w:ascii="Arial" w:hAnsi="Arial" w:cs="Arial"/>
                <w:lang w:val="fr-CH"/>
              </w:rPr>
            </w:pPr>
            <w:r w:rsidRPr="00CF64DA">
              <w:rPr>
                <w:rFonts w:ascii="Arial" w:hAnsi="Arial" w:cs="Arial"/>
                <w:lang w:val="fr-CH"/>
              </w:rPr>
              <w:t>Recommandation</w:t>
            </w:r>
          </w:p>
        </w:tc>
        <w:tc>
          <w:tcPr>
            <w:tcW w:w="12190" w:type="dxa"/>
            <w:gridSpan w:val="4"/>
            <w:tcBorders>
              <w:bottom w:val="single" w:sz="12" w:space="0" w:color="auto"/>
            </w:tcBorders>
            <w:shd w:val="clear" w:color="auto" w:fill="F2F2F2"/>
          </w:tcPr>
          <w:p w:rsidR="00503364" w:rsidRPr="00CF64DA" w:rsidRDefault="00503364">
            <w:pPr>
              <w:jc w:val="center"/>
              <w:rPr>
                <w:rFonts w:ascii="Arial" w:hAnsi="Arial" w:cs="Arial"/>
                <w:lang w:val="fr-CH"/>
              </w:rPr>
            </w:pPr>
          </w:p>
        </w:tc>
      </w:tr>
      <w:tr w:rsidR="00503364" w:rsidRPr="00CF64DA">
        <w:tc>
          <w:tcPr>
            <w:tcW w:w="2093" w:type="dxa"/>
            <w:tcBorders>
              <w:top w:val="single" w:sz="12" w:space="0" w:color="auto"/>
            </w:tcBorders>
          </w:tcPr>
          <w:p w:rsidR="00503364" w:rsidRPr="00CF64DA" w:rsidRDefault="00E3175D">
            <w:pPr>
              <w:rPr>
                <w:rFonts w:ascii="Arial" w:hAnsi="Arial" w:cs="Arial"/>
                <w:highlight w:val="magenta"/>
                <w:lang w:val="fr-CH"/>
              </w:rPr>
            </w:pPr>
            <w:r w:rsidRPr="00CF64DA">
              <w:rPr>
                <w:rFonts w:ascii="Arial" w:hAnsi="Arial" w:cs="Arial"/>
                <w:highlight w:val="magenta"/>
                <w:lang w:val="fr-CH"/>
              </w:rPr>
              <w:t>Indicateur 2.2.1.2</w:t>
            </w:r>
          </w:p>
        </w:tc>
        <w:tc>
          <w:tcPr>
            <w:tcW w:w="7736" w:type="dxa"/>
            <w:tcBorders>
              <w:top w:val="single" w:sz="12" w:space="0" w:color="auto"/>
            </w:tcBorders>
          </w:tcPr>
          <w:p w:rsidR="00503364" w:rsidRPr="00CF64DA" w:rsidRDefault="00E3175D">
            <w:pPr>
              <w:rPr>
                <w:rFonts w:ascii="Arial" w:hAnsi="Arial" w:cs="Arial"/>
                <w:highlight w:val="magenta"/>
                <w:lang w:val="fr-CH"/>
              </w:rPr>
            </w:pPr>
            <w:r w:rsidRPr="00CF64DA">
              <w:rPr>
                <w:rFonts w:ascii="Arial" w:hAnsi="Arial" w:cs="Arial"/>
                <w:highlight w:val="magenta"/>
                <w:lang w:val="fr-CH"/>
              </w:rPr>
              <w:t>Lors de la procédure d’inscription, les critères d’admission, tels que la possession d’un diplôme du degré tertiaire dans le cas des EPD ES, l’expérience professionnelle et le test d’aptitude sont respectés.</w:t>
            </w:r>
          </w:p>
        </w:tc>
        <w:tc>
          <w:tcPr>
            <w:tcW w:w="1484" w:type="dxa"/>
            <w:tcBorders>
              <w:top w:val="single" w:sz="12" w:space="0" w:color="auto"/>
            </w:tcBorders>
          </w:tcPr>
          <w:p w:rsidR="00503364" w:rsidRPr="00CF64DA" w:rsidRDefault="00E3175D">
            <w:pPr>
              <w:jc w:val="center"/>
              <w:rPr>
                <w:rFonts w:ascii="Arial" w:hAnsi="Arial" w:cs="Arial"/>
                <w:highlight w:val="magenta"/>
                <w:lang w:val="fr-CH"/>
              </w:rPr>
            </w:pPr>
            <w:r w:rsidRPr="00CF64DA">
              <w:rPr>
                <w:rFonts w:ascii="Arial" w:hAnsi="Arial" w:cs="Arial"/>
                <w:highlight w:val="magenta"/>
                <w:lang w:val="fr-CH"/>
              </w:rPr>
              <w:fldChar w:fldCharType="begin">
                <w:ffData>
                  <w:name w:val="Kontrollkästchen2"/>
                  <w:enabled/>
                  <w:calcOnExit w:val="0"/>
                  <w:checkBox>
                    <w:sizeAuto/>
                    <w:default w:val="0"/>
                  </w:checkBox>
                </w:ffData>
              </w:fldChar>
            </w:r>
            <w:r w:rsidRPr="00CF64DA">
              <w:rPr>
                <w:rFonts w:ascii="Arial" w:hAnsi="Arial" w:cs="Arial"/>
                <w:highlight w:val="magenta"/>
                <w:lang w:val="fr-CH"/>
              </w:rPr>
              <w:instrText xml:space="preserve"> FORMCHECKBOX </w:instrText>
            </w:r>
            <w:r w:rsidR="00542486">
              <w:rPr>
                <w:rFonts w:ascii="Arial" w:hAnsi="Arial" w:cs="Arial"/>
                <w:highlight w:val="magenta"/>
                <w:lang w:val="fr-CH"/>
              </w:rPr>
            </w:r>
            <w:r w:rsidR="00542486">
              <w:rPr>
                <w:rFonts w:ascii="Arial" w:hAnsi="Arial" w:cs="Arial"/>
                <w:highlight w:val="magenta"/>
                <w:lang w:val="fr-CH"/>
              </w:rPr>
              <w:fldChar w:fldCharType="separate"/>
            </w:r>
            <w:r w:rsidRPr="00CF64DA">
              <w:rPr>
                <w:rFonts w:ascii="Arial" w:hAnsi="Arial" w:cs="Arial"/>
                <w:highlight w:val="magenta"/>
                <w:lang w:val="fr-CH"/>
              </w:rPr>
              <w:fldChar w:fldCharType="end"/>
            </w:r>
          </w:p>
        </w:tc>
        <w:tc>
          <w:tcPr>
            <w:tcW w:w="1481" w:type="dxa"/>
            <w:tcBorders>
              <w:top w:val="single" w:sz="12" w:space="0" w:color="auto"/>
            </w:tcBorders>
          </w:tcPr>
          <w:p w:rsidR="00503364" w:rsidRPr="00CF64DA" w:rsidRDefault="00E3175D">
            <w:pPr>
              <w:jc w:val="center"/>
              <w:rPr>
                <w:rFonts w:ascii="Arial" w:hAnsi="Arial" w:cs="Arial"/>
                <w:highlight w:val="magenta"/>
                <w:lang w:val="fr-CH"/>
              </w:rPr>
            </w:pPr>
            <w:r w:rsidRPr="00CF64DA">
              <w:rPr>
                <w:rFonts w:ascii="Arial" w:hAnsi="Arial" w:cs="Arial"/>
                <w:highlight w:val="magenta"/>
                <w:lang w:val="fr-CH"/>
              </w:rPr>
              <w:fldChar w:fldCharType="begin">
                <w:ffData>
                  <w:name w:val="Kontrollkästchen2"/>
                  <w:enabled/>
                  <w:calcOnExit w:val="0"/>
                  <w:checkBox>
                    <w:sizeAuto/>
                    <w:default w:val="0"/>
                  </w:checkBox>
                </w:ffData>
              </w:fldChar>
            </w:r>
            <w:r w:rsidRPr="00CF64DA">
              <w:rPr>
                <w:rFonts w:ascii="Arial" w:hAnsi="Arial" w:cs="Arial"/>
                <w:highlight w:val="magenta"/>
                <w:lang w:val="fr-CH"/>
              </w:rPr>
              <w:instrText xml:space="preserve"> FORMCHECKBOX </w:instrText>
            </w:r>
            <w:r w:rsidR="00542486">
              <w:rPr>
                <w:rFonts w:ascii="Arial" w:hAnsi="Arial" w:cs="Arial"/>
                <w:highlight w:val="magenta"/>
                <w:lang w:val="fr-CH"/>
              </w:rPr>
            </w:r>
            <w:r w:rsidR="00542486">
              <w:rPr>
                <w:rFonts w:ascii="Arial" w:hAnsi="Arial" w:cs="Arial"/>
                <w:highlight w:val="magenta"/>
                <w:lang w:val="fr-CH"/>
              </w:rPr>
              <w:fldChar w:fldCharType="separate"/>
            </w:r>
            <w:r w:rsidRPr="00CF64DA">
              <w:rPr>
                <w:rFonts w:ascii="Arial" w:hAnsi="Arial" w:cs="Arial"/>
                <w:highlight w:val="magenta"/>
                <w:lang w:val="fr-CH"/>
              </w:rPr>
              <w:fldChar w:fldCharType="end"/>
            </w:r>
          </w:p>
        </w:tc>
        <w:tc>
          <w:tcPr>
            <w:tcW w:w="1489" w:type="dxa"/>
            <w:tcBorders>
              <w:top w:val="single" w:sz="12" w:space="0" w:color="auto"/>
            </w:tcBorders>
          </w:tcPr>
          <w:p w:rsidR="00503364" w:rsidRPr="00CF64DA" w:rsidRDefault="00E3175D">
            <w:pPr>
              <w:jc w:val="center"/>
              <w:rPr>
                <w:rFonts w:ascii="Arial" w:hAnsi="Arial" w:cs="Arial"/>
                <w:highlight w:val="magenta"/>
                <w:lang w:val="fr-CH"/>
              </w:rPr>
            </w:pPr>
            <w:r w:rsidRPr="00CF64DA">
              <w:rPr>
                <w:rFonts w:ascii="Arial" w:hAnsi="Arial" w:cs="Arial"/>
                <w:highlight w:val="magenta"/>
                <w:lang w:val="fr-CH"/>
              </w:rPr>
              <w:fldChar w:fldCharType="begin">
                <w:ffData>
                  <w:name w:val="Kontrollkästchen2"/>
                  <w:enabled/>
                  <w:calcOnExit w:val="0"/>
                  <w:checkBox>
                    <w:sizeAuto/>
                    <w:default w:val="0"/>
                  </w:checkBox>
                </w:ffData>
              </w:fldChar>
            </w:r>
            <w:r w:rsidRPr="00CF64DA">
              <w:rPr>
                <w:rFonts w:ascii="Arial" w:hAnsi="Arial" w:cs="Arial"/>
                <w:highlight w:val="magenta"/>
                <w:lang w:val="fr-CH"/>
              </w:rPr>
              <w:instrText xml:space="preserve"> FORMCHECKBOX </w:instrText>
            </w:r>
            <w:r w:rsidR="00542486">
              <w:rPr>
                <w:rFonts w:ascii="Arial" w:hAnsi="Arial" w:cs="Arial"/>
                <w:highlight w:val="magenta"/>
                <w:lang w:val="fr-CH"/>
              </w:rPr>
            </w:r>
            <w:r w:rsidR="00542486">
              <w:rPr>
                <w:rFonts w:ascii="Arial" w:hAnsi="Arial" w:cs="Arial"/>
                <w:highlight w:val="magenta"/>
                <w:lang w:val="fr-CH"/>
              </w:rPr>
              <w:fldChar w:fldCharType="separate"/>
            </w:r>
            <w:r w:rsidRPr="00CF64DA">
              <w:rPr>
                <w:rFonts w:ascii="Arial" w:hAnsi="Arial" w:cs="Arial"/>
                <w:highlight w:val="magenta"/>
                <w:lang w:val="fr-CH"/>
              </w:rPr>
              <w:fldChar w:fldCharType="end"/>
            </w:r>
          </w:p>
        </w:tc>
      </w:tr>
      <w:tr w:rsidR="00503364" w:rsidRPr="00CF64DA">
        <w:tc>
          <w:tcPr>
            <w:tcW w:w="2093" w:type="dxa"/>
            <w:shd w:val="clear" w:color="auto" w:fill="F2F2F2"/>
          </w:tcPr>
          <w:p w:rsidR="00503364" w:rsidRPr="00CF64DA" w:rsidRDefault="00E3175D">
            <w:pPr>
              <w:rPr>
                <w:rFonts w:ascii="Arial" w:hAnsi="Arial" w:cs="Arial"/>
                <w:lang w:val="fr-CH"/>
              </w:rPr>
            </w:pPr>
            <w:r w:rsidRPr="00CF64DA">
              <w:rPr>
                <w:rFonts w:ascii="Arial" w:hAnsi="Arial" w:cs="Arial"/>
                <w:lang w:val="fr-CH"/>
              </w:rPr>
              <w:t>Justification</w:t>
            </w:r>
          </w:p>
        </w:tc>
        <w:tc>
          <w:tcPr>
            <w:tcW w:w="12190" w:type="dxa"/>
            <w:gridSpan w:val="4"/>
            <w:shd w:val="clear" w:color="auto" w:fill="F2F2F2"/>
          </w:tcPr>
          <w:p w:rsidR="00503364" w:rsidRPr="00CF64DA" w:rsidRDefault="00503364">
            <w:pPr>
              <w:jc w:val="center"/>
              <w:rPr>
                <w:rFonts w:ascii="Arial" w:hAnsi="Arial" w:cs="Arial"/>
                <w:lang w:val="fr-CH"/>
              </w:rPr>
            </w:pPr>
          </w:p>
        </w:tc>
      </w:tr>
      <w:tr w:rsidR="00503364" w:rsidRPr="00CF64DA">
        <w:tc>
          <w:tcPr>
            <w:tcW w:w="2093" w:type="dxa"/>
            <w:tcBorders>
              <w:bottom w:val="single" w:sz="12" w:space="0" w:color="auto"/>
            </w:tcBorders>
            <w:shd w:val="clear" w:color="auto" w:fill="F2F2F2"/>
          </w:tcPr>
          <w:p w:rsidR="00503364" w:rsidRPr="00CF64DA" w:rsidRDefault="00E3175D">
            <w:pPr>
              <w:rPr>
                <w:rFonts w:ascii="Arial" w:hAnsi="Arial" w:cs="Arial"/>
                <w:lang w:val="fr-CH"/>
              </w:rPr>
            </w:pPr>
            <w:r w:rsidRPr="00CF64DA">
              <w:rPr>
                <w:rFonts w:ascii="Arial" w:hAnsi="Arial" w:cs="Arial"/>
                <w:lang w:val="fr-CH"/>
              </w:rPr>
              <w:t>Recommandation</w:t>
            </w:r>
          </w:p>
        </w:tc>
        <w:tc>
          <w:tcPr>
            <w:tcW w:w="12190" w:type="dxa"/>
            <w:gridSpan w:val="4"/>
            <w:tcBorders>
              <w:bottom w:val="single" w:sz="12" w:space="0" w:color="auto"/>
            </w:tcBorders>
            <w:shd w:val="clear" w:color="auto" w:fill="F2F2F2"/>
          </w:tcPr>
          <w:p w:rsidR="00503364" w:rsidRPr="00CF64DA" w:rsidRDefault="00503364">
            <w:pPr>
              <w:jc w:val="center"/>
              <w:rPr>
                <w:rFonts w:ascii="Arial" w:hAnsi="Arial" w:cs="Arial"/>
                <w:lang w:val="fr-CH"/>
              </w:rPr>
            </w:pPr>
          </w:p>
        </w:tc>
      </w:tr>
      <w:tr w:rsidR="00503364" w:rsidRPr="00CF64DA">
        <w:tc>
          <w:tcPr>
            <w:tcW w:w="2093" w:type="dxa"/>
            <w:tcBorders>
              <w:top w:val="single" w:sz="12" w:space="0" w:color="auto"/>
            </w:tcBorders>
          </w:tcPr>
          <w:p w:rsidR="00503364" w:rsidRPr="00CF64DA" w:rsidRDefault="00E3175D">
            <w:pPr>
              <w:rPr>
                <w:rFonts w:ascii="Arial" w:hAnsi="Arial" w:cs="Arial"/>
                <w:highlight w:val="magenta"/>
                <w:lang w:val="fr-CH"/>
              </w:rPr>
            </w:pPr>
            <w:r w:rsidRPr="00CF64DA">
              <w:rPr>
                <w:rFonts w:ascii="Arial" w:hAnsi="Arial" w:cs="Arial"/>
                <w:highlight w:val="magenta"/>
                <w:lang w:val="fr-CH"/>
              </w:rPr>
              <w:t>Indicateur 2.2.1.3</w:t>
            </w:r>
          </w:p>
        </w:tc>
        <w:tc>
          <w:tcPr>
            <w:tcW w:w="7736" w:type="dxa"/>
            <w:tcBorders>
              <w:top w:val="single" w:sz="12" w:space="0" w:color="auto"/>
            </w:tcBorders>
          </w:tcPr>
          <w:p w:rsidR="00503364" w:rsidRPr="00CF64DA" w:rsidRDefault="00E3175D">
            <w:pPr>
              <w:rPr>
                <w:rFonts w:ascii="Arial" w:hAnsi="Arial" w:cs="Arial"/>
                <w:highlight w:val="magenta"/>
                <w:lang w:val="fr-CH"/>
              </w:rPr>
            </w:pPr>
            <w:r w:rsidRPr="00CF64DA">
              <w:rPr>
                <w:rFonts w:ascii="Arial" w:hAnsi="Arial" w:cs="Arial"/>
                <w:highlight w:val="magenta"/>
                <w:lang w:val="fr-CH"/>
              </w:rPr>
              <w:t>Si un test d’aptitude est prévu dans le PEC ou dans l’annexe à l’OCM ES, le volume et le contenu de ce test correspondent aux exigences relatives à l’offre à reconnaître. Un exemple de test d’aptitude est disponible. Les critères d’évaluation sont transparents.</w:t>
            </w:r>
          </w:p>
        </w:tc>
        <w:tc>
          <w:tcPr>
            <w:tcW w:w="1484" w:type="dxa"/>
            <w:tcBorders>
              <w:top w:val="single" w:sz="12" w:space="0" w:color="auto"/>
            </w:tcBorders>
          </w:tcPr>
          <w:p w:rsidR="00503364" w:rsidRPr="00CF64DA" w:rsidRDefault="00E3175D">
            <w:pPr>
              <w:jc w:val="center"/>
              <w:rPr>
                <w:rFonts w:ascii="Arial" w:hAnsi="Arial" w:cs="Arial"/>
                <w:highlight w:val="magenta"/>
                <w:lang w:val="fr-CH"/>
              </w:rPr>
            </w:pPr>
            <w:r w:rsidRPr="00CF64DA">
              <w:rPr>
                <w:rFonts w:ascii="Arial" w:hAnsi="Arial" w:cs="Arial"/>
                <w:highlight w:val="magenta"/>
                <w:lang w:val="fr-CH"/>
              </w:rPr>
              <w:fldChar w:fldCharType="begin">
                <w:ffData>
                  <w:name w:val="Kontrollkästchen2"/>
                  <w:enabled/>
                  <w:calcOnExit w:val="0"/>
                  <w:checkBox>
                    <w:sizeAuto/>
                    <w:default w:val="0"/>
                  </w:checkBox>
                </w:ffData>
              </w:fldChar>
            </w:r>
            <w:r w:rsidRPr="00CF64DA">
              <w:rPr>
                <w:rFonts w:ascii="Arial" w:hAnsi="Arial" w:cs="Arial"/>
                <w:highlight w:val="magenta"/>
                <w:lang w:val="fr-CH"/>
              </w:rPr>
              <w:instrText xml:space="preserve"> FORMCHECKBOX </w:instrText>
            </w:r>
            <w:r w:rsidR="00542486">
              <w:rPr>
                <w:rFonts w:ascii="Arial" w:hAnsi="Arial" w:cs="Arial"/>
                <w:highlight w:val="magenta"/>
                <w:lang w:val="fr-CH"/>
              </w:rPr>
            </w:r>
            <w:r w:rsidR="00542486">
              <w:rPr>
                <w:rFonts w:ascii="Arial" w:hAnsi="Arial" w:cs="Arial"/>
                <w:highlight w:val="magenta"/>
                <w:lang w:val="fr-CH"/>
              </w:rPr>
              <w:fldChar w:fldCharType="separate"/>
            </w:r>
            <w:r w:rsidRPr="00CF64DA">
              <w:rPr>
                <w:rFonts w:ascii="Arial" w:hAnsi="Arial" w:cs="Arial"/>
                <w:highlight w:val="magenta"/>
                <w:lang w:val="fr-CH"/>
              </w:rPr>
              <w:fldChar w:fldCharType="end"/>
            </w:r>
          </w:p>
        </w:tc>
        <w:tc>
          <w:tcPr>
            <w:tcW w:w="1481" w:type="dxa"/>
            <w:tcBorders>
              <w:top w:val="single" w:sz="12" w:space="0" w:color="auto"/>
            </w:tcBorders>
          </w:tcPr>
          <w:p w:rsidR="00503364" w:rsidRPr="00CF64DA" w:rsidRDefault="00E3175D">
            <w:pPr>
              <w:jc w:val="center"/>
              <w:rPr>
                <w:rFonts w:ascii="Arial" w:hAnsi="Arial" w:cs="Arial"/>
                <w:highlight w:val="magenta"/>
                <w:lang w:val="fr-CH"/>
              </w:rPr>
            </w:pPr>
            <w:r w:rsidRPr="00CF64DA">
              <w:rPr>
                <w:rFonts w:ascii="Arial" w:hAnsi="Arial" w:cs="Arial"/>
                <w:highlight w:val="magenta"/>
                <w:lang w:val="fr-CH"/>
              </w:rPr>
              <w:fldChar w:fldCharType="begin">
                <w:ffData>
                  <w:name w:val="Kontrollkästchen2"/>
                  <w:enabled/>
                  <w:calcOnExit w:val="0"/>
                  <w:checkBox>
                    <w:sizeAuto/>
                    <w:default w:val="0"/>
                  </w:checkBox>
                </w:ffData>
              </w:fldChar>
            </w:r>
            <w:r w:rsidRPr="00CF64DA">
              <w:rPr>
                <w:rFonts w:ascii="Arial" w:hAnsi="Arial" w:cs="Arial"/>
                <w:highlight w:val="magenta"/>
                <w:lang w:val="fr-CH"/>
              </w:rPr>
              <w:instrText xml:space="preserve"> FORMCHECKBOX </w:instrText>
            </w:r>
            <w:r w:rsidR="00542486">
              <w:rPr>
                <w:rFonts w:ascii="Arial" w:hAnsi="Arial" w:cs="Arial"/>
                <w:highlight w:val="magenta"/>
                <w:lang w:val="fr-CH"/>
              </w:rPr>
            </w:r>
            <w:r w:rsidR="00542486">
              <w:rPr>
                <w:rFonts w:ascii="Arial" w:hAnsi="Arial" w:cs="Arial"/>
                <w:highlight w:val="magenta"/>
                <w:lang w:val="fr-CH"/>
              </w:rPr>
              <w:fldChar w:fldCharType="separate"/>
            </w:r>
            <w:r w:rsidRPr="00CF64DA">
              <w:rPr>
                <w:rFonts w:ascii="Arial" w:hAnsi="Arial" w:cs="Arial"/>
                <w:highlight w:val="magenta"/>
                <w:lang w:val="fr-CH"/>
              </w:rPr>
              <w:fldChar w:fldCharType="end"/>
            </w:r>
          </w:p>
        </w:tc>
        <w:tc>
          <w:tcPr>
            <w:tcW w:w="1489" w:type="dxa"/>
            <w:tcBorders>
              <w:top w:val="single" w:sz="12" w:space="0" w:color="auto"/>
            </w:tcBorders>
          </w:tcPr>
          <w:p w:rsidR="00503364" w:rsidRPr="00CF64DA" w:rsidRDefault="00E3175D">
            <w:pPr>
              <w:jc w:val="center"/>
              <w:rPr>
                <w:rFonts w:ascii="Arial" w:hAnsi="Arial" w:cs="Arial"/>
                <w:highlight w:val="magenta"/>
                <w:lang w:val="fr-CH"/>
              </w:rPr>
            </w:pPr>
            <w:r w:rsidRPr="00CF64DA">
              <w:rPr>
                <w:rFonts w:ascii="Arial" w:hAnsi="Arial" w:cs="Arial"/>
                <w:highlight w:val="magenta"/>
                <w:lang w:val="fr-CH"/>
              </w:rPr>
              <w:fldChar w:fldCharType="begin">
                <w:ffData>
                  <w:name w:val="Kontrollkästchen2"/>
                  <w:enabled/>
                  <w:calcOnExit w:val="0"/>
                  <w:checkBox>
                    <w:sizeAuto/>
                    <w:default w:val="0"/>
                  </w:checkBox>
                </w:ffData>
              </w:fldChar>
            </w:r>
            <w:r w:rsidRPr="00CF64DA">
              <w:rPr>
                <w:rFonts w:ascii="Arial" w:hAnsi="Arial" w:cs="Arial"/>
                <w:highlight w:val="magenta"/>
                <w:lang w:val="fr-CH"/>
              </w:rPr>
              <w:instrText xml:space="preserve"> FORMCHECKBOX </w:instrText>
            </w:r>
            <w:r w:rsidR="00542486">
              <w:rPr>
                <w:rFonts w:ascii="Arial" w:hAnsi="Arial" w:cs="Arial"/>
                <w:highlight w:val="magenta"/>
                <w:lang w:val="fr-CH"/>
              </w:rPr>
            </w:r>
            <w:r w:rsidR="00542486">
              <w:rPr>
                <w:rFonts w:ascii="Arial" w:hAnsi="Arial" w:cs="Arial"/>
                <w:highlight w:val="magenta"/>
                <w:lang w:val="fr-CH"/>
              </w:rPr>
              <w:fldChar w:fldCharType="separate"/>
            </w:r>
            <w:r w:rsidRPr="00CF64DA">
              <w:rPr>
                <w:rFonts w:ascii="Arial" w:hAnsi="Arial" w:cs="Arial"/>
                <w:highlight w:val="magenta"/>
                <w:lang w:val="fr-CH"/>
              </w:rPr>
              <w:fldChar w:fldCharType="end"/>
            </w:r>
          </w:p>
        </w:tc>
      </w:tr>
      <w:tr w:rsidR="00503364" w:rsidRPr="00CF64DA">
        <w:tc>
          <w:tcPr>
            <w:tcW w:w="2093" w:type="dxa"/>
            <w:shd w:val="clear" w:color="auto" w:fill="F2F2F2"/>
          </w:tcPr>
          <w:p w:rsidR="00503364" w:rsidRPr="00CF64DA" w:rsidRDefault="00E3175D">
            <w:pPr>
              <w:rPr>
                <w:rFonts w:ascii="Arial" w:hAnsi="Arial" w:cs="Arial"/>
                <w:lang w:val="fr-CH"/>
              </w:rPr>
            </w:pPr>
            <w:r w:rsidRPr="00CF64DA">
              <w:rPr>
                <w:rFonts w:ascii="Arial" w:hAnsi="Arial" w:cs="Arial"/>
                <w:lang w:val="fr-CH"/>
              </w:rPr>
              <w:t>Justification</w:t>
            </w:r>
          </w:p>
        </w:tc>
        <w:tc>
          <w:tcPr>
            <w:tcW w:w="12190" w:type="dxa"/>
            <w:gridSpan w:val="4"/>
            <w:shd w:val="clear" w:color="auto" w:fill="F2F2F2"/>
          </w:tcPr>
          <w:p w:rsidR="00503364" w:rsidRPr="00CF64DA" w:rsidRDefault="00503364">
            <w:pPr>
              <w:jc w:val="center"/>
              <w:rPr>
                <w:rFonts w:ascii="Arial" w:hAnsi="Arial" w:cs="Arial"/>
                <w:lang w:val="fr-CH"/>
              </w:rPr>
            </w:pPr>
          </w:p>
        </w:tc>
      </w:tr>
      <w:tr w:rsidR="00503364" w:rsidRPr="00CF64DA">
        <w:tc>
          <w:tcPr>
            <w:tcW w:w="2093" w:type="dxa"/>
            <w:tcBorders>
              <w:bottom w:val="single" w:sz="12" w:space="0" w:color="auto"/>
            </w:tcBorders>
            <w:shd w:val="clear" w:color="auto" w:fill="F2F2F2"/>
          </w:tcPr>
          <w:p w:rsidR="00503364" w:rsidRPr="00CF64DA" w:rsidRDefault="00E3175D">
            <w:pPr>
              <w:rPr>
                <w:rFonts w:ascii="Arial" w:hAnsi="Arial" w:cs="Arial"/>
                <w:lang w:val="fr-CH"/>
              </w:rPr>
            </w:pPr>
            <w:r w:rsidRPr="00CF64DA">
              <w:rPr>
                <w:rFonts w:ascii="Arial" w:hAnsi="Arial" w:cs="Arial"/>
                <w:lang w:val="fr-CH"/>
              </w:rPr>
              <w:t>Recommandation</w:t>
            </w:r>
          </w:p>
        </w:tc>
        <w:tc>
          <w:tcPr>
            <w:tcW w:w="12190" w:type="dxa"/>
            <w:gridSpan w:val="4"/>
            <w:tcBorders>
              <w:bottom w:val="single" w:sz="12" w:space="0" w:color="auto"/>
            </w:tcBorders>
            <w:shd w:val="clear" w:color="auto" w:fill="F2F2F2"/>
          </w:tcPr>
          <w:p w:rsidR="00503364" w:rsidRPr="00CF64DA" w:rsidRDefault="00503364">
            <w:pPr>
              <w:jc w:val="center"/>
              <w:rPr>
                <w:rFonts w:ascii="Arial" w:hAnsi="Arial" w:cs="Arial"/>
                <w:lang w:val="fr-CH"/>
              </w:rPr>
            </w:pPr>
          </w:p>
        </w:tc>
      </w:tr>
      <w:tr w:rsidR="00503364" w:rsidRPr="00CF64DA">
        <w:tc>
          <w:tcPr>
            <w:tcW w:w="2093" w:type="dxa"/>
            <w:tcBorders>
              <w:top w:val="single" w:sz="12" w:space="0" w:color="auto"/>
            </w:tcBorders>
          </w:tcPr>
          <w:p w:rsidR="00503364" w:rsidRPr="00CF64DA" w:rsidRDefault="00E3175D">
            <w:pPr>
              <w:rPr>
                <w:rFonts w:ascii="Arial" w:hAnsi="Arial" w:cs="Arial"/>
                <w:highlight w:val="magenta"/>
                <w:lang w:val="fr-CH"/>
              </w:rPr>
            </w:pPr>
            <w:r w:rsidRPr="00CF64DA">
              <w:rPr>
                <w:rFonts w:ascii="Arial" w:hAnsi="Arial" w:cs="Arial"/>
                <w:highlight w:val="magenta"/>
                <w:lang w:val="fr-CH"/>
              </w:rPr>
              <w:t>Indicateur 2.2.1.4</w:t>
            </w:r>
          </w:p>
        </w:tc>
        <w:tc>
          <w:tcPr>
            <w:tcW w:w="7736" w:type="dxa"/>
            <w:tcBorders>
              <w:top w:val="single" w:sz="12" w:space="0" w:color="auto"/>
            </w:tcBorders>
          </w:tcPr>
          <w:p w:rsidR="00503364" w:rsidRPr="00CF64DA" w:rsidRDefault="00E3175D">
            <w:pPr>
              <w:rPr>
                <w:rFonts w:ascii="Arial" w:hAnsi="Arial" w:cs="Arial"/>
                <w:highlight w:val="magenta"/>
                <w:lang w:val="fr-CH"/>
              </w:rPr>
            </w:pPr>
            <w:r w:rsidRPr="00CF64DA">
              <w:rPr>
                <w:rFonts w:ascii="Arial" w:hAnsi="Arial" w:cs="Arial"/>
                <w:highlight w:val="magenta"/>
                <w:lang w:val="fr-CH"/>
              </w:rPr>
              <w:t>Un concept écrit clair relatif aux conditions d’admission et à la reconnaissance sur dossier est disponible.</w:t>
            </w:r>
          </w:p>
        </w:tc>
        <w:tc>
          <w:tcPr>
            <w:tcW w:w="1484" w:type="dxa"/>
            <w:tcBorders>
              <w:top w:val="single" w:sz="12" w:space="0" w:color="auto"/>
            </w:tcBorders>
          </w:tcPr>
          <w:p w:rsidR="00503364" w:rsidRPr="00CF64DA" w:rsidRDefault="00E3175D">
            <w:pPr>
              <w:jc w:val="center"/>
              <w:rPr>
                <w:rFonts w:ascii="Arial" w:hAnsi="Arial" w:cs="Arial"/>
                <w:highlight w:val="magenta"/>
                <w:lang w:val="fr-CH"/>
              </w:rPr>
            </w:pPr>
            <w:r w:rsidRPr="00CF64DA">
              <w:rPr>
                <w:rFonts w:ascii="Arial" w:hAnsi="Arial" w:cs="Arial"/>
                <w:highlight w:val="magenta"/>
                <w:lang w:val="fr-CH"/>
              </w:rPr>
              <w:fldChar w:fldCharType="begin">
                <w:ffData>
                  <w:name w:val="Kontrollkästchen2"/>
                  <w:enabled/>
                  <w:calcOnExit w:val="0"/>
                  <w:checkBox>
                    <w:sizeAuto/>
                    <w:default w:val="0"/>
                  </w:checkBox>
                </w:ffData>
              </w:fldChar>
            </w:r>
            <w:r w:rsidRPr="00CF64DA">
              <w:rPr>
                <w:rFonts w:ascii="Arial" w:hAnsi="Arial" w:cs="Arial"/>
                <w:highlight w:val="magenta"/>
                <w:lang w:val="fr-CH"/>
              </w:rPr>
              <w:instrText xml:space="preserve"> FORMCHECKBOX </w:instrText>
            </w:r>
            <w:r w:rsidR="00542486">
              <w:rPr>
                <w:rFonts w:ascii="Arial" w:hAnsi="Arial" w:cs="Arial"/>
                <w:highlight w:val="magenta"/>
                <w:lang w:val="fr-CH"/>
              </w:rPr>
            </w:r>
            <w:r w:rsidR="00542486">
              <w:rPr>
                <w:rFonts w:ascii="Arial" w:hAnsi="Arial" w:cs="Arial"/>
                <w:highlight w:val="magenta"/>
                <w:lang w:val="fr-CH"/>
              </w:rPr>
              <w:fldChar w:fldCharType="separate"/>
            </w:r>
            <w:r w:rsidRPr="00CF64DA">
              <w:rPr>
                <w:rFonts w:ascii="Arial" w:hAnsi="Arial" w:cs="Arial"/>
                <w:highlight w:val="magenta"/>
                <w:lang w:val="fr-CH"/>
              </w:rPr>
              <w:fldChar w:fldCharType="end"/>
            </w:r>
          </w:p>
        </w:tc>
        <w:tc>
          <w:tcPr>
            <w:tcW w:w="1481" w:type="dxa"/>
            <w:tcBorders>
              <w:top w:val="single" w:sz="12" w:space="0" w:color="auto"/>
            </w:tcBorders>
          </w:tcPr>
          <w:p w:rsidR="00503364" w:rsidRPr="00CF64DA" w:rsidRDefault="00E3175D">
            <w:pPr>
              <w:jc w:val="center"/>
              <w:rPr>
                <w:rFonts w:ascii="Arial" w:hAnsi="Arial" w:cs="Arial"/>
                <w:highlight w:val="magenta"/>
                <w:lang w:val="fr-CH"/>
              </w:rPr>
            </w:pPr>
            <w:r w:rsidRPr="00CF64DA">
              <w:rPr>
                <w:rFonts w:ascii="Arial" w:hAnsi="Arial" w:cs="Arial"/>
                <w:highlight w:val="magenta"/>
                <w:lang w:val="fr-CH"/>
              </w:rPr>
              <w:fldChar w:fldCharType="begin">
                <w:ffData>
                  <w:name w:val="Kontrollkästchen2"/>
                  <w:enabled/>
                  <w:calcOnExit w:val="0"/>
                  <w:checkBox>
                    <w:sizeAuto/>
                    <w:default w:val="0"/>
                  </w:checkBox>
                </w:ffData>
              </w:fldChar>
            </w:r>
            <w:r w:rsidRPr="00CF64DA">
              <w:rPr>
                <w:rFonts w:ascii="Arial" w:hAnsi="Arial" w:cs="Arial"/>
                <w:highlight w:val="magenta"/>
                <w:lang w:val="fr-CH"/>
              </w:rPr>
              <w:instrText xml:space="preserve"> FORMCHECKBOX </w:instrText>
            </w:r>
            <w:r w:rsidR="00542486">
              <w:rPr>
                <w:rFonts w:ascii="Arial" w:hAnsi="Arial" w:cs="Arial"/>
                <w:highlight w:val="magenta"/>
                <w:lang w:val="fr-CH"/>
              </w:rPr>
            </w:r>
            <w:r w:rsidR="00542486">
              <w:rPr>
                <w:rFonts w:ascii="Arial" w:hAnsi="Arial" w:cs="Arial"/>
                <w:highlight w:val="magenta"/>
                <w:lang w:val="fr-CH"/>
              </w:rPr>
              <w:fldChar w:fldCharType="separate"/>
            </w:r>
            <w:r w:rsidRPr="00CF64DA">
              <w:rPr>
                <w:rFonts w:ascii="Arial" w:hAnsi="Arial" w:cs="Arial"/>
                <w:highlight w:val="magenta"/>
                <w:lang w:val="fr-CH"/>
              </w:rPr>
              <w:fldChar w:fldCharType="end"/>
            </w:r>
          </w:p>
        </w:tc>
        <w:tc>
          <w:tcPr>
            <w:tcW w:w="1489" w:type="dxa"/>
            <w:tcBorders>
              <w:top w:val="single" w:sz="12" w:space="0" w:color="auto"/>
            </w:tcBorders>
          </w:tcPr>
          <w:p w:rsidR="00503364" w:rsidRPr="00CF64DA" w:rsidRDefault="00E3175D">
            <w:pPr>
              <w:jc w:val="center"/>
              <w:rPr>
                <w:rFonts w:ascii="Arial" w:hAnsi="Arial" w:cs="Arial"/>
                <w:highlight w:val="magenta"/>
                <w:lang w:val="fr-CH"/>
              </w:rPr>
            </w:pPr>
            <w:r w:rsidRPr="00CF64DA">
              <w:rPr>
                <w:rFonts w:ascii="Arial" w:hAnsi="Arial" w:cs="Arial"/>
                <w:highlight w:val="magenta"/>
                <w:lang w:val="fr-CH"/>
              </w:rPr>
              <w:fldChar w:fldCharType="begin">
                <w:ffData>
                  <w:name w:val="Kontrollkästchen2"/>
                  <w:enabled/>
                  <w:calcOnExit w:val="0"/>
                  <w:checkBox>
                    <w:sizeAuto/>
                    <w:default w:val="0"/>
                  </w:checkBox>
                </w:ffData>
              </w:fldChar>
            </w:r>
            <w:r w:rsidRPr="00CF64DA">
              <w:rPr>
                <w:rFonts w:ascii="Arial" w:hAnsi="Arial" w:cs="Arial"/>
                <w:highlight w:val="magenta"/>
                <w:lang w:val="fr-CH"/>
              </w:rPr>
              <w:instrText xml:space="preserve"> FORMCHECKBOX </w:instrText>
            </w:r>
            <w:r w:rsidR="00542486">
              <w:rPr>
                <w:rFonts w:ascii="Arial" w:hAnsi="Arial" w:cs="Arial"/>
                <w:highlight w:val="magenta"/>
                <w:lang w:val="fr-CH"/>
              </w:rPr>
            </w:r>
            <w:r w:rsidR="00542486">
              <w:rPr>
                <w:rFonts w:ascii="Arial" w:hAnsi="Arial" w:cs="Arial"/>
                <w:highlight w:val="magenta"/>
                <w:lang w:val="fr-CH"/>
              </w:rPr>
              <w:fldChar w:fldCharType="separate"/>
            </w:r>
            <w:r w:rsidRPr="00CF64DA">
              <w:rPr>
                <w:rFonts w:ascii="Arial" w:hAnsi="Arial" w:cs="Arial"/>
                <w:highlight w:val="magenta"/>
                <w:lang w:val="fr-CH"/>
              </w:rPr>
              <w:fldChar w:fldCharType="end"/>
            </w:r>
          </w:p>
        </w:tc>
      </w:tr>
      <w:tr w:rsidR="00503364" w:rsidRPr="00CF64DA">
        <w:tc>
          <w:tcPr>
            <w:tcW w:w="2093" w:type="dxa"/>
            <w:shd w:val="clear" w:color="auto" w:fill="F2F2F2"/>
          </w:tcPr>
          <w:p w:rsidR="00503364" w:rsidRPr="00CF64DA" w:rsidRDefault="00E3175D">
            <w:pPr>
              <w:rPr>
                <w:rFonts w:ascii="Arial" w:hAnsi="Arial" w:cs="Arial"/>
                <w:lang w:val="fr-CH"/>
              </w:rPr>
            </w:pPr>
            <w:r w:rsidRPr="00CF64DA">
              <w:rPr>
                <w:rFonts w:ascii="Arial" w:hAnsi="Arial" w:cs="Arial"/>
                <w:lang w:val="fr-CH"/>
              </w:rPr>
              <w:t>Justification</w:t>
            </w:r>
          </w:p>
        </w:tc>
        <w:tc>
          <w:tcPr>
            <w:tcW w:w="12190" w:type="dxa"/>
            <w:gridSpan w:val="4"/>
            <w:shd w:val="clear" w:color="auto" w:fill="F2F2F2"/>
          </w:tcPr>
          <w:p w:rsidR="00503364" w:rsidRPr="00CF64DA" w:rsidRDefault="00503364">
            <w:pPr>
              <w:jc w:val="center"/>
              <w:rPr>
                <w:rFonts w:ascii="Arial" w:hAnsi="Arial" w:cs="Arial"/>
                <w:lang w:val="fr-CH"/>
              </w:rPr>
            </w:pPr>
          </w:p>
        </w:tc>
      </w:tr>
      <w:tr w:rsidR="00503364" w:rsidRPr="00CF64DA">
        <w:tc>
          <w:tcPr>
            <w:tcW w:w="2093" w:type="dxa"/>
            <w:tcBorders>
              <w:bottom w:val="single" w:sz="12" w:space="0" w:color="auto"/>
            </w:tcBorders>
            <w:shd w:val="clear" w:color="auto" w:fill="F2F2F2"/>
          </w:tcPr>
          <w:p w:rsidR="00503364" w:rsidRPr="00CF64DA" w:rsidRDefault="00E3175D">
            <w:pPr>
              <w:rPr>
                <w:rFonts w:ascii="Arial" w:hAnsi="Arial" w:cs="Arial"/>
                <w:lang w:val="fr-CH"/>
              </w:rPr>
            </w:pPr>
            <w:r w:rsidRPr="00CF64DA">
              <w:rPr>
                <w:rFonts w:ascii="Arial" w:hAnsi="Arial" w:cs="Arial"/>
                <w:lang w:val="fr-CH"/>
              </w:rPr>
              <w:t>Recommandation</w:t>
            </w:r>
          </w:p>
        </w:tc>
        <w:tc>
          <w:tcPr>
            <w:tcW w:w="12190" w:type="dxa"/>
            <w:gridSpan w:val="4"/>
            <w:tcBorders>
              <w:bottom w:val="single" w:sz="12" w:space="0" w:color="auto"/>
            </w:tcBorders>
            <w:shd w:val="clear" w:color="auto" w:fill="F2F2F2"/>
          </w:tcPr>
          <w:p w:rsidR="00503364" w:rsidRPr="00CF64DA" w:rsidRDefault="00503364">
            <w:pPr>
              <w:jc w:val="center"/>
              <w:rPr>
                <w:rFonts w:ascii="Arial" w:hAnsi="Arial" w:cs="Arial"/>
                <w:lang w:val="fr-CH"/>
              </w:rPr>
            </w:pPr>
          </w:p>
        </w:tc>
      </w:tr>
    </w:tbl>
    <w:p w:rsidR="00503364" w:rsidRPr="00CF64DA" w:rsidRDefault="00503364">
      <w:pPr>
        <w:rPr>
          <w:rFonts w:ascii="Arial" w:hAnsi="Arial" w:cs="Arial"/>
          <w:lang w:val="fr-CH"/>
        </w:rPr>
      </w:pPr>
    </w:p>
    <w:p w:rsidR="00503364" w:rsidRPr="00CF64DA" w:rsidRDefault="00E3175D">
      <w:pPr>
        <w:pStyle w:val="Titre2"/>
        <w:rPr>
          <w:rFonts w:ascii="Arial" w:hAnsi="Arial" w:cs="Arial"/>
          <w:lang w:val="fr-CH"/>
        </w:rPr>
      </w:pPr>
      <w:r w:rsidRPr="00CF64DA">
        <w:rPr>
          <w:rFonts w:ascii="Arial" w:hAnsi="Arial" w:cs="Arial"/>
          <w:lang w:val="fr-CH"/>
        </w:rPr>
        <w:br w:type="page"/>
      </w:r>
      <w:bookmarkStart w:id="34" w:name="_Toc369877416"/>
      <w:r w:rsidRPr="00CF64DA">
        <w:rPr>
          <w:rFonts w:ascii="Arial" w:hAnsi="Arial" w:cs="Arial"/>
          <w:lang w:val="fr-CH"/>
        </w:rPr>
        <w:lastRenderedPageBreak/>
        <w:t xml:space="preserve">Infrastructure </w:t>
      </w:r>
      <w:r w:rsidRPr="00CF64DA">
        <w:rPr>
          <w:rFonts w:ascii="Arial" w:hAnsi="Arial" w:cs="Arial"/>
          <w:color w:val="FF0000"/>
          <w:lang w:val="fr-CH"/>
        </w:rPr>
        <w:t>(Expert principal et expert)</w:t>
      </w:r>
      <w:bookmarkEnd w:id="34"/>
    </w:p>
    <w:p w:rsidR="00503364" w:rsidRPr="00CF64DA" w:rsidRDefault="00503364">
      <w:pPr>
        <w:rPr>
          <w:rFonts w:ascii="Arial" w:hAnsi="Arial" w:cs="Arial"/>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8"/>
        <w:gridCol w:w="7599"/>
        <w:gridCol w:w="1449"/>
        <w:gridCol w:w="1468"/>
        <w:gridCol w:w="1459"/>
      </w:tblGrid>
      <w:tr w:rsidR="00503364" w:rsidRPr="00CF64DA">
        <w:trPr>
          <w:cantSplit/>
          <w:trHeight w:val="443"/>
        </w:trPr>
        <w:tc>
          <w:tcPr>
            <w:tcW w:w="2308" w:type="dxa"/>
            <w:vMerge w:val="restart"/>
            <w:shd w:val="clear" w:color="auto" w:fill="E6E6E6"/>
          </w:tcPr>
          <w:p w:rsidR="00503364" w:rsidRPr="00CF64DA" w:rsidRDefault="00E3175D">
            <w:pPr>
              <w:spacing w:before="120" w:after="120"/>
              <w:rPr>
                <w:rFonts w:ascii="Arial" w:hAnsi="Arial" w:cs="Arial"/>
                <w:b/>
                <w:lang w:val="fr-CH"/>
              </w:rPr>
            </w:pPr>
            <w:r w:rsidRPr="00CF64DA">
              <w:rPr>
                <w:rFonts w:ascii="Arial" w:hAnsi="Arial" w:cs="Arial"/>
                <w:b/>
                <w:lang w:val="fr-CH"/>
              </w:rPr>
              <w:t>Question directrice 2.3.1</w:t>
            </w:r>
          </w:p>
          <w:p w:rsidR="00503364" w:rsidRPr="00CF64DA" w:rsidRDefault="00E3175D">
            <w:pPr>
              <w:spacing w:before="120" w:after="120"/>
              <w:rPr>
                <w:rFonts w:ascii="Arial" w:hAnsi="Arial" w:cs="Arial"/>
                <w:b/>
                <w:lang w:val="fr-CH"/>
              </w:rPr>
            </w:pPr>
            <w:r w:rsidRPr="00CF64DA">
              <w:rPr>
                <w:rFonts w:ascii="Arial" w:hAnsi="Arial" w:cs="Arial"/>
                <w:b/>
                <w:lang w:val="fr-CH"/>
              </w:rPr>
              <w:t>= Critère fondamental</w:t>
            </w:r>
          </w:p>
        </w:tc>
        <w:tc>
          <w:tcPr>
            <w:tcW w:w="7599" w:type="dxa"/>
            <w:vMerge w:val="restart"/>
            <w:shd w:val="clear" w:color="auto" w:fill="E6E6E6"/>
          </w:tcPr>
          <w:p w:rsidR="00503364" w:rsidRPr="00CF64DA" w:rsidRDefault="00E3175D">
            <w:pPr>
              <w:spacing w:before="120" w:after="120"/>
              <w:rPr>
                <w:rFonts w:ascii="Arial" w:hAnsi="Arial" w:cs="Arial"/>
                <w:b/>
                <w:lang w:val="fr-CH"/>
              </w:rPr>
            </w:pPr>
            <w:r w:rsidRPr="00CF64DA">
              <w:rPr>
                <w:rFonts w:ascii="Arial" w:hAnsi="Arial" w:cs="Arial"/>
                <w:b/>
                <w:lang w:val="fr-CH"/>
              </w:rPr>
              <w:t>Le prestataire dispose-t-il d’une infrastructure appropriée pour la mise en place de la filière de formation à reconnaître? (Art. 11 OCM ES)</w:t>
            </w:r>
          </w:p>
        </w:tc>
        <w:tc>
          <w:tcPr>
            <w:tcW w:w="4376" w:type="dxa"/>
            <w:gridSpan w:val="3"/>
            <w:tcBorders>
              <w:bottom w:val="single" w:sz="12" w:space="0" w:color="auto"/>
            </w:tcBorders>
            <w:shd w:val="clear" w:color="auto" w:fill="E6E6E6"/>
          </w:tcPr>
          <w:p w:rsidR="00503364" w:rsidRPr="00CF64DA" w:rsidRDefault="00E3175D">
            <w:pPr>
              <w:spacing w:before="120" w:after="120"/>
              <w:jc w:val="center"/>
              <w:rPr>
                <w:rFonts w:ascii="Arial" w:hAnsi="Arial" w:cs="Arial"/>
                <w:b/>
                <w:lang w:val="fr-CH"/>
              </w:rPr>
            </w:pPr>
            <w:r w:rsidRPr="00CF64DA">
              <w:rPr>
                <w:rFonts w:ascii="Arial" w:hAnsi="Arial" w:cs="Arial"/>
                <w:b/>
                <w:lang w:val="fr-CH"/>
              </w:rPr>
              <w:t>Evaluation</w:t>
            </w:r>
          </w:p>
        </w:tc>
      </w:tr>
      <w:tr w:rsidR="00503364" w:rsidRPr="00CF64DA">
        <w:trPr>
          <w:cantSplit/>
          <w:trHeight w:val="881"/>
        </w:trPr>
        <w:tc>
          <w:tcPr>
            <w:tcW w:w="2308" w:type="dxa"/>
            <w:vMerge/>
            <w:tcBorders>
              <w:bottom w:val="single" w:sz="12" w:space="0" w:color="auto"/>
            </w:tcBorders>
            <w:shd w:val="clear" w:color="auto" w:fill="E6E6E6"/>
          </w:tcPr>
          <w:p w:rsidR="00503364" w:rsidRPr="00CF64DA" w:rsidRDefault="00503364">
            <w:pPr>
              <w:spacing w:before="120" w:after="120"/>
              <w:rPr>
                <w:rFonts w:ascii="Arial" w:hAnsi="Arial" w:cs="Arial"/>
                <w:b/>
                <w:lang w:val="fr-CH"/>
              </w:rPr>
            </w:pPr>
          </w:p>
        </w:tc>
        <w:tc>
          <w:tcPr>
            <w:tcW w:w="7599" w:type="dxa"/>
            <w:vMerge/>
            <w:tcBorders>
              <w:bottom w:val="single" w:sz="12" w:space="0" w:color="auto"/>
            </w:tcBorders>
            <w:shd w:val="clear" w:color="auto" w:fill="E6E6E6"/>
          </w:tcPr>
          <w:p w:rsidR="00503364" w:rsidRPr="00CF64DA" w:rsidRDefault="00503364">
            <w:pPr>
              <w:spacing w:before="120" w:after="120"/>
              <w:rPr>
                <w:rFonts w:ascii="Arial" w:hAnsi="Arial" w:cs="Arial"/>
                <w:b/>
                <w:lang w:val="fr-CH"/>
              </w:rPr>
            </w:pPr>
          </w:p>
        </w:tc>
        <w:tc>
          <w:tcPr>
            <w:tcW w:w="1449"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Pas de justificatif</w:t>
            </w:r>
          </w:p>
        </w:tc>
        <w:tc>
          <w:tcPr>
            <w:tcW w:w="1468"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Justificatifs insuffisants</w:t>
            </w:r>
          </w:p>
        </w:tc>
        <w:tc>
          <w:tcPr>
            <w:tcW w:w="1459"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Justificatifs suffisants</w:t>
            </w:r>
          </w:p>
        </w:tc>
      </w:tr>
      <w:tr w:rsidR="00503364" w:rsidRPr="00CF64DA">
        <w:tc>
          <w:tcPr>
            <w:tcW w:w="2308" w:type="dxa"/>
            <w:tcBorders>
              <w:top w:val="single" w:sz="12" w:space="0" w:color="auto"/>
            </w:tcBorders>
          </w:tcPr>
          <w:p w:rsidR="00503364" w:rsidRPr="00CF64DA" w:rsidRDefault="00E3175D">
            <w:pPr>
              <w:rPr>
                <w:rFonts w:ascii="Arial" w:hAnsi="Arial" w:cs="Arial"/>
                <w:highlight w:val="green"/>
                <w:lang w:val="fr-CH"/>
              </w:rPr>
            </w:pPr>
            <w:r w:rsidRPr="00CF64DA">
              <w:rPr>
                <w:rFonts w:ascii="Arial" w:hAnsi="Arial" w:cs="Arial"/>
                <w:highlight w:val="green"/>
                <w:lang w:val="fr-CH"/>
              </w:rPr>
              <w:t>Indicateur 2.3.1.1</w:t>
            </w:r>
          </w:p>
          <w:p w:rsidR="00503364" w:rsidRPr="00CF64DA" w:rsidRDefault="00E3175D">
            <w:pPr>
              <w:rPr>
                <w:rFonts w:ascii="Arial" w:hAnsi="Arial" w:cs="Arial"/>
                <w:color w:val="FF0000"/>
                <w:highlight w:val="green"/>
                <w:lang w:val="fr-CH"/>
              </w:rPr>
            </w:pPr>
            <w:r w:rsidRPr="00CF64DA">
              <w:rPr>
                <w:rFonts w:ascii="Arial" w:hAnsi="Arial" w:cs="Arial"/>
                <w:color w:val="FF0000"/>
                <w:lang w:val="fr-CH"/>
              </w:rPr>
              <w:t>Expert principal</w:t>
            </w:r>
          </w:p>
        </w:tc>
        <w:tc>
          <w:tcPr>
            <w:tcW w:w="7599" w:type="dxa"/>
            <w:tcBorders>
              <w:top w:val="single" w:sz="12" w:space="0" w:color="auto"/>
            </w:tcBorders>
          </w:tcPr>
          <w:p w:rsidR="00503364" w:rsidRPr="00CF64DA" w:rsidRDefault="00E3175D">
            <w:pPr>
              <w:rPr>
                <w:rFonts w:ascii="Arial" w:hAnsi="Arial" w:cs="Arial"/>
                <w:highlight w:val="green"/>
                <w:lang w:val="fr-CH"/>
              </w:rPr>
            </w:pPr>
            <w:r w:rsidRPr="00CF64DA">
              <w:rPr>
                <w:rFonts w:ascii="Arial" w:hAnsi="Arial" w:cs="Arial"/>
                <w:highlight w:val="green"/>
                <w:lang w:val="fr-CH"/>
              </w:rPr>
              <w:t>Les locaux sont appropriés pour la mise en place d’une filière de formation (réception, photocopieuses, zone de séjour pour les étudiants, atmosphère agréable, etc.).</w:t>
            </w:r>
          </w:p>
        </w:tc>
        <w:tc>
          <w:tcPr>
            <w:tcW w:w="1449" w:type="dxa"/>
            <w:tcBorders>
              <w:top w:val="single" w:sz="12"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c>
          <w:tcPr>
            <w:tcW w:w="1468" w:type="dxa"/>
            <w:tcBorders>
              <w:top w:val="single" w:sz="12"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c>
          <w:tcPr>
            <w:tcW w:w="1459" w:type="dxa"/>
            <w:tcBorders>
              <w:top w:val="single" w:sz="12"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r>
      <w:tr w:rsidR="00503364" w:rsidRPr="00CF64DA">
        <w:tc>
          <w:tcPr>
            <w:tcW w:w="2308" w:type="dxa"/>
            <w:tcBorders>
              <w:top w:val="single" w:sz="12" w:space="0" w:color="auto"/>
            </w:tcBorders>
          </w:tcPr>
          <w:p w:rsidR="00503364" w:rsidRPr="00CF64DA" w:rsidRDefault="00E3175D">
            <w:pPr>
              <w:rPr>
                <w:rFonts w:ascii="Arial" w:hAnsi="Arial" w:cs="Arial"/>
                <w:highlight w:val="green"/>
                <w:lang w:val="fr-CH"/>
              </w:rPr>
            </w:pPr>
            <w:r w:rsidRPr="00CF64DA">
              <w:rPr>
                <w:rFonts w:ascii="Arial" w:hAnsi="Arial" w:cs="Arial"/>
                <w:highlight w:val="green"/>
                <w:lang w:val="fr-CH"/>
              </w:rPr>
              <w:t>Indicateur 2.3.1.2</w:t>
            </w:r>
          </w:p>
          <w:p w:rsidR="00503364" w:rsidRPr="00CF64DA" w:rsidRDefault="00E3175D">
            <w:pPr>
              <w:rPr>
                <w:rFonts w:ascii="Arial" w:hAnsi="Arial" w:cs="Arial"/>
                <w:highlight w:val="green"/>
                <w:lang w:val="fr-CH"/>
              </w:rPr>
            </w:pPr>
            <w:r w:rsidRPr="00CF64DA">
              <w:rPr>
                <w:rFonts w:ascii="Arial" w:hAnsi="Arial" w:cs="Arial"/>
                <w:color w:val="FF0000"/>
                <w:lang w:val="fr-CH"/>
              </w:rPr>
              <w:t>Expert principal</w:t>
            </w:r>
          </w:p>
        </w:tc>
        <w:tc>
          <w:tcPr>
            <w:tcW w:w="7599" w:type="dxa"/>
            <w:tcBorders>
              <w:top w:val="single" w:sz="12" w:space="0" w:color="auto"/>
            </w:tcBorders>
          </w:tcPr>
          <w:p w:rsidR="00503364" w:rsidRPr="00CF64DA" w:rsidRDefault="00E3175D">
            <w:pPr>
              <w:rPr>
                <w:rFonts w:ascii="Arial" w:hAnsi="Arial" w:cs="Arial"/>
                <w:highlight w:val="green"/>
                <w:lang w:val="fr-CH"/>
              </w:rPr>
            </w:pPr>
            <w:r w:rsidRPr="00CF64DA">
              <w:rPr>
                <w:rFonts w:ascii="Arial" w:hAnsi="Arial" w:cs="Arial"/>
                <w:highlight w:val="green"/>
                <w:lang w:val="fr-CH"/>
              </w:rPr>
              <w:t>Les caractéristiques des locaux de cours (lumière, aération, niveau sonore, dimensions, mobilier) et de l’infrastructure disponible (moyens d’enseignement, salle de travail en groupe) sont compatibles avec la mise en place d’une filière d’études postdiplômes ES.</w:t>
            </w:r>
          </w:p>
        </w:tc>
        <w:tc>
          <w:tcPr>
            <w:tcW w:w="1449" w:type="dxa"/>
            <w:tcBorders>
              <w:top w:val="single" w:sz="12"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c>
          <w:tcPr>
            <w:tcW w:w="1468" w:type="dxa"/>
            <w:tcBorders>
              <w:top w:val="single" w:sz="12"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c>
          <w:tcPr>
            <w:tcW w:w="1459" w:type="dxa"/>
            <w:tcBorders>
              <w:top w:val="single" w:sz="12"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r>
      <w:tr w:rsidR="00503364" w:rsidRPr="00CF64DA">
        <w:tc>
          <w:tcPr>
            <w:tcW w:w="2308" w:type="dxa"/>
            <w:tcBorders>
              <w:top w:val="single" w:sz="12" w:space="0" w:color="auto"/>
            </w:tcBorders>
          </w:tcPr>
          <w:p w:rsidR="00503364" w:rsidRPr="00CF64DA" w:rsidRDefault="00E3175D">
            <w:pPr>
              <w:rPr>
                <w:rFonts w:ascii="Arial" w:hAnsi="Arial" w:cs="Arial"/>
                <w:highlight w:val="green"/>
                <w:lang w:val="fr-CH"/>
              </w:rPr>
            </w:pPr>
            <w:r w:rsidRPr="00CF64DA">
              <w:rPr>
                <w:rFonts w:ascii="Arial" w:hAnsi="Arial" w:cs="Arial"/>
                <w:highlight w:val="green"/>
                <w:lang w:val="fr-CH"/>
              </w:rPr>
              <w:t>Indicateur 2.3.1.3</w:t>
            </w:r>
          </w:p>
          <w:p w:rsidR="00503364" w:rsidRPr="00CF64DA" w:rsidRDefault="00E3175D">
            <w:pPr>
              <w:rPr>
                <w:rFonts w:ascii="Arial" w:hAnsi="Arial" w:cs="Arial"/>
                <w:highlight w:val="green"/>
                <w:lang w:val="fr-CH"/>
              </w:rPr>
            </w:pPr>
            <w:r w:rsidRPr="00CF64DA">
              <w:rPr>
                <w:rFonts w:ascii="Arial" w:hAnsi="Arial" w:cs="Arial"/>
                <w:color w:val="FF0000"/>
                <w:lang w:val="fr-CH"/>
              </w:rPr>
              <w:t>Expert</w:t>
            </w:r>
          </w:p>
        </w:tc>
        <w:tc>
          <w:tcPr>
            <w:tcW w:w="7599" w:type="dxa"/>
            <w:tcBorders>
              <w:top w:val="single" w:sz="12" w:space="0" w:color="auto"/>
            </w:tcBorders>
          </w:tcPr>
          <w:p w:rsidR="00503364" w:rsidRPr="00CF64DA" w:rsidRDefault="00E3175D">
            <w:pPr>
              <w:rPr>
                <w:rFonts w:ascii="Arial" w:hAnsi="Arial" w:cs="Arial"/>
                <w:highlight w:val="green"/>
                <w:lang w:val="fr-CH"/>
              </w:rPr>
            </w:pPr>
            <w:r w:rsidRPr="00CF64DA">
              <w:rPr>
                <w:rFonts w:ascii="Arial" w:hAnsi="Arial" w:cs="Arial"/>
                <w:highlight w:val="green"/>
                <w:lang w:val="fr-CH"/>
              </w:rPr>
              <w:t>L’infrastructure mise à disposition pour favoriser l’apprentissage (bibliothèque, médiathèque, WIFI, médias virtuels, laboratoires, places équipées d’ordinateurs, etc.) est appropriée et garantit un enseignement spécifique de qualité dans le domaine de la pédagogie professionnelle.</w:t>
            </w:r>
          </w:p>
        </w:tc>
        <w:tc>
          <w:tcPr>
            <w:tcW w:w="1449" w:type="dxa"/>
            <w:tcBorders>
              <w:top w:val="single" w:sz="12"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c>
          <w:tcPr>
            <w:tcW w:w="1468" w:type="dxa"/>
            <w:tcBorders>
              <w:top w:val="single" w:sz="12"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c>
          <w:tcPr>
            <w:tcW w:w="1459" w:type="dxa"/>
            <w:tcBorders>
              <w:top w:val="single" w:sz="12"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r>
    </w:tbl>
    <w:p w:rsidR="00503364" w:rsidRPr="00CF64DA" w:rsidRDefault="00503364">
      <w:pPr>
        <w:rPr>
          <w:rFonts w:ascii="Arial" w:hAnsi="Arial" w:cs="Arial"/>
          <w:lang w:val="fr-CH"/>
        </w:rPr>
      </w:pPr>
    </w:p>
    <w:p w:rsidR="00503364" w:rsidRPr="00CF64DA" w:rsidRDefault="00503364">
      <w:pPr>
        <w:rPr>
          <w:rFonts w:ascii="Arial" w:hAnsi="Arial" w:cs="Arial"/>
          <w:lang w:val="fr-CH"/>
        </w:rPr>
      </w:pPr>
    </w:p>
    <w:p w:rsidR="00503364" w:rsidRPr="00CF64DA" w:rsidRDefault="00E3175D">
      <w:pPr>
        <w:pStyle w:val="Titre2"/>
        <w:rPr>
          <w:rFonts w:ascii="Arial" w:hAnsi="Arial" w:cs="Arial"/>
          <w:lang w:val="fr-CH"/>
        </w:rPr>
      </w:pPr>
      <w:bookmarkStart w:id="35" w:name="_Toc369877417"/>
      <w:r w:rsidRPr="00CF64DA">
        <w:rPr>
          <w:rFonts w:ascii="Arial" w:hAnsi="Arial" w:cs="Arial"/>
          <w:lang w:val="fr-CH"/>
        </w:rPr>
        <w:t xml:space="preserve">Assurance-qualité </w:t>
      </w:r>
      <w:r w:rsidRPr="00CF64DA">
        <w:rPr>
          <w:rFonts w:ascii="Arial" w:hAnsi="Arial" w:cs="Arial"/>
          <w:color w:val="FF0000"/>
          <w:lang w:val="fr-CH"/>
        </w:rPr>
        <w:t>(Expert principal et expert)</w:t>
      </w:r>
      <w:bookmarkEnd w:id="35"/>
    </w:p>
    <w:tbl>
      <w:tblPr>
        <w:tblW w:w="14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4"/>
        <w:gridCol w:w="8097"/>
        <w:gridCol w:w="1488"/>
        <w:gridCol w:w="1481"/>
        <w:gridCol w:w="1489"/>
      </w:tblGrid>
      <w:tr w:rsidR="00503364" w:rsidRPr="00CF64DA">
        <w:trPr>
          <w:cantSplit/>
          <w:trHeight w:val="443"/>
        </w:trPr>
        <w:tc>
          <w:tcPr>
            <w:tcW w:w="1964" w:type="dxa"/>
            <w:vMerge w:val="restart"/>
            <w:shd w:val="clear" w:color="auto" w:fill="E6E6E6"/>
          </w:tcPr>
          <w:p w:rsidR="00503364" w:rsidRPr="00CF64DA" w:rsidRDefault="00E3175D">
            <w:pPr>
              <w:spacing w:before="120" w:after="120"/>
              <w:jc w:val="left"/>
              <w:rPr>
                <w:rFonts w:ascii="Arial" w:hAnsi="Arial" w:cs="Arial"/>
                <w:b/>
                <w:lang w:val="fr-CH"/>
              </w:rPr>
            </w:pPr>
            <w:r w:rsidRPr="00CF64DA">
              <w:rPr>
                <w:rFonts w:ascii="Arial" w:hAnsi="Arial" w:cs="Arial"/>
                <w:b/>
                <w:lang w:val="fr-CH"/>
              </w:rPr>
              <w:t>Question directrice 2.4.1</w:t>
            </w:r>
          </w:p>
          <w:p w:rsidR="00503364" w:rsidRPr="00CF64DA" w:rsidRDefault="00E3175D">
            <w:pPr>
              <w:spacing w:before="120" w:after="120"/>
              <w:jc w:val="left"/>
              <w:rPr>
                <w:rFonts w:ascii="Arial" w:hAnsi="Arial" w:cs="Arial"/>
                <w:b/>
                <w:lang w:val="fr-CH"/>
              </w:rPr>
            </w:pPr>
            <w:r w:rsidRPr="00CF64DA">
              <w:rPr>
                <w:rFonts w:ascii="Arial" w:hAnsi="Arial" w:cs="Arial"/>
                <w:b/>
                <w:lang w:val="fr-CH"/>
              </w:rPr>
              <w:t>= Critère fondamental</w:t>
            </w:r>
          </w:p>
        </w:tc>
        <w:tc>
          <w:tcPr>
            <w:tcW w:w="8097" w:type="dxa"/>
            <w:vMerge w:val="restart"/>
            <w:shd w:val="clear" w:color="auto" w:fill="E6E6E6"/>
          </w:tcPr>
          <w:p w:rsidR="00503364" w:rsidRPr="00CF64DA" w:rsidRDefault="00E3175D">
            <w:pPr>
              <w:spacing w:before="120" w:after="120"/>
              <w:rPr>
                <w:rFonts w:ascii="Arial" w:hAnsi="Arial" w:cs="Arial"/>
                <w:b/>
                <w:lang w:val="fr-CH"/>
              </w:rPr>
            </w:pPr>
            <w:r w:rsidRPr="00CF64DA">
              <w:rPr>
                <w:rFonts w:ascii="Arial" w:hAnsi="Arial" w:cs="Arial"/>
                <w:b/>
                <w:lang w:val="fr-CH"/>
              </w:rPr>
              <w:t>Le développement et l’assurance de la qualité sont-ils liés à un système d’assurance-qualité standardisé?</w:t>
            </w:r>
          </w:p>
        </w:tc>
        <w:tc>
          <w:tcPr>
            <w:tcW w:w="4458" w:type="dxa"/>
            <w:gridSpan w:val="3"/>
            <w:tcBorders>
              <w:bottom w:val="single" w:sz="12" w:space="0" w:color="auto"/>
            </w:tcBorders>
            <w:shd w:val="clear" w:color="auto" w:fill="E6E6E6"/>
          </w:tcPr>
          <w:p w:rsidR="00503364" w:rsidRPr="00CF64DA" w:rsidRDefault="00E3175D">
            <w:pPr>
              <w:spacing w:before="120" w:after="120"/>
              <w:jc w:val="center"/>
              <w:rPr>
                <w:rFonts w:ascii="Arial" w:hAnsi="Arial" w:cs="Arial"/>
                <w:b/>
                <w:lang w:val="fr-CH"/>
              </w:rPr>
            </w:pPr>
            <w:r w:rsidRPr="00CF64DA">
              <w:rPr>
                <w:rFonts w:ascii="Arial" w:hAnsi="Arial" w:cs="Arial"/>
                <w:b/>
                <w:lang w:val="fr-CH"/>
              </w:rPr>
              <w:t>Evaluation</w:t>
            </w:r>
          </w:p>
        </w:tc>
      </w:tr>
      <w:tr w:rsidR="00503364" w:rsidRPr="00CF64DA">
        <w:trPr>
          <w:cantSplit/>
          <w:trHeight w:val="881"/>
        </w:trPr>
        <w:tc>
          <w:tcPr>
            <w:tcW w:w="1964" w:type="dxa"/>
            <w:vMerge/>
            <w:tcBorders>
              <w:bottom w:val="single" w:sz="12" w:space="0" w:color="auto"/>
            </w:tcBorders>
            <w:shd w:val="clear" w:color="auto" w:fill="E6E6E6"/>
          </w:tcPr>
          <w:p w:rsidR="00503364" w:rsidRPr="00CF64DA" w:rsidRDefault="00503364">
            <w:pPr>
              <w:spacing w:before="120" w:after="120"/>
              <w:rPr>
                <w:rFonts w:ascii="Arial" w:hAnsi="Arial" w:cs="Arial"/>
                <w:b/>
                <w:lang w:val="fr-CH"/>
              </w:rPr>
            </w:pPr>
          </w:p>
        </w:tc>
        <w:tc>
          <w:tcPr>
            <w:tcW w:w="8097" w:type="dxa"/>
            <w:vMerge/>
            <w:tcBorders>
              <w:bottom w:val="single" w:sz="12" w:space="0" w:color="auto"/>
            </w:tcBorders>
            <w:shd w:val="clear" w:color="auto" w:fill="E6E6E6"/>
          </w:tcPr>
          <w:p w:rsidR="00503364" w:rsidRPr="00CF64DA" w:rsidRDefault="00503364">
            <w:pPr>
              <w:spacing w:before="120" w:after="120"/>
              <w:rPr>
                <w:rFonts w:ascii="Arial" w:hAnsi="Arial" w:cs="Arial"/>
                <w:b/>
                <w:lang w:val="fr-CH"/>
              </w:rPr>
            </w:pPr>
          </w:p>
        </w:tc>
        <w:tc>
          <w:tcPr>
            <w:tcW w:w="1488"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Pas de justificatif</w:t>
            </w:r>
          </w:p>
        </w:tc>
        <w:tc>
          <w:tcPr>
            <w:tcW w:w="1481"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Justificatifs insuffisants</w:t>
            </w:r>
          </w:p>
        </w:tc>
        <w:tc>
          <w:tcPr>
            <w:tcW w:w="1489"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Justificatifs suffisants</w:t>
            </w:r>
          </w:p>
        </w:tc>
      </w:tr>
      <w:tr w:rsidR="00503364" w:rsidRPr="00CF64DA">
        <w:tc>
          <w:tcPr>
            <w:tcW w:w="1964" w:type="dxa"/>
            <w:tcBorders>
              <w:top w:val="single" w:sz="12" w:space="0" w:color="auto"/>
            </w:tcBorders>
          </w:tcPr>
          <w:p w:rsidR="00503364" w:rsidRPr="00CF64DA" w:rsidRDefault="00E3175D">
            <w:pPr>
              <w:rPr>
                <w:rFonts w:ascii="Arial" w:hAnsi="Arial" w:cs="Arial"/>
                <w:highlight w:val="green"/>
                <w:lang w:val="fr-CH"/>
              </w:rPr>
            </w:pPr>
            <w:r w:rsidRPr="00CF64DA">
              <w:rPr>
                <w:rFonts w:ascii="Arial" w:hAnsi="Arial" w:cs="Arial"/>
                <w:highlight w:val="green"/>
                <w:lang w:val="fr-CH"/>
              </w:rPr>
              <w:t>Indicateur 2.4.1.1</w:t>
            </w:r>
          </w:p>
        </w:tc>
        <w:tc>
          <w:tcPr>
            <w:tcW w:w="8097" w:type="dxa"/>
            <w:tcBorders>
              <w:top w:val="single" w:sz="12" w:space="0" w:color="auto"/>
            </w:tcBorders>
          </w:tcPr>
          <w:p w:rsidR="00503364" w:rsidRPr="00CF64DA" w:rsidRDefault="00E3175D">
            <w:pPr>
              <w:rPr>
                <w:rFonts w:ascii="Arial" w:hAnsi="Arial" w:cs="Arial"/>
                <w:highlight w:val="green"/>
                <w:lang w:val="fr-CH"/>
              </w:rPr>
            </w:pPr>
            <w:r w:rsidRPr="00CF64DA">
              <w:rPr>
                <w:rFonts w:ascii="Arial" w:hAnsi="Arial" w:cs="Arial"/>
                <w:highlight w:val="green"/>
                <w:lang w:val="fr-CH"/>
              </w:rPr>
              <w:t>Une procédure normalisée de développement et d’assurance de la qualité est utilisée.</w:t>
            </w:r>
          </w:p>
        </w:tc>
        <w:tc>
          <w:tcPr>
            <w:tcW w:w="1488" w:type="dxa"/>
            <w:tcBorders>
              <w:top w:val="single" w:sz="12"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c>
          <w:tcPr>
            <w:tcW w:w="1481" w:type="dxa"/>
            <w:tcBorders>
              <w:top w:val="single" w:sz="12"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c>
          <w:tcPr>
            <w:tcW w:w="1489" w:type="dxa"/>
            <w:tcBorders>
              <w:top w:val="single" w:sz="12"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r>
    </w:tbl>
    <w:p w:rsidR="00503364" w:rsidRPr="00CF64DA" w:rsidRDefault="00503364">
      <w:pPr>
        <w:rPr>
          <w:lang w:val="fr-CH"/>
        </w:rPr>
      </w:pPr>
    </w:p>
    <w:p w:rsidR="00503364" w:rsidRPr="00CF64DA" w:rsidRDefault="00503364">
      <w:pPr>
        <w:rPr>
          <w:lang w:val="fr-CH"/>
        </w:rPr>
      </w:pPr>
    </w:p>
    <w:p w:rsidR="00503364" w:rsidRPr="00CF64DA" w:rsidRDefault="00E3175D" w:rsidP="001D3743">
      <w:pPr>
        <w:pStyle w:val="Titre2"/>
        <w:numPr>
          <w:ilvl w:val="1"/>
          <w:numId w:val="19"/>
        </w:numPr>
        <w:rPr>
          <w:rFonts w:ascii="Arial" w:hAnsi="Arial" w:cs="Arial"/>
          <w:lang w:val="fr-CH"/>
        </w:rPr>
      </w:pPr>
      <w:r w:rsidRPr="00CF64DA">
        <w:rPr>
          <w:rFonts w:ascii="Arial" w:hAnsi="Arial" w:cs="Arial"/>
          <w:lang w:val="fr-CH"/>
        </w:rPr>
        <w:br w:type="page"/>
      </w:r>
      <w:bookmarkStart w:id="36" w:name="_Toc369877418"/>
      <w:r w:rsidRPr="00CF64DA">
        <w:rPr>
          <w:rFonts w:ascii="Arial" w:hAnsi="Arial" w:cs="Arial"/>
          <w:lang w:val="fr-CH"/>
        </w:rPr>
        <w:lastRenderedPageBreak/>
        <w:t xml:space="preserve">Qualification de l’équipe de direction et du personnel enseignant </w:t>
      </w:r>
      <w:r w:rsidRPr="00CF64DA">
        <w:rPr>
          <w:rFonts w:ascii="Arial" w:hAnsi="Arial" w:cs="Arial"/>
          <w:color w:val="FF0000"/>
          <w:lang w:val="fr-CH"/>
        </w:rPr>
        <w:t>(Expert principal et expert)</w:t>
      </w:r>
      <w:bookmarkEnd w:id="36"/>
    </w:p>
    <w:p w:rsidR="00503364" w:rsidRPr="00CF64DA" w:rsidRDefault="00503364">
      <w:pPr>
        <w:rPr>
          <w:rFonts w:ascii="Arial" w:hAnsi="Arial" w:cs="Arial"/>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7501"/>
        <w:gridCol w:w="1447"/>
        <w:gridCol w:w="1472"/>
        <w:gridCol w:w="1456"/>
      </w:tblGrid>
      <w:tr w:rsidR="00503364" w:rsidRPr="00CF64DA">
        <w:trPr>
          <w:cantSplit/>
          <w:trHeight w:val="443"/>
        </w:trPr>
        <w:tc>
          <w:tcPr>
            <w:tcW w:w="2407" w:type="dxa"/>
            <w:vMerge w:val="restart"/>
            <w:shd w:val="clear" w:color="auto" w:fill="E6E6E6"/>
          </w:tcPr>
          <w:p w:rsidR="00503364" w:rsidRPr="00CF64DA" w:rsidRDefault="00E3175D">
            <w:pPr>
              <w:spacing w:before="120" w:after="120"/>
              <w:rPr>
                <w:rFonts w:ascii="Arial" w:hAnsi="Arial" w:cs="Arial"/>
                <w:b/>
                <w:lang w:val="fr-CH"/>
              </w:rPr>
            </w:pPr>
            <w:r w:rsidRPr="00CF64DA">
              <w:rPr>
                <w:rFonts w:ascii="Arial" w:hAnsi="Arial" w:cs="Arial"/>
                <w:b/>
                <w:lang w:val="fr-CH"/>
              </w:rPr>
              <w:t>Question directrice 2.6.1</w:t>
            </w:r>
          </w:p>
          <w:p w:rsidR="00503364" w:rsidRPr="00CF64DA" w:rsidRDefault="00E3175D">
            <w:pPr>
              <w:spacing w:before="120" w:after="120"/>
              <w:rPr>
                <w:rFonts w:ascii="Arial" w:hAnsi="Arial" w:cs="Arial"/>
                <w:b/>
                <w:lang w:val="fr-CH"/>
              </w:rPr>
            </w:pPr>
            <w:r w:rsidRPr="00CF64DA">
              <w:rPr>
                <w:rFonts w:ascii="Arial" w:hAnsi="Arial" w:cs="Arial"/>
                <w:b/>
                <w:lang w:val="fr-CH"/>
              </w:rPr>
              <w:t>= Critère fondamental</w:t>
            </w:r>
          </w:p>
        </w:tc>
        <w:tc>
          <w:tcPr>
            <w:tcW w:w="7501" w:type="dxa"/>
            <w:vMerge w:val="restart"/>
            <w:shd w:val="clear" w:color="auto" w:fill="E6E6E6"/>
          </w:tcPr>
          <w:p w:rsidR="00503364" w:rsidRPr="00CF64DA" w:rsidRDefault="00E3175D">
            <w:pPr>
              <w:spacing w:before="120" w:after="120"/>
              <w:rPr>
                <w:rFonts w:ascii="Arial" w:hAnsi="Arial" w:cs="Arial"/>
                <w:b/>
                <w:lang w:val="fr-CH"/>
              </w:rPr>
            </w:pPr>
            <w:r w:rsidRPr="00CF64DA">
              <w:rPr>
                <w:rFonts w:ascii="Arial" w:hAnsi="Arial" w:cs="Arial"/>
                <w:b/>
                <w:lang w:val="fr-CH"/>
              </w:rPr>
              <w:t>La direction des EPD ES dispose-t-elle des qualifications techniques et des compétences de gestion requises? (art. 11 OCM ES)</w:t>
            </w:r>
          </w:p>
        </w:tc>
        <w:tc>
          <w:tcPr>
            <w:tcW w:w="4375" w:type="dxa"/>
            <w:gridSpan w:val="3"/>
            <w:tcBorders>
              <w:bottom w:val="single" w:sz="12" w:space="0" w:color="auto"/>
            </w:tcBorders>
            <w:shd w:val="clear" w:color="auto" w:fill="E6E6E6"/>
          </w:tcPr>
          <w:p w:rsidR="00503364" w:rsidRPr="00CF64DA" w:rsidRDefault="00E3175D">
            <w:pPr>
              <w:spacing w:before="120" w:after="120"/>
              <w:jc w:val="center"/>
              <w:rPr>
                <w:rFonts w:ascii="Arial" w:hAnsi="Arial" w:cs="Arial"/>
                <w:b/>
                <w:lang w:val="fr-CH"/>
              </w:rPr>
            </w:pPr>
            <w:r w:rsidRPr="00CF64DA">
              <w:rPr>
                <w:rFonts w:ascii="Arial" w:hAnsi="Arial" w:cs="Arial"/>
                <w:b/>
                <w:lang w:val="fr-CH"/>
              </w:rPr>
              <w:t>Evaluation</w:t>
            </w:r>
          </w:p>
        </w:tc>
      </w:tr>
      <w:tr w:rsidR="00503364" w:rsidRPr="00CF64DA">
        <w:trPr>
          <w:cantSplit/>
          <w:trHeight w:val="881"/>
        </w:trPr>
        <w:tc>
          <w:tcPr>
            <w:tcW w:w="2407" w:type="dxa"/>
            <w:vMerge/>
            <w:tcBorders>
              <w:bottom w:val="single" w:sz="12" w:space="0" w:color="auto"/>
            </w:tcBorders>
            <w:shd w:val="clear" w:color="auto" w:fill="E6E6E6"/>
          </w:tcPr>
          <w:p w:rsidR="00503364" w:rsidRPr="00CF64DA" w:rsidRDefault="00503364">
            <w:pPr>
              <w:spacing w:before="120" w:after="120"/>
              <w:rPr>
                <w:rFonts w:ascii="Arial" w:hAnsi="Arial" w:cs="Arial"/>
                <w:b/>
                <w:lang w:val="fr-CH"/>
              </w:rPr>
            </w:pPr>
          </w:p>
        </w:tc>
        <w:tc>
          <w:tcPr>
            <w:tcW w:w="7501" w:type="dxa"/>
            <w:vMerge/>
            <w:tcBorders>
              <w:bottom w:val="single" w:sz="12" w:space="0" w:color="auto"/>
            </w:tcBorders>
            <w:shd w:val="clear" w:color="auto" w:fill="E6E6E6"/>
          </w:tcPr>
          <w:p w:rsidR="00503364" w:rsidRPr="00CF64DA" w:rsidRDefault="00503364">
            <w:pPr>
              <w:spacing w:before="120" w:after="120"/>
              <w:rPr>
                <w:rFonts w:ascii="Arial" w:hAnsi="Arial" w:cs="Arial"/>
                <w:b/>
                <w:lang w:val="fr-CH"/>
              </w:rPr>
            </w:pPr>
          </w:p>
        </w:tc>
        <w:tc>
          <w:tcPr>
            <w:tcW w:w="1447"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Pas de justificatif</w:t>
            </w:r>
          </w:p>
        </w:tc>
        <w:tc>
          <w:tcPr>
            <w:tcW w:w="1472"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Justificatifs insuffisants</w:t>
            </w:r>
          </w:p>
        </w:tc>
        <w:tc>
          <w:tcPr>
            <w:tcW w:w="1456"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Justificatifs suffisants</w:t>
            </w:r>
          </w:p>
        </w:tc>
      </w:tr>
      <w:tr w:rsidR="00503364" w:rsidRPr="00CF64DA">
        <w:tc>
          <w:tcPr>
            <w:tcW w:w="2407" w:type="dxa"/>
            <w:tcBorders>
              <w:top w:val="single" w:sz="12" w:space="0" w:color="auto"/>
            </w:tcBorders>
          </w:tcPr>
          <w:p w:rsidR="00503364" w:rsidRPr="00CF64DA" w:rsidRDefault="00E3175D">
            <w:pPr>
              <w:rPr>
                <w:rFonts w:ascii="Arial" w:hAnsi="Arial" w:cs="Arial"/>
                <w:szCs w:val="18"/>
                <w:lang w:val="fr-CH"/>
              </w:rPr>
            </w:pPr>
            <w:r w:rsidRPr="00CF64DA">
              <w:rPr>
                <w:rFonts w:ascii="Arial" w:hAnsi="Arial" w:cs="Arial"/>
                <w:szCs w:val="18"/>
                <w:highlight w:val="green"/>
                <w:lang w:val="fr-CH"/>
              </w:rPr>
              <w:t>Indicateur 2.6.1.1</w:t>
            </w:r>
          </w:p>
          <w:p w:rsidR="00503364" w:rsidRPr="00CF64DA" w:rsidRDefault="00E3175D">
            <w:pPr>
              <w:rPr>
                <w:rFonts w:ascii="Arial" w:hAnsi="Arial" w:cs="Arial"/>
                <w:szCs w:val="18"/>
                <w:lang w:val="fr-CH"/>
              </w:rPr>
            </w:pPr>
            <w:r w:rsidRPr="00CF64DA">
              <w:rPr>
                <w:rFonts w:ascii="Arial" w:hAnsi="Arial" w:cs="Arial"/>
                <w:bCs/>
                <w:color w:val="FF0000"/>
                <w:szCs w:val="18"/>
                <w:lang w:val="fr-CH"/>
              </w:rPr>
              <w:t>Expert principal</w:t>
            </w:r>
          </w:p>
        </w:tc>
        <w:tc>
          <w:tcPr>
            <w:tcW w:w="7501" w:type="dxa"/>
            <w:tcBorders>
              <w:top w:val="single" w:sz="12" w:space="0" w:color="auto"/>
            </w:tcBorders>
          </w:tcPr>
          <w:p w:rsidR="00503364" w:rsidRPr="00CF64DA" w:rsidRDefault="00E3175D">
            <w:pPr>
              <w:rPr>
                <w:rFonts w:ascii="Arial" w:hAnsi="Arial" w:cs="Arial"/>
                <w:highlight w:val="green"/>
                <w:lang w:val="fr-CH"/>
              </w:rPr>
            </w:pPr>
            <w:r w:rsidRPr="00CF64DA">
              <w:rPr>
                <w:rFonts w:ascii="Arial" w:hAnsi="Arial" w:cs="Arial"/>
                <w:highlight w:val="green"/>
                <w:lang w:val="fr-CH"/>
              </w:rPr>
              <w:t>La direction de l’école dispose de qualifications avérées en management.</w:t>
            </w:r>
          </w:p>
        </w:tc>
        <w:tc>
          <w:tcPr>
            <w:tcW w:w="1447" w:type="dxa"/>
            <w:tcBorders>
              <w:top w:val="single" w:sz="12"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c>
          <w:tcPr>
            <w:tcW w:w="1472" w:type="dxa"/>
            <w:tcBorders>
              <w:top w:val="single" w:sz="12" w:space="0" w:color="auto"/>
            </w:tcBorders>
          </w:tcPr>
          <w:p w:rsidR="00503364" w:rsidRPr="00CF64DA" w:rsidRDefault="00E3175D">
            <w:pPr>
              <w:jc w:val="center"/>
              <w:rPr>
                <w:rFonts w:ascii="Arial" w:hAnsi="Arial" w:cs="Arial"/>
                <w:highlight w:val="green"/>
                <w:lang w:val="fr-CH"/>
              </w:rPr>
            </w:pPr>
            <w:r w:rsidRPr="00CF64DA">
              <w:rPr>
                <w:rFonts w:ascii="Arial" w:hAnsi="Arial" w:cs="Arial"/>
                <w:highlight w:val="green"/>
                <w:lang w:val="fr-CH"/>
              </w:rPr>
              <w:fldChar w:fldCharType="begin">
                <w:ffData>
                  <w:name w:val="Kontrollkästchen2"/>
                  <w:enabled/>
                  <w:calcOnExit w:val="0"/>
                  <w:checkBox>
                    <w:sizeAuto/>
                    <w:default w:val="0"/>
                  </w:checkBox>
                </w:ffData>
              </w:fldChar>
            </w:r>
            <w:r w:rsidRPr="00CF64DA">
              <w:rPr>
                <w:rFonts w:ascii="Arial" w:hAnsi="Arial" w:cs="Arial"/>
                <w:highlight w:val="green"/>
                <w:lang w:val="fr-CH"/>
              </w:rPr>
              <w:instrText xml:space="preserve"> FORMCHECKBOX </w:instrText>
            </w:r>
            <w:r w:rsidR="00542486">
              <w:rPr>
                <w:rFonts w:ascii="Arial" w:hAnsi="Arial" w:cs="Arial"/>
                <w:highlight w:val="green"/>
                <w:lang w:val="fr-CH"/>
              </w:rPr>
            </w:r>
            <w:r w:rsidR="00542486">
              <w:rPr>
                <w:rFonts w:ascii="Arial" w:hAnsi="Arial" w:cs="Arial"/>
                <w:highlight w:val="green"/>
                <w:lang w:val="fr-CH"/>
              </w:rPr>
              <w:fldChar w:fldCharType="separate"/>
            </w:r>
            <w:r w:rsidRPr="00CF64DA">
              <w:rPr>
                <w:rFonts w:ascii="Arial" w:hAnsi="Arial" w:cs="Arial"/>
                <w:highlight w:val="green"/>
                <w:lang w:val="fr-CH"/>
              </w:rPr>
              <w:fldChar w:fldCharType="end"/>
            </w:r>
          </w:p>
        </w:tc>
        <w:tc>
          <w:tcPr>
            <w:tcW w:w="1456" w:type="dxa"/>
            <w:tcBorders>
              <w:top w:val="single" w:sz="12" w:space="0" w:color="auto"/>
            </w:tcBorders>
          </w:tcPr>
          <w:p w:rsidR="00503364" w:rsidRPr="00CF64DA" w:rsidRDefault="00E3175D">
            <w:pPr>
              <w:jc w:val="center"/>
              <w:rPr>
                <w:rFonts w:ascii="Arial" w:hAnsi="Arial" w:cs="Arial"/>
                <w:lang w:val="fr-CH"/>
              </w:rPr>
            </w:pPr>
            <w:r w:rsidRPr="00CF64DA">
              <w:rPr>
                <w:rFonts w:ascii="Arial" w:hAnsi="Arial" w:cs="Arial"/>
                <w:lang w:val="fr-CH"/>
              </w:rPr>
              <w:fldChar w:fldCharType="begin">
                <w:ffData>
                  <w:name w:val="Kontrollkästchen2"/>
                  <w:enabled/>
                  <w:calcOnExit w:val="0"/>
                  <w:checkBox>
                    <w:sizeAuto/>
                    <w:default w:val="0"/>
                  </w:checkBox>
                </w:ffData>
              </w:fldChar>
            </w:r>
            <w:r w:rsidRPr="00CF64DA">
              <w:rPr>
                <w:rFonts w:ascii="Arial" w:hAnsi="Arial" w:cs="Arial"/>
                <w:lang w:val="fr-CH"/>
              </w:rPr>
              <w:instrText xml:space="preserve"> FORMCHECKBOX </w:instrText>
            </w:r>
            <w:r w:rsidR="00542486">
              <w:rPr>
                <w:rFonts w:ascii="Arial" w:hAnsi="Arial" w:cs="Arial"/>
                <w:lang w:val="fr-CH"/>
              </w:rPr>
            </w:r>
            <w:r w:rsidR="00542486">
              <w:rPr>
                <w:rFonts w:ascii="Arial" w:hAnsi="Arial" w:cs="Arial"/>
                <w:lang w:val="fr-CH"/>
              </w:rPr>
              <w:fldChar w:fldCharType="separate"/>
            </w:r>
            <w:r w:rsidRPr="00CF64DA">
              <w:rPr>
                <w:rFonts w:ascii="Arial" w:hAnsi="Arial" w:cs="Arial"/>
                <w:lang w:val="fr-CH"/>
              </w:rPr>
              <w:fldChar w:fldCharType="end"/>
            </w:r>
          </w:p>
        </w:tc>
      </w:tr>
      <w:tr w:rsidR="00503364" w:rsidRPr="00CF64DA">
        <w:tc>
          <w:tcPr>
            <w:tcW w:w="2407" w:type="dxa"/>
            <w:tcBorders>
              <w:top w:val="single" w:sz="12" w:space="0" w:color="auto"/>
            </w:tcBorders>
          </w:tcPr>
          <w:p w:rsidR="00503364" w:rsidRPr="00CF64DA" w:rsidRDefault="00E3175D">
            <w:pPr>
              <w:rPr>
                <w:rFonts w:ascii="Arial" w:hAnsi="Arial" w:cs="Arial"/>
                <w:szCs w:val="18"/>
                <w:highlight w:val="magenta"/>
                <w:lang w:val="fr-CH"/>
              </w:rPr>
            </w:pPr>
            <w:r w:rsidRPr="00CF64DA">
              <w:rPr>
                <w:rFonts w:ascii="Arial" w:hAnsi="Arial" w:cs="Arial"/>
                <w:szCs w:val="18"/>
                <w:highlight w:val="magenta"/>
                <w:lang w:val="fr-CH"/>
              </w:rPr>
              <w:t>Indicateur 2.6.1.2</w:t>
            </w:r>
          </w:p>
          <w:p w:rsidR="00503364" w:rsidRPr="00CF64DA" w:rsidRDefault="00E3175D">
            <w:pPr>
              <w:rPr>
                <w:rFonts w:ascii="Arial" w:hAnsi="Arial" w:cs="Arial"/>
                <w:szCs w:val="18"/>
                <w:highlight w:val="magenta"/>
                <w:lang w:val="fr-CH"/>
              </w:rPr>
            </w:pPr>
            <w:r w:rsidRPr="00CF64DA">
              <w:rPr>
                <w:rFonts w:ascii="Arial" w:hAnsi="Arial" w:cs="Arial"/>
                <w:bCs/>
                <w:color w:val="FF0000"/>
                <w:szCs w:val="18"/>
                <w:lang w:val="fr-CH"/>
              </w:rPr>
              <w:t>Expert principal</w:t>
            </w:r>
          </w:p>
        </w:tc>
        <w:tc>
          <w:tcPr>
            <w:tcW w:w="7501" w:type="dxa"/>
            <w:tcBorders>
              <w:top w:val="single" w:sz="12" w:space="0" w:color="auto"/>
            </w:tcBorders>
          </w:tcPr>
          <w:p w:rsidR="00503364" w:rsidRPr="00CF64DA" w:rsidRDefault="00E3175D">
            <w:pPr>
              <w:rPr>
                <w:rFonts w:ascii="Arial" w:hAnsi="Arial" w:cs="Arial"/>
                <w:highlight w:val="magenta"/>
                <w:lang w:val="fr-CH"/>
              </w:rPr>
            </w:pPr>
            <w:r w:rsidRPr="00CF64DA">
              <w:rPr>
                <w:rFonts w:ascii="Arial" w:hAnsi="Arial" w:cs="Arial"/>
                <w:highlight w:val="magenta"/>
                <w:lang w:val="fr-CH"/>
              </w:rPr>
              <w:t>Le responsable de la filière de formation dispose d’un diplôme de la formation professionnelle supérieure ou d’un diplôme équivalent (au minimum niveau ES).</w:t>
            </w:r>
          </w:p>
        </w:tc>
        <w:tc>
          <w:tcPr>
            <w:tcW w:w="1447" w:type="dxa"/>
            <w:tcBorders>
              <w:top w:val="single" w:sz="12" w:space="0" w:color="auto"/>
            </w:tcBorders>
          </w:tcPr>
          <w:p w:rsidR="00503364" w:rsidRPr="00CF64DA" w:rsidRDefault="00E3175D">
            <w:pPr>
              <w:jc w:val="center"/>
              <w:rPr>
                <w:rFonts w:ascii="Arial" w:hAnsi="Arial" w:cs="Arial"/>
                <w:highlight w:val="magenta"/>
                <w:lang w:val="fr-CH"/>
              </w:rPr>
            </w:pPr>
            <w:r w:rsidRPr="00CF64DA">
              <w:rPr>
                <w:rFonts w:ascii="Arial" w:hAnsi="Arial" w:cs="Arial"/>
                <w:highlight w:val="magenta"/>
                <w:lang w:val="fr-CH"/>
              </w:rPr>
              <w:fldChar w:fldCharType="begin">
                <w:ffData>
                  <w:name w:val="Kontrollkästchen2"/>
                  <w:enabled/>
                  <w:calcOnExit w:val="0"/>
                  <w:checkBox>
                    <w:sizeAuto/>
                    <w:default w:val="0"/>
                  </w:checkBox>
                </w:ffData>
              </w:fldChar>
            </w:r>
            <w:r w:rsidRPr="00CF64DA">
              <w:rPr>
                <w:rFonts w:ascii="Arial" w:hAnsi="Arial" w:cs="Arial"/>
                <w:highlight w:val="magenta"/>
                <w:lang w:val="fr-CH"/>
              </w:rPr>
              <w:instrText xml:space="preserve"> FORMCHECKBOX </w:instrText>
            </w:r>
            <w:r w:rsidR="00542486">
              <w:rPr>
                <w:rFonts w:ascii="Arial" w:hAnsi="Arial" w:cs="Arial"/>
                <w:highlight w:val="magenta"/>
                <w:lang w:val="fr-CH"/>
              </w:rPr>
            </w:r>
            <w:r w:rsidR="00542486">
              <w:rPr>
                <w:rFonts w:ascii="Arial" w:hAnsi="Arial" w:cs="Arial"/>
                <w:highlight w:val="magenta"/>
                <w:lang w:val="fr-CH"/>
              </w:rPr>
              <w:fldChar w:fldCharType="separate"/>
            </w:r>
            <w:r w:rsidRPr="00CF64DA">
              <w:rPr>
                <w:rFonts w:ascii="Arial" w:hAnsi="Arial" w:cs="Arial"/>
                <w:highlight w:val="magenta"/>
                <w:lang w:val="fr-CH"/>
              </w:rPr>
              <w:fldChar w:fldCharType="end"/>
            </w:r>
          </w:p>
        </w:tc>
        <w:tc>
          <w:tcPr>
            <w:tcW w:w="1472" w:type="dxa"/>
            <w:tcBorders>
              <w:top w:val="single" w:sz="12" w:space="0" w:color="auto"/>
            </w:tcBorders>
          </w:tcPr>
          <w:p w:rsidR="00503364" w:rsidRPr="00CF64DA" w:rsidRDefault="00E3175D">
            <w:pPr>
              <w:jc w:val="center"/>
              <w:rPr>
                <w:rFonts w:ascii="Arial" w:hAnsi="Arial" w:cs="Arial"/>
                <w:highlight w:val="magenta"/>
                <w:lang w:val="fr-CH"/>
              </w:rPr>
            </w:pPr>
            <w:r w:rsidRPr="00CF64DA">
              <w:rPr>
                <w:rFonts w:ascii="Arial" w:hAnsi="Arial" w:cs="Arial"/>
                <w:highlight w:val="magenta"/>
                <w:lang w:val="fr-CH"/>
              </w:rPr>
              <w:fldChar w:fldCharType="begin">
                <w:ffData>
                  <w:name w:val="Kontrollkästchen2"/>
                  <w:enabled/>
                  <w:calcOnExit w:val="0"/>
                  <w:checkBox>
                    <w:sizeAuto/>
                    <w:default w:val="0"/>
                  </w:checkBox>
                </w:ffData>
              </w:fldChar>
            </w:r>
            <w:r w:rsidRPr="00CF64DA">
              <w:rPr>
                <w:rFonts w:ascii="Arial" w:hAnsi="Arial" w:cs="Arial"/>
                <w:highlight w:val="magenta"/>
                <w:lang w:val="fr-CH"/>
              </w:rPr>
              <w:instrText xml:space="preserve"> FORMCHECKBOX </w:instrText>
            </w:r>
            <w:r w:rsidR="00542486">
              <w:rPr>
                <w:rFonts w:ascii="Arial" w:hAnsi="Arial" w:cs="Arial"/>
                <w:highlight w:val="magenta"/>
                <w:lang w:val="fr-CH"/>
              </w:rPr>
            </w:r>
            <w:r w:rsidR="00542486">
              <w:rPr>
                <w:rFonts w:ascii="Arial" w:hAnsi="Arial" w:cs="Arial"/>
                <w:highlight w:val="magenta"/>
                <w:lang w:val="fr-CH"/>
              </w:rPr>
              <w:fldChar w:fldCharType="separate"/>
            </w:r>
            <w:r w:rsidRPr="00CF64DA">
              <w:rPr>
                <w:rFonts w:ascii="Arial" w:hAnsi="Arial" w:cs="Arial"/>
                <w:highlight w:val="magenta"/>
                <w:lang w:val="fr-CH"/>
              </w:rPr>
              <w:fldChar w:fldCharType="end"/>
            </w:r>
          </w:p>
        </w:tc>
        <w:tc>
          <w:tcPr>
            <w:tcW w:w="1456" w:type="dxa"/>
            <w:tcBorders>
              <w:top w:val="single" w:sz="12" w:space="0" w:color="auto"/>
            </w:tcBorders>
          </w:tcPr>
          <w:p w:rsidR="00503364" w:rsidRPr="00CF64DA" w:rsidRDefault="00E3175D">
            <w:pPr>
              <w:jc w:val="center"/>
              <w:rPr>
                <w:rFonts w:ascii="Arial" w:hAnsi="Arial" w:cs="Arial"/>
                <w:highlight w:val="magenta"/>
                <w:lang w:val="fr-CH"/>
              </w:rPr>
            </w:pPr>
            <w:r w:rsidRPr="00CF64DA">
              <w:rPr>
                <w:rFonts w:ascii="Arial" w:hAnsi="Arial" w:cs="Arial"/>
                <w:highlight w:val="magenta"/>
                <w:lang w:val="fr-CH"/>
              </w:rPr>
              <w:fldChar w:fldCharType="begin">
                <w:ffData>
                  <w:name w:val="Kontrollkästchen2"/>
                  <w:enabled/>
                  <w:calcOnExit w:val="0"/>
                  <w:checkBox>
                    <w:sizeAuto/>
                    <w:default w:val="0"/>
                  </w:checkBox>
                </w:ffData>
              </w:fldChar>
            </w:r>
            <w:r w:rsidRPr="00CF64DA">
              <w:rPr>
                <w:rFonts w:ascii="Arial" w:hAnsi="Arial" w:cs="Arial"/>
                <w:highlight w:val="magenta"/>
                <w:lang w:val="fr-CH"/>
              </w:rPr>
              <w:instrText xml:space="preserve"> FORMCHECKBOX </w:instrText>
            </w:r>
            <w:r w:rsidR="00542486">
              <w:rPr>
                <w:rFonts w:ascii="Arial" w:hAnsi="Arial" w:cs="Arial"/>
                <w:highlight w:val="magenta"/>
                <w:lang w:val="fr-CH"/>
              </w:rPr>
            </w:r>
            <w:r w:rsidR="00542486">
              <w:rPr>
                <w:rFonts w:ascii="Arial" w:hAnsi="Arial" w:cs="Arial"/>
                <w:highlight w:val="magenta"/>
                <w:lang w:val="fr-CH"/>
              </w:rPr>
              <w:fldChar w:fldCharType="separate"/>
            </w:r>
            <w:r w:rsidRPr="00CF64DA">
              <w:rPr>
                <w:rFonts w:ascii="Arial" w:hAnsi="Arial" w:cs="Arial"/>
                <w:highlight w:val="magenta"/>
                <w:lang w:val="fr-CH"/>
              </w:rPr>
              <w:fldChar w:fldCharType="end"/>
            </w:r>
          </w:p>
        </w:tc>
      </w:tr>
      <w:tr w:rsidR="00503364" w:rsidRPr="00CF64DA">
        <w:tc>
          <w:tcPr>
            <w:tcW w:w="2407" w:type="dxa"/>
            <w:shd w:val="clear" w:color="auto" w:fill="F2F2F2"/>
          </w:tcPr>
          <w:p w:rsidR="00503364" w:rsidRPr="00CF64DA" w:rsidRDefault="00E3175D">
            <w:pPr>
              <w:rPr>
                <w:rFonts w:ascii="Arial" w:hAnsi="Arial" w:cs="Arial"/>
                <w:lang w:val="fr-CH"/>
              </w:rPr>
            </w:pPr>
            <w:r w:rsidRPr="00CF64DA">
              <w:rPr>
                <w:rFonts w:ascii="Arial" w:hAnsi="Arial" w:cs="Arial"/>
                <w:lang w:val="fr-CH"/>
              </w:rPr>
              <w:t>Justification</w:t>
            </w:r>
          </w:p>
        </w:tc>
        <w:tc>
          <w:tcPr>
            <w:tcW w:w="11876" w:type="dxa"/>
            <w:gridSpan w:val="4"/>
            <w:shd w:val="clear" w:color="auto" w:fill="F2F2F2"/>
          </w:tcPr>
          <w:p w:rsidR="00503364" w:rsidRPr="00CF64DA" w:rsidRDefault="00503364">
            <w:pPr>
              <w:jc w:val="center"/>
              <w:rPr>
                <w:rFonts w:ascii="Arial" w:hAnsi="Arial" w:cs="Arial"/>
                <w:lang w:val="fr-CH"/>
              </w:rPr>
            </w:pPr>
          </w:p>
        </w:tc>
      </w:tr>
      <w:tr w:rsidR="00503364" w:rsidRPr="00CF64DA">
        <w:tc>
          <w:tcPr>
            <w:tcW w:w="2407" w:type="dxa"/>
            <w:tcBorders>
              <w:bottom w:val="single" w:sz="12" w:space="0" w:color="auto"/>
            </w:tcBorders>
            <w:shd w:val="clear" w:color="auto" w:fill="F2F2F2"/>
          </w:tcPr>
          <w:p w:rsidR="00503364" w:rsidRPr="00CF64DA" w:rsidRDefault="00E3175D">
            <w:pPr>
              <w:rPr>
                <w:rFonts w:ascii="Arial" w:hAnsi="Arial" w:cs="Arial"/>
                <w:szCs w:val="18"/>
                <w:lang w:val="fr-CH"/>
              </w:rPr>
            </w:pPr>
            <w:r w:rsidRPr="00CF64DA">
              <w:rPr>
                <w:rFonts w:ascii="Arial" w:hAnsi="Arial" w:cs="Arial"/>
                <w:szCs w:val="18"/>
                <w:lang w:val="fr-CH"/>
              </w:rPr>
              <w:t>Recommandation</w:t>
            </w:r>
          </w:p>
        </w:tc>
        <w:tc>
          <w:tcPr>
            <w:tcW w:w="11876" w:type="dxa"/>
            <w:gridSpan w:val="4"/>
            <w:tcBorders>
              <w:bottom w:val="single" w:sz="12" w:space="0" w:color="auto"/>
            </w:tcBorders>
            <w:shd w:val="clear" w:color="auto" w:fill="F2F2F2"/>
          </w:tcPr>
          <w:p w:rsidR="00503364" w:rsidRPr="00CF64DA" w:rsidRDefault="00503364">
            <w:pPr>
              <w:jc w:val="center"/>
              <w:rPr>
                <w:rFonts w:ascii="Arial" w:hAnsi="Arial" w:cs="Arial"/>
                <w:lang w:val="fr-CH"/>
              </w:rPr>
            </w:pPr>
          </w:p>
        </w:tc>
      </w:tr>
      <w:tr w:rsidR="00503364" w:rsidRPr="00CF64DA">
        <w:tc>
          <w:tcPr>
            <w:tcW w:w="2407" w:type="dxa"/>
            <w:tcBorders>
              <w:top w:val="single" w:sz="12" w:space="0" w:color="auto"/>
            </w:tcBorders>
          </w:tcPr>
          <w:p w:rsidR="00503364" w:rsidRPr="00CF64DA" w:rsidRDefault="00E3175D">
            <w:pPr>
              <w:rPr>
                <w:rFonts w:ascii="Arial" w:hAnsi="Arial" w:cs="Arial"/>
                <w:szCs w:val="18"/>
                <w:lang w:val="fr-CH"/>
              </w:rPr>
            </w:pPr>
            <w:r w:rsidRPr="00CF64DA">
              <w:rPr>
                <w:rFonts w:ascii="Arial" w:hAnsi="Arial" w:cs="Arial"/>
                <w:szCs w:val="18"/>
                <w:highlight w:val="magenta"/>
                <w:lang w:val="fr-CH"/>
              </w:rPr>
              <w:t>Indicateur 2.6.1.3</w:t>
            </w:r>
          </w:p>
          <w:p w:rsidR="00503364" w:rsidRPr="00CF64DA" w:rsidRDefault="00E3175D">
            <w:pPr>
              <w:rPr>
                <w:rFonts w:ascii="Arial" w:hAnsi="Arial" w:cs="Arial"/>
                <w:szCs w:val="18"/>
                <w:lang w:val="fr-CH"/>
              </w:rPr>
            </w:pPr>
            <w:r w:rsidRPr="00CF64DA">
              <w:rPr>
                <w:rFonts w:ascii="Arial" w:hAnsi="Arial" w:cs="Arial"/>
                <w:bCs/>
                <w:color w:val="FF0000"/>
                <w:szCs w:val="18"/>
                <w:lang w:val="fr-CH"/>
              </w:rPr>
              <w:t>Expert principal</w:t>
            </w:r>
          </w:p>
        </w:tc>
        <w:tc>
          <w:tcPr>
            <w:tcW w:w="7501" w:type="dxa"/>
            <w:tcBorders>
              <w:top w:val="single" w:sz="12" w:space="0" w:color="auto"/>
            </w:tcBorders>
          </w:tcPr>
          <w:p w:rsidR="00503364" w:rsidRPr="00CF64DA" w:rsidRDefault="00E3175D">
            <w:pPr>
              <w:rPr>
                <w:rFonts w:ascii="Arial" w:hAnsi="Arial" w:cs="Arial"/>
                <w:highlight w:val="magenta"/>
                <w:lang w:val="fr-CH"/>
              </w:rPr>
            </w:pPr>
            <w:r w:rsidRPr="00CF64DA">
              <w:rPr>
                <w:rFonts w:ascii="Arial" w:hAnsi="Arial" w:cs="Arial"/>
                <w:highlight w:val="magenta"/>
                <w:lang w:val="fr-CH"/>
              </w:rPr>
              <w:t>Le responsable de la filière de formation dispose de qualifications techniques avérées.</w:t>
            </w:r>
          </w:p>
        </w:tc>
        <w:tc>
          <w:tcPr>
            <w:tcW w:w="1447" w:type="dxa"/>
            <w:tcBorders>
              <w:top w:val="single" w:sz="12" w:space="0" w:color="auto"/>
            </w:tcBorders>
          </w:tcPr>
          <w:p w:rsidR="00503364" w:rsidRPr="00CF64DA" w:rsidRDefault="00E3175D">
            <w:pPr>
              <w:jc w:val="center"/>
              <w:rPr>
                <w:rFonts w:ascii="Arial" w:hAnsi="Arial" w:cs="Arial"/>
                <w:highlight w:val="magenta"/>
                <w:lang w:val="fr-CH"/>
              </w:rPr>
            </w:pPr>
            <w:r w:rsidRPr="00CF64DA">
              <w:rPr>
                <w:rFonts w:ascii="Arial" w:hAnsi="Arial" w:cs="Arial"/>
                <w:highlight w:val="magenta"/>
                <w:lang w:val="fr-CH"/>
              </w:rPr>
              <w:fldChar w:fldCharType="begin">
                <w:ffData>
                  <w:name w:val="Kontrollkästchen2"/>
                  <w:enabled/>
                  <w:calcOnExit w:val="0"/>
                  <w:checkBox>
                    <w:sizeAuto/>
                    <w:default w:val="0"/>
                  </w:checkBox>
                </w:ffData>
              </w:fldChar>
            </w:r>
            <w:r w:rsidRPr="00CF64DA">
              <w:rPr>
                <w:rFonts w:ascii="Arial" w:hAnsi="Arial" w:cs="Arial"/>
                <w:highlight w:val="magenta"/>
                <w:lang w:val="fr-CH"/>
              </w:rPr>
              <w:instrText xml:space="preserve"> FORMCHECKBOX </w:instrText>
            </w:r>
            <w:r w:rsidR="00542486">
              <w:rPr>
                <w:rFonts w:ascii="Arial" w:hAnsi="Arial" w:cs="Arial"/>
                <w:highlight w:val="magenta"/>
                <w:lang w:val="fr-CH"/>
              </w:rPr>
            </w:r>
            <w:r w:rsidR="00542486">
              <w:rPr>
                <w:rFonts w:ascii="Arial" w:hAnsi="Arial" w:cs="Arial"/>
                <w:highlight w:val="magenta"/>
                <w:lang w:val="fr-CH"/>
              </w:rPr>
              <w:fldChar w:fldCharType="separate"/>
            </w:r>
            <w:r w:rsidRPr="00CF64DA">
              <w:rPr>
                <w:rFonts w:ascii="Arial" w:hAnsi="Arial" w:cs="Arial"/>
                <w:highlight w:val="magenta"/>
                <w:lang w:val="fr-CH"/>
              </w:rPr>
              <w:fldChar w:fldCharType="end"/>
            </w:r>
          </w:p>
        </w:tc>
        <w:tc>
          <w:tcPr>
            <w:tcW w:w="1472" w:type="dxa"/>
            <w:tcBorders>
              <w:top w:val="single" w:sz="12" w:space="0" w:color="auto"/>
            </w:tcBorders>
          </w:tcPr>
          <w:p w:rsidR="00503364" w:rsidRPr="00CF64DA" w:rsidRDefault="00E3175D">
            <w:pPr>
              <w:jc w:val="center"/>
              <w:rPr>
                <w:rFonts w:ascii="Arial" w:hAnsi="Arial" w:cs="Arial"/>
                <w:highlight w:val="magenta"/>
                <w:lang w:val="fr-CH"/>
              </w:rPr>
            </w:pPr>
            <w:r w:rsidRPr="00CF64DA">
              <w:rPr>
                <w:rFonts w:ascii="Arial" w:hAnsi="Arial" w:cs="Arial"/>
                <w:highlight w:val="magenta"/>
                <w:lang w:val="fr-CH"/>
              </w:rPr>
              <w:fldChar w:fldCharType="begin">
                <w:ffData>
                  <w:name w:val="Kontrollkästchen2"/>
                  <w:enabled/>
                  <w:calcOnExit w:val="0"/>
                  <w:checkBox>
                    <w:sizeAuto/>
                    <w:default w:val="0"/>
                  </w:checkBox>
                </w:ffData>
              </w:fldChar>
            </w:r>
            <w:r w:rsidRPr="00CF64DA">
              <w:rPr>
                <w:rFonts w:ascii="Arial" w:hAnsi="Arial" w:cs="Arial"/>
                <w:highlight w:val="magenta"/>
                <w:lang w:val="fr-CH"/>
              </w:rPr>
              <w:instrText xml:space="preserve"> FORMCHECKBOX </w:instrText>
            </w:r>
            <w:r w:rsidR="00542486">
              <w:rPr>
                <w:rFonts w:ascii="Arial" w:hAnsi="Arial" w:cs="Arial"/>
                <w:highlight w:val="magenta"/>
                <w:lang w:val="fr-CH"/>
              </w:rPr>
            </w:r>
            <w:r w:rsidR="00542486">
              <w:rPr>
                <w:rFonts w:ascii="Arial" w:hAnsi="Arial" w:cs="Arial"/>
                <w:highlight w:val="magenta"/>
                <w:lang w:val="fr-CH"/>
              </w:rPr>
              <w:fldChar w:fldCharType="separate"/>
            </w:r>
            <w:r w:rsidRPr="00CF64DA">
              <w:rPr>
                <w:rFonts w:ascii="Arial" w:hAnsi="Arial" w:cs="Arial"/>
                <w:highlight w:val="magenta"/>
                <w:lang w:val="fr-CH"/>
              </w:rPr>
              <w:fldChar w:fldCharType="end"/>
            </w:r>
          </w:p>
        </w:tc>
        <w:tc>
          <w:tcPr>
            <w:tcW w:w="1456" w:type="dxa"/>
            <w:tcBorders>
              <w:top w:val="single" w:sz="12" w:space="0" w:color="auto"/>
            </w:tcBorders>
          </w:tcPr>
          <w:p w:rsidR="00503364" w:rsidRPr="00CF64DA" w:rsidRDefault="00E3175D">
            <w:pPr>
              <w:jc w:val="center"/>
              <w:rPr>
                <w:rFonts w:ascii="Arial" w:hAnsi="Arial" w:cs="Arial"/>
                <w:highlight w:val="magenta"/>
                <w:lang w:val="fr-CH"/>
              </w:rPr>
            </w:pPr>
            <w:r w:rsidRPr="00CF64DA">
              <w:rPr>
                <w:rFonts w:ascii="Arial" w:hAnsi="Arial" w:cs="Arial"/>
                <w:highlight w:val="magenta"/>
                <w:lang w:val="fr-CH"/>
              </w:rPr>
              <w:fldChar w:fldCharType="begin">
                <w:ffData>
                  <w:name w:val="Kontrollkästchen2"/>
                  <w:enabled/>
                  <w:calcOnExit w:val="0"/>
                  <w:checkBox>
                    <w:sizeAuto/>
                    <w:default w:val="0"/>
                  </w:checkBox>
                </w:ffData>
              </w:fldChar>
            </w:r>
            <w:r w:rsidRPr="00CF64DA">
              <w:rPr>
                <w:rFonts w:ascii="Arial" w:hAnsi="Arial" w:cs="Arial"/>
                <w:highlight w:val="magenta"/>
                <w:lang w:val="fr-CH"/>
              </w:rPr>
              <w:instrText xml:space="preserve"> FORMCHECKBOX </w:instrText>
            </w:r>
            <w:r w:rsidR="00542486">
              <w:rPr>
                <w:rFonts w:ascii="Arial" w:hAnsi="Arial" w:cs="Arial"/>
                <w:highlight w:val="magenta"/>
                <w:lang w:val="fr-CH"/>
              </w:rPr>
            </w:r>
            <w:r w:rsidR="00542486">
              <w:rPr>
                <w:rFonts w:ascii="Arial" w:hAnsi="Arial" w:cs="Arial"/>
                <w:highlight w:val="magenta"/>
                <w:lang w:val="fr-CH"/>
              </w:rPr>
              <w:fldChar w:fldCharType="separate"/>
            </w:r>
            <w:r w:rsidRPr="00CF64DA">
              <w:rPr>
                <w:rFonts w:ascii="Arial" w:hAnsi="Arial" w:cs="Arial"/>
                <w:highlight w:val="magenta"/>
                <w:lang w:val="fr-CH"/>
              </w:rPr>
              <w:fldChar w:fldCharType="end"/>
            </w:r>
          </w:p>
        </w:tc>
      </w:tr>
      <w:tr w:rsidR="00503364" w:rsidRPr="00CF64DA">
        <w:tc>
          <w:tcPr>
            <w:tcW w:w="2407" w:type="dxa"/>
            <w:shd w:val="clear" w:color="auto" w:fill="F2F2F2"/>
          </w:tcPr>
          <w:p w:rsidR="00503364" w:rsidRPr="00CF64DA" w:rsidRDefault="00E3175D">
            <w:pPr>
              <w:rPr>
                <w:rFonts w:ascii="Arial" w:hAnsi="Arial" w:cs="Arial"/>
                <w:szCs w:val="18"/>
                <w:lang w:val="fr-CH"/>
              </w:rPr>
            </w:pPr>
            <w:r w:rsidRPr="00CF64DA">
              <w:rPr>
                <w:rFonts w:ascii="Arial" w:hAnsi="Arial" w:cs="Arial"/>
                <w:szCs w:val="18"/>
                <w:lang w:val="fr-CH"/>
              </w:rPr>
              <w:t>Justification</w:t>
            </w:r>
          </w:p>
        </w:tc>
        <w:tc>
          <w:tcPr>
            <w:tcW w:w="11876" w:type="dxa"/>
            <w:gridSpan w:val="4"/>
            <w:shd w:val="clear" w:color="auto" w:fill="F2F2F2"/>
          </w:tcPr>
          <w:p w:rsidR="00503364" w:rsidRPr="00CF64DA" w:rsidRDefault="00503364">
            <w:pPr>
              <w:jc w:val="center"/>
              <w:rPr>
                <w:rFonts w:ascii="Arial" w:hAnsi="Arial" w:cs="Arial"/>
                <w:lang w:val="fr-CH"/>
              </w:rPr>
            </w:pPr>
          </w:p>
        </w:tc>
      </w:tr>
      <w:tr w:rsidR="00503364" w:rsidRPr="00CF64DA">
        <w:tc>
          <w:tcPr>
            <w:tcW w:w="2407" w:type="dxa"/>
            <w:tcBorders>
              <w:bottom w:val="single" w:sz="12" w:space="0" w:color="auto"/>
            </w:tcBorders>
            <w:shd w:val="clear" w:color="auto" w:fill="F2F2F2"/>
          </w:tcPr>
          <w:p w:rsidR="00503364" w:rsidRPr="00CF64DA" w:rsidRDefault="00E3175D">
            <w:pPr>
              <w:rPr>
                <w:rFonts w:ascii="Arial" w:hAnsi="Arial" w:cs="Arial"/>
                <w:szCs w:val="18"/>
                <w:lang w:val="fr-CH"/>
              </w:rPr>
            </w:pPr>
            <w:r w:rsidRPr="00CF64DA">
              <w:rPr>
                <w:rFonts w:ascii="Arial" w:hAnsi="Arial" w:cs="Arial"/>
                <w:szCs w:val="18"/>
                <w:lang w:val="fr-CH"/>
              </w:rPr>
              <w:t>Recommandation</w:t>
            </w:r>
          </w:p>
        </w:tc>
        <w:tc>
          <w:tcPr>
            <w:tcW w:w="11876" w:type="dxa"/>
            <w:gridSpan w:val="4"/>
            <w:tcBorders>
              <w:bottom w:val="single" w:sz="12" w:space="0" w:color="auto"/>
            </w:tcBorders>
            <w:shd w:val="clear" w:color="auto" w:fill="F2F2F2"/>
          </w:tcPr>
          <w:p w:rsidR="00503364" w:rsidRPr="00CF64DA" w:rsidRDefault="00503364">
            <w:pPr>
              <w:jc w:val="center"/>
              <w:rPr>
                <w:rFonts w:ascii="Arial" w:hAnsi="Arial" w:cs="Arial"/>
                <w:lang w:val="fr-CH"/>
              </w:rPr>
            </w:pPr>
          </w:p>
        </w:tc>
      </w:tr>
      <w:tr w:rsidR="00503364" w:rsidRPr="00CF64DA">
        <w:tc>
          <w:tcPr>
            <w:tcW w:w="2407" w:type="dxa"/>
            <w:tcBorders>
              <w:top w:val="single" w:sz="12" w:space="0" w:color="auto"/>
            </w:tcBorders>
          </w:tcPr>
          <w:p w:rsidR="00503364" w:rsidRPr="00CF64DA" w:rsidRDefault="00100022">
            <w:pPr>
              <w:rPr>
                <w:rFonts w:ascii="Arial" w:hAnsi="Arial" w:cs="Arial"/>
                <w:szCs w:val="18"/>
                <w:lang w:val="fr-CH"/>
              </w:rPr>
            </w:pPr>
            <w:r w:rsidRPr="00CF64DA">
              <w:rPr>
                <w:rFonts w:ascii="Arial" w:hAnsi="Arial" w:cs="Arial"/>
                <w:szCs w:val="18"/>
                <w:highlight w:val="magenta"/>
                <w:lang w:val="fr-CH"/>
              </w:rPr>
              <w:t>Indicateur 2.6.1.4</w:t>
            </w:r>
          </w:p>
          <w:p w:rsidR="00503364" w:rsidRPr="00CF64DA" w:rsidRDefault="00E3175D">
            <w:pPr>
              <w:rPr>
                <w:rFonts w:ascii="Arial" w:hAnsi="Arial" w:cs="Arial"/>
                <w:szCs w:val="18"/>
                <w:lang w:val="fr-CH"/>
              </w:rPr>
            </w:pPr>
            <w:r w:rsidRPr="00CF64DA">
              <w:rPr>
                <w:rFonts w:ascii="Arial" w:hAnsi="Arial" w:cs="Arial"/>
                <w:bCs/>
                <w:color w:val="FF0000"/>
                <w:szCs w:val="18"/>
                <w:lang w:val="fr-CH"/>
              </w:rPr>
              <w:t>Expert principal</w:t>
            </w:r>
          </w:p>
        </w:tc>
        <w:tc>
          <w:tcPr>
            <w:tcW w:w="7501" w:type="dxa"/>
            <w:tcBorders>
              <w:top w:val="single" w:sz="12" w:space="0" w:color="auto"/>
            </w:tcBorders>
          </w:tcPr>
          <w:p w:rsidR="00503364" w:rsidRPr="00CF64DA" w:rsidRDefault="00E3175D">
            <w:pPr>
              <w:rPr>
                <w:rFonts w:ascii="Arial" w:hAnsi="Arial" w:cs="Arial"/>
                <w:highlight w:val="magenta"/>
                <w:lang w:val="fr-CH"/>
              </w:rPr>
            </w:pPr>
            <w:r w:rsidRPr="00CF64DA">
              <w:rPr>
                <w:rFonts w:ascii="Arial" w:hAnsi="Arial" w:cs="Arial"/>
                <w:highlight w:val="magenta"/>
                <w:lang w:val="fr-CH"/>
              </w:rPr>
              <w:t>L’équipe dirigeante dispose de compétences avérées dans les domaines de la méthodologie et de la didactique, dans l’élaboration de programmes scolaires et de plans d’études, dans la gestion de la qualité et dans l’évaluation de mesures portant sur la formation et la gestion du savoir.</w:t>
            </w:r>
          </w:p>
        </w:tc>
        <w:tc>
          <w:tcPr>
            <w:tcW w:w="1447" w:type="dxa"/>
            <w:tcBorders>
              <w:top w:val="single" w:sz="12" w:space="0" w:color="auto"/>
            </w:tcBorders>
          </w:tcPr>
          <w:p w:rsidR="00503364" w:rsidRPr="00CF64DA" w:rsidRDefault="00E3175D">
            <w:pPr>
              <w:jc w:val="center"/>
              <w:rPr>
                <w:rFonts w:ascii="Arial" w:hAnsi="Arial" w:cs="Arial"/>
                <w:highlight w:val="magenta"/>
                <w:lang w:val="fr-CH"/>
              </w:rPr>
            </w:pPr>
            <w:r w:rsidRPr="00CF64DA">
              <w:rPr>
                <w:rFonts w:ascii="Arial" w:hAnsi="Arial" w:cs="Arial"/>
                <w:highlight w:val="magenta"/>
                <w:lang w:val="fr-CH"/>
              </w:rPr>
              <w:fldChar w:fldCharType="begin">
                <w:ffData>
                  <w:name w:val="Kontrollkästchen2"/>
                  <w:enabled/>
                  <w:calcOnExit w:val="0"/>
                  <w:checkBox>
                    <w:sizeAuto/>
                    <w:default w:val="0"/>
                  </w:checkBox>
                </w:ffData>
              </w:fldChar>
            </w:r>
            <w:r w:rsidRPr="00CF64DA">
              <w:rPr>
                <w:rFonts w:ascii="Arial" w:hAnsi="Arial" w:cs="Arial"/>
                <w:highlight w:val="magenta"/>
                <w:lang w:val="fr-CH"/>
              </w:rPr>
              <w:instrText xml:space="preserve"> FORMCHECKBOX </w:instrText>
            </w:r>
            <w:r w:rsidR="00542486">
              <w:rPr>
                <w:rFonts w:ascii="Arial" w:hAnsi="Arial" w:cs="Arial"/>
                <w:highlight w:val="magenta"/>
                <w:lang w:val="fr-CH"/>
              </w:rPr>
            </w:r>
            <w:r w:rsidR="00542486">
              <w:rPr>
                <w:rFonts w:ascii="Arial" w:hAnsi="Arial" w:cs="Arial"/>
                <w:highlight w:val="magenta"/>
                <w:lang w:val="fr-CH"/>
              </w:rPr>
              <w:fldChar w:fldCharType="separate"/>
            </w:r>
            <w:r w:rsidRPr="00CF64DA">
              <w:rPr>
                <w:rFonts w:ascii="Arial" w:hAnsi="Arial" w:cs="Arial"/>
                <w:highlight w:val="magenta"/>
                <w:lang w:val="fr-CH"/>
              </w:rPr>
              <w:fldChar w:fldCharType="end"/>
            </w:r>
          </w:p>
        </w:tc>
        <w:tc>
          <w:tcPr>
            <w:tcW w:w="1472" w:type="dxa"/>
            <w:tcBorders>
              <w:top w:val="single" w:sz="12" w:space="0" w:color="auto"/>
            </w:tcBorders>
          </w:tcPr>
          <w:p w:rsidR="00503364" w:rsidRPr="00CF64DA" w:rsidRDefault="00E3175D">
            <w:pPr>
              <w:jc w:val="center"/>
              <w:rPr>
                <w:rFonts w:ascii="Arial" w:hAnsi="Arial" w:cs="Arial"/>
                <w:highlight w:val="magenta"/>
                <w:lang w:val="fr-CH"/>
              </w:rPr>
            </w:pPr>
            <w:r w:rsidRPr="00CF64DA">
              <w:rPr>
                <w:rFonts w:ascii="Arial" w:hAnsi="Arial" w:cs="Arial"/>
                <w:highlight w:val="magenta"/>
                <w:lang w:val="fr-CH"/>
              </w:rPr>
              <w:fldChar w:fldCharType="begin">
                <w:ffData>
                  <w:name w:val="Kontrollkästchen2"/>
                  <w:enabled/>
                  <w:calcOnExit w:val="0"/>
                  <w:checkBox>
                    <w:sizeAuto/>
                    <w:default w:val="0"/>
                  </w:checkBox>
                </w:ffData>
              </w:fldChar>
            </w:r>
            <w:r w:rsidRPr="00CF64DA">
              <w:rPr>
                <w:rFonts w:ascii="Arial" w:hAnsi="Arial" w:cs="Arial"/>
                <w:highlight w:val="magenta"/>
                <w:lang w:val="fr-CH"/>
              </w:rPr>
              <w:instrText xml:space="preserve"> FORMCHECKBOX </w:instrText>
            </w:r>
            <w:r w:rsidR="00542486">
              <w:rPr>
                <w:rFonts w:ascii="Arial" w:hAnsi="Arial" w:cs="Arial"/>
                <w:highlight w:val="magenta"/>
                <w:lang w:val="fr-CH"/>
              </w:rPr>
            </w:r>
            <w:r w:rsidR="00542486">
              <w:rPr>
                <w:rFonts w:ascii="Arial" w:hAnsi="Arial" w:cs="Arial"/>
                <w:highlight w:val="magenta"/>
                <w:lang w:val="fr-CH"/>
              </w:rPr>
              <w:fldChar w:fldCharType="separate"/>
            </w:r>
            <w:r w:rsidRPr="00CF64DA">
              <w:rPr>
                <w:rFonts w:ascii="Arial" w:hAnsi="Arial" w:cs="Arial"/>
                <w:highlight w:val="magenta"/>
                <w:lang w:val="fr-CH"/>
              </w:rPr>
              <w:fldChar w:fldCharType="end"/>
            </w:r>
          </w:p>
        </w:tc>
        <w:tc>
          <w:tcPr>
            <w:tcW w:w="1456" w:type="dxa"/>
            <w:tcBorders>
              <w:top w:val="single" w:sz="12" w:space="0" w:color="auto"/>
            </w:tcBorders>
          </w:tcPr>
          <w:p w:rsidR="00503364" w:rsidRPr="00CF64DA" w:rsidRDefault="00E3175D">
            <w:pPr>
              <w:jc w:val="center"/>
              <w:rPr>
                <w:rFonts w:ascii="Arial" w:hAnsi="Arial" w:cs="Arial"/>
                <w:highlight w:val="magenta"/>
                <w:lang w:val="fr-CH"/>
              </w:rPr>
            </w:pPr>
            <w:r w:rsidRPr="00CF64DA">
              <w:rPr>
                <w:rFonts w:ascii="Arial" w:hAnsi="Arial" w:cs="Arial"/>
                <w:highlight w:val="magenta"/>
                <w:lang w:val="fr-CH"/>
              </w:rPr>
              <w:fldChar w:fldCharType="begin">
                <w:ffData>
                  <w:name w:val="Kontrollkästchen2"/>
                  <w:enabled/>
                  <w:calcOnExit w:val="0"/>
                  <w:checkBox>
                    <w:sizeAuto/>
                    <w:default w:val="0"/>
                  </w:checkBox>
                </w:ffData>
              </w:fldChar>
            </w:r>
            <w:r w:rsidRPr="00CF64DA">
              <w:rPr>
                <w:rFonts w:ascii="Arial" w:hAnsi="Arial" w:cs="Arial"/>
                <w:highlight w:val="magenta"/>
                <w:lang w:val="fr-CH"/>
              </w:rPr>
              <w:instrText xml:space="preserve"> FORMCHECKBOX </w:instrText>
            </w:r>
            <w:r w:rsidR="00542486">
              <w:rPr>
                <w:rFonts w:ascii="Arial" w:hAnsi="Arial" w:cs="Arial"/>
                <w:highlight w:val="magenta"/>
                <w:lang w:val="fr-CH"/>
              </w:rPr>
            </w:r>
            <w:r w:rsidR="00542486">
              <w:rPr>
                <w:rFonts w:ascii="Arial" w:hAnsi="Arial" w:cs="Arial"/>
                <w:highlight w:val="magenta"/>
                <w:lang w:val="fr-CH"/>
              </w:rPr>
              <w:fldChar w:fldCharType="separate"/>
            </w:r>
            <w:r w:rsidRPr="00CF64DA">
              <w:rPr>
                <w:rFonts w:ascii="Arial" w:hAnsi="Arial" w:cs="Arial"/>
                <w:highlight w:val="magenta"/>
                <w:lang w:val="fr-CH"/>
              </w:rPr>
              <w:fldChar w:fldCharType="end"/>
            </w:r>
          </w:p>
        </w:tc>
      </w:tr>
      <w:tr w:rsidR="00503364" w:rsidRPr="00CF64DA">
        <w:tc>
          <w:tcPr>
            <w:tcW w:w="2407" w:type="dxa"/>
            <w:tcBorders>
              <w:top w:val="single" w:sz="4" w:space="0" w:color="auto"/>
              <w:bottom w:val="single" w:sz="4" w:space="0" w:color="auto"/>
            </w:tcBorders>
            <w:shd w:val="clear" w:color="auto" w:fill="E6E6E6"/>
          </w:tcPr>
          <w:p w:rsidR="00503364" w:rsidRPr="00CF64DA" w:rsidRDefault="00E3175D">
            <w:pPr>
              <w:rPr>
                <w:rFonts w:ascii="Arial" w:hAnsi="Arial" w:cs="Arial"/>
                <w:szCs w:val="18"/>
                <w:lang w:val="fr-CH"/>
              </w:rPr>
            </w:pPr>
            <w:r w:rsidRPr="00CF64DA">
              <w:rPr>
                <w:rFonts w:ascii="Arial" w:hAnsi="Arial" w:cs="Arial"/>
                <w:szCs w:val="18"/>
                <w:lang w:val="fr-CH"/>
              </w:rPr>
              <w:t>Justification</w:t>
            </w:r>
          </w:p>
        </w:tc>
        <w:tc>
          <w:tcPr>
            <w:tcW w:w="11876" w:type="dxa"/>
            <w:gridSpan w:val="4"/>
            <w:tcBorders>
              <w:top w:val="single" w:sz="4" w:space="0" w:color="auto"/>
              <w:bottom w:val="single" w:sz="4" w:space="0" w:color="auto"/>
            </w:tcBorders>
            <w:shd w:val="clear" w:color="auto" w:fill="E6E6E6"/>
          </w:tcPr>
          <w:p w:rsidR="00503364" w:rsidRPr="00CF64DA" w:rsidRDefault="00503364">
            <w:pPr>
              <w:rPr>
                <w:rFonts w:ascii="Arial" w:hAnsi="Arial" w:cs="Arial"/>
                <w:lang w:val="fr-CH"/>
              </w:rPr>
            </w:pPr>
          </w:p>
        </w:tc>
      </w:tr>
      <w:tr w:rsidR="00503364" w:rsidRPr="00CF64DA">
        <w:tc>
          <w:tcPr>
            <w:tcW w:w="2407" w:type="dxa"/>
            <w:tcBorders>
              <w:top w:val="single" w:sz="4" w:space="0" w:color="auto"/>
              <w:bottom w:val="single" w:sz="12" w:space="0" w:color="auto"/>
            </w:tcBorders>
            <w:shd w:val="clear" w:color="auto" w:fill="E6E6E6"/>
          </w:tcPr>
          <w:p w:rsidR="00503364" w:rsidRPr="00CF64DA" w:rsidRDefault="00E3175D">
            <w:pPr>
              <w:jc w:val="left"/>
              <w:rPr>
                <w:rFonts w:ascii="Arial" w:hAnsi="Arial" w:cs="Arial"/>
                <w:szCs w:val="18"/>
                <w:lang w:val="fr-CH"/>
              </w:rPr>
            </w:pPr>
            <w:r w:rsidRPr="00CF64DA">
              <w:rPr>
                <w:rFonts w:ascii="Arial" w:hAnsi="Arial" w:cs="Arial"/>
                <w:szCs w:val="18"/>
                <w:lang w:val="fr-CH"/>
              </w:rPr>
              <w:t>Recommandation</w:t>
            </w:r>
          </w:p>
        </w:tc>
        <w:tc>
          <w:tcPr>
            <w:tcW w:w="11876" w:type="dxa"/>
            <w:gridSpan w:val="4"/>
            <w:tcBorders>
              <w:top w:val="single" w:sz="4" w:space="0" w:color="auto"/>
              <w:bottom w:val="single" w:sz="12" w:space="0" w:color="auto"/>
            </w:tcBorders>
            <w:shd w:val="clear" w:color="auto" w:fill="E6E6E6"/>
          </w:tcPr>
          <w:p w:rsidR="00503364" w:rsidRPr="00CF64DA" w:rsidRDefault="00503364">
            <w:pPr>
              <w:rPr>
                <w:rFonts w:ascii="Arial" w:hAnsi="Arial" w:cs="Arial"/>
                <w:lang w:val="fr-CH"/>
              </w:rPr>
            </w:pPr>
          </w:p>
        </w:tc>
      </w:tr>
    </w:tbl>
    <w:p w:rsidR="00503364" w:rsidRPr="00CF64DA" w:rsidRDefault="00503364">
      <w:pPr>
        <w:rPr>
          <w:rFonts w:ascii="Arial" w:hAnsi="Arial" w:cs="Arial"/>
          <w:lang w:val="fr-CH"/>
        </w:rPr>
      </w:pPr>
    </w:p>
    <w:p w:rsidR="00503364" w:rsidRPr="00CF64DA" w:rsidRDefault="00E3175D">
      <w:pPr>
        <w:rPr>
          <w:rFonts w:ascii="Arial" w:hAnsi="Arial" w:cs="Arial"/>
          <w:lang w:val="fr-CH"/>
        </w:rPr>
      </w:pPr>
      <w:r w:rsidRPr="00CF64DA">
        <w:rPr>
          <w:rFonts w:ascii="Arial" w:hAnsi="Arial" w:cs="Arial"/>
          <w:lang w:val="fr-CH"/>
        </w:rPr>
        <w:br w:type="page"/>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8094"/>
        <w:gridCol w:w="1486"/>
        <w:gridCol w:w="1486"/>
        <w:gridCol w:w="1489"/>
      </w:tblGrid>
      <w:tr w:rsidR="00503364" w:rsidRPr="00CF64DA">
        <w:trPr>
          <w:cantSplit/>
          <w:trHeight w:val="443"/>
        </w:trPr>
        <w:tc>
          <w:tcPr>
            <w:tcW w:w="1728" w:type="dxa"/>
            <w:shd w:val="clear" w:color="auto" w:fill="E6E6E6"/>
          </w:tcPr>
          <w:p w:rsidR="00503364" w:rsidRPr="00CF64DA" w:rsidRDefault="00503364">
            <w:pPr>
              <w:spacing w:before="120" w:after="120"/>
              <w:jc w:val="left"/>
              <w:rPr>
                <w:rFonts w:ascii="Arial" w:hAnsi="Arial" w:cs="Arial"/>
                <w:b/>
                <w:lang w:val="fr-CH"/>
              </w:rPr>
            </w:pPr>
          </w:p>
        </w:tc>
        <w:tc>
          <w:tcPr>
            <w:tcW w:w="8094" w:type="dxa"/>
            <w:shd w:val="clear" w:color="auto" w:fill="E6E6E6"/>
          </w:tcPr>
          <w:p w:rsidR="00503364" w:rsidRPr="00CF64DA" w:rsidRDefault="00E3175D">
            <w:pPr>
              <w:spacing w:before="120" w:after="120"/>
              <w:rPr>
                <w:rFonts w:ascii="Arial" w:hAnsi="Arial" w:cs="Arial"/>
                <w:b/>
                <w:lang w:val="fr-CH"/>
              </w:rPr>
            </w:pPr>
            <w:r w:rsidRPr="00CF64DA">
              <w:rPr>
                <w:rFonts w:ascii="Arial" w:hAnsi="Arial" w:cs="Arial"/>
                <w:b/>
                <w:color w:val="FF0000"/>
                <w:sz w:val="20"/>
                <w:lang w:val="fr-CH"/>
              </w:rPr>
              <w:t>(</w:t>
            </w:r>
            <w:r w:rsidRPr="00CF64DA">
              <w:rPr>
                <w:rFonts w:ascii="Arial" w:hAnsi="Arial" w:cs="Arial"/>
                <w:b/>
                <w:bCs/>
                <w:color w:val="FF0000"/>
                <w:sz w:val="20"/>
                <w:lang w:val="fr-CH"/>
              </w:rPr>
              <w:t>Expert principal et expert)</w:t>
            </w:r>
          </w:p>
        </w:tc>
        <w:tc>
          <w:tcPr>
            <w:tcW w:w="4461" w:type="dxa"/>
            <w:gridSpan w:val="3"/>
            <w:tcBorders>
              <w:bottom w:val="single" w:sz="12" w:space="0" w:color="auto"/>
            </w:tcBorders>
            <w:shd w:val="clear" w:color="auto" w:fill="E6E6E6"/>
          </w:tcPr>
          <w:p w:rsidR="00503364" w:rsidRPr="00CF64DA" w:rsidRDefault="00503364">
            <w:pPr>
              <w:spacing w:before="120" w:after="120"/>
              <w:jc w:val="center"/>
              <w:rPr>
                <w:rFonts w:ascii="Arial" w:hAnsi="Arial" w:cs="Arial"/>
                <w:b/>
                <w:lang w:val="fr-CH"/>
              </w:rPr>
            </w:pPr>
          </w:p>
        </w:tc>
      </w:tr>
      <w:tr w:rsidR="00503364" w:rsidRPr="00CF64DA">
        <w:trPr>
          <w:cantSplit/>
          <w:trHeight w:val="443"/>
        </w:trPr>
        <w:tc>
          <w:tcPr>
            <w:tcW w:w="1728" w:type="dxa"/>
            <w:vMerge w:val="restart"/>
            <w:shd w:val="clear" w:color="auto" w:fill="E6E6E6"/>
          </w:tcPr>
          <w:p w:rsidR="00503364" w:rsidRPr="00CF64DA" w:rsidRDefault="00E3175D">
            <w:pPr>
              <w:spacing w:before="120" w:after="120"/>
              <w:jc w:val="left"/>
              <w:rPr>
                <w:rFonts w:ascii="Arial" w:hAnsi="Arial" w:cs="Arial"/>
                <w:b/>
                <w:lang w:val="fr-CH"/>
              </w:rPr>
            </w:pPr>
            <w:r w:rsidRPr="00CF64DA">
              <w:rPr>
                <w:rFonts w:ascii="Arial" w:hAnsi="Arial" w:cs="Arial"/>
                <w:b/>
                <w:lang w:val="fr-CH"/>
              </w:rPr>
              <w:t>Question directrice 2.6.2</w:t>
            </w:r>
          </w:p>
          <w:p w:rsidR="00503364" w:rsidRPr="00CF64DA" w:rsidRDefault="00E3175D">
            <w:pPr>
              <w:spacing w:before="120" w:after="120"/>
              <w:jc w:val="left"/>
              <w:rPr>
                <w:rFonts w:ascii="Arial" w:hAnsi="Arial" w:cs="Arial"/>
                <w:b/>
                <w:lang w:val="fr-CH"/>
              </w:rPr>
            </w:pPr>
            <w:r w:rsidRPr="00CF64DA">
              <w:rPr>
                <w:rFonts w:ascii="Arial" w:hAnsi="Arial" w:cs="Arial"/>
                <w:b/>
                <w:lang w:val="fr-CH"/>
              </w:rPr>
              <w:t>= Critère fondamental</w:t>
            </w:r>
          </w:p>
        </w:tc>
        <w:tc>
          <w:tcPr>
            <w:tcW w:w="8094" w:type="dxa"/>
            <w:vMerge w:val="restart"/>
            <w:shd w:val="clear" w:color="auto" w:fill="E6E6E6"/>
          </w:tcPr>
          <w:p w:rsidR="00503364" w:rsidRPr="00CF64DA" w:rsidRDefault="00E3175D">
            <w:pPr>
              <w:spacing w:before="120" w:after="120"/>
              <w:rPr>
                <w:rFonts w:ascii="Arial" w:hAnsi="Arial" w:cs="Arial"/>
                <w:b/>
                <w:lang w:val="fr-CH"/>
              </w:rPr>
            </w:pPr>
            <w:r w:rsidRPr="00CF64DA">
              <w:rPr>
                <w:rFonts w:ascii="Arial" w:hAnsi="Arial" w:cs="Arial"/>
                <w:b/>
                <w:lang w:val="fr-CH"/>
              </w:rPr>
              <w:t>Les membres du corps enseignant remplissent-ils les exigences posées à l’art. 12 OCM ES (compte tenu des dispositions transitoires prévues à l’art. 23, al. 3, OCM ES) en matière de qualifications techniques, didactiques en matière de pédagogie professionnelle?</w:t>
            </w:r>
          </w:p>
        </w:tc>
        <w:tc>
          <w:tcPr>
            <w:tcW w:w="4461" w:type="dxa"/>
            <w:gridSpan w:val="3"/>
            <w:tcBorders>
              <w:bottom w:val="single" w:sz="12" w:space="0" w:color="auto"/>
            </w:tcBorders>
            <w:shd w:val="clear" w:color="auto" w:fill="E6E6E6"/>
          </w:tcPr>
          <w:p w:rsidR="00503364" w:rsidRPr="00CF64DA" w:rsidRDefault="00E3175D">
            <w:pPr>
              <w:spacing w:before="120" w:after="120"/>
              <w:jc w:val="center"/>
              <w:rPr>
                <w:rFonts w:ascii="Arial" w:hAnsi="Arial" w:cs="Arial"/>
                <w:b/>
                <w:lang w:val="fr-CH"/>
              </w:rPr>
            </w:pPr>
            <w:r w:rsidRPr="00CF64DA">
              <w:rPr>
                <w:rFonts w:ascii="Arial" w:hAnsi="Arial" w:cs="Arial"/>
                <w:b/>
                <w:lang w:val="fr-CH"/>
              </w:rPr>
              <w:t>Evaluation</w:t>
            </w:r>
          </w:p>
        </w:tc>
      </w:tr>
      <w:tr w:rsidR="00503364" w:rsidRPr="00CF64DA">
        <w:trPr>
          <w:cantSplit/>
          <w:trHeight w:val="881"/>
        </w:trPr>
        <w:tc>
          <w:tcPr>
            <w:tcW w:w="1728" w:type="dxa"/>
            <w:vMerge/>
            <w:tcBorders>
              <w:bottom w:val="single" w:sz="12" w:space="0" w:color="auto"/>
            </w:tcBorders>
            <w:shd w:val="clear" w:color="auto" w:fill="E6E6E6"/>
          </w:tcPr>
          <w:p w:rsidR="00503364" w:rsidRPr="00CF64DA" w:rsidRDefault="00503364">
            <w:pPr>
              <w:spacing w:before="120" w:after="120"/>
              <w:rPr>
                <w:rFonts w:ascii="Arial" w:hAnsi="Arial" w:cs="Arial"/>
                <w:b/>
                <w:lang w:val="fr-CH"/>
              </w:rPr>
            </w:pPr>
          </w:p>
        </w:tc>
        <w:tc>
          <w:tcPr>
            <w:tcW w:w="8094" w:type="dxa"/>
            <w:vMerge/>
            <w:tcBorders>
              <w:bottom w:val="single" w:sz="12" w:space="0" w:color="auto"/>
            </w:tcBorders>
            <w:shd w:val="clear" w:color="auto" w:fill="E6E6E6"/>
          </w:tcPr>
          <w:p w:rsidR="00503364" w:rsidRPr="00CF64DA" w:rsidRDefault="00503364">
            <w:pPr>
              <w:spacing w:before="120" w:after="120"/>
              <w:rPr>
                <w:rFonts w:ascii="Arial" w:hAnsi="Arial" w:cs="Arial"/>
                <w:b/>
                <w:lang w:val="fr-CH"/>
              </w:rPr>
            </w:pPr>
          </w:p>
        </w:tc>
        <w:tc>
          <w:tcPr>
            <w:tcW w:w="1486"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Pas de justificatif</w:t>
            </w:r>
          </w:p>
        </w:tc>
        <w:tc>
          <w:tcPr>
            <w:tcW w:w="1486"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Justificatifs insuffisants</w:t>
            </w:r>
          </w:p>
        </w:tc>
        <w:tc>
          <w:tcPr>
            <w:tcW w:w="1489"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Justificatifs suffisants</w:t>
            </w:r>
          </w:p>
        </w:tc>
      </w:tr>
      <w:tr w:rsidR="00503364" w:rsidRPr="00CF64DA">
        <w:tc>
          <w:tcPr>
            <w:tcW w:w="1728" w:type="dxa"/>
            <w:tcBorders>
              <w:top w:val="single" w:sz="12"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Indicateur 2.6.2.1</w:t>
            </w:r>
          </w:p>
        </w:tc>
        <w:tc>
          <w:tcPr>
            <w:tcW w:w="8094" w:type="dxa"/>
            <w:tcBorders>
              <w:top w:val="single" w:sz="12"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Les membres du corps enseignant sont titulaires d’un diplôme d’une haute école, d’un diplôme ES ou d’une qualification équivalente dans les domaines de formation où ils enseignent.</w:t>
            </w:r>
          </w:p>
        </w:tc>
        <w:tc>
          <w:tcPr>
            <w:tcW w:w="1486"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6"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9"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r>
      <w:tr w:rsidR="00503364" w:rsidRPr="00CF64DA">
        <w:tc>
          <w:tcPr>
            <w:tcW w:w="1728" w:type="dxa"/>
            <w:shd w:val="clear" w:color="auto" w:fill="F2F2F2"/>
          </w:tcPr>
          <w:p w:rsidR="00503364" w:rsidRPr="00CF64DA" w:rsidRDefault="00E3175D">
            <w:pPr>
              <w:rPr>
                <w:rFonts w:ascii="Arial" w:hAnsi="Arial" w:cs="Arial"/>
                <w:lang w:val="fr-CH"/>
              </w:rPr>
            </w:pPr>
            <w:r w:rsidRPr="00CF64DA">
              <w:rPr>
                <w:rFonts w:ascii="Arial" w:hAnsi="Arial" w:cs="Arial"/>
                <w:lang w:val="fr-CH"/>
              </w:rPr>
              <w:t>Justification</w:t>
            </w:r>
          </w:p>
        </w:tc>
        <w:tc>
          <w:tcPr>
            <w:tcW w:w="12555" w:type="dxa"/>
            <w:gridSpan w:val="4"/>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bottom w:val="single" w:sz="12" w:space="0" w:color="auto"/>
            </w:tcBorders>
            <w:shd w:val="clear" w:color="auto" w:fill="F2F2F2"/>
          </w:tcPr>
          <w:p w:rsidR="00503364" w:rsidRPr="00CF64DA" w:rsidRDefault="00E3175D">
            <w:pPr>
              <w:rPr>
                <w:rFonts w:ascii="Arial" w:hAnsi="Arial" w:cs="Arial"/>
                <w:lang w:val="fr-CH"/>
              </w:rPr>
            </w:pPr>
            <w:r w:rsidRPr="00CF64DA">
              <w:rPr>
                <w:rFonts w:ascii="Arial" w:hAnsi="Arial" w:cs="Arial"/>
                <w:lang w:val="fr-CH"/>
              </w:rPr>
              <w:t>Recommandation</w:t>
            </w:r>
          </w:p>
        </w:tc>
        <w:tc>
          <w:tcPr>
            <w:tcW w:w="12555" w:type="dxa"/>
            <w:gridSpan w:val="4"/>
            <w:tcBorders>
              <w:bottom w:val="single" w:sz="12" w:space="0" w:color="auto"/>
            </w:tcBorders>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top w:val="single" w:sz="12"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Indicateur 2.6.2.2</w:t>
            </w:r>
          </w:p>
        </w:tc>
        <w:tc>
          <w:tcPr>
            <w:tcW w:w="8094" w:type="dxa"/>
            <w:tcBorders>
              <w:top w:val="single" w:sz="12"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Les membres du corps enseignant justifient d’une formation en didactique et en pédagogie professionnelle de:</w:t>
            </w:r>
          </w:p>
          <w:p w:rsidR="00503364" w:rsidRPr="00CF64DA" w:rsidRDefault="00E3175D">
            <w:pPr>
              <w:numPr>
                <w:ilvl w:val="0"/>
                <w:numId w:val="12"/>
              </w:numPr>
              <w:rPr>
                <w:rFonts w:ascii="Arial" w:hAnsi="Arial" w:cs="Arial"/>
                <w:highlight w:val="yellow"/>
                <w:lang w:val="fr-CH"/>
              </w:rPr>
            </w:pPr>
            <w:r w:rsidRPr="00CF64DA">
              <w:rPr>
                <w:rFonts w:ascii="Arial" w:hAnsi="Arial" w:cs="Arial"/>
                <w:highlight w:val="yellow"/>
                <w:lang w:val="fr-CH"/>
              </w:rPr>
              <w:t>1800 heures de formation lorsqu’ils exercent leur activité à titre principal (en général, plus de 400 leçons par an)</w:t>
            </w:r>
          </w:p>
          <w:p w:rsidR="00503364" w:rsidRPr="00CF64DA" w:rsidRDefault="00E3175D">
            <w:pPr>
              <w:numPr>
                <w:ilvl w:val="0"/>
                <w:numId w:val="12"/>
              </w:numPr>
              <w:rPr>
                <w:rFonts w:ascii="Arial" w:hAnsi="Arial" w:cs="Arial"/>
                <w:highlight w:val="yellow"/>
                <w:lang w:val="fr-CH"/>
              </w:rPr>
            </w:pPr>
            <w:r w:rsidRPr="00CF64DA">
              <w:rPr>
                <w:rFonts w:ascii="Arial" w:hAnsi="Arial" w:cs="Arial"/>
                <w:highlight w:val="yellow"/>
                <w:lang w:val="fr-CH"/>
              </w:rPr>
              <w:t>300 heures de formation lorsqu’ils exercent leur activité à titre accessoire (en général, de 150 à 400 leçons par an).</w:t>
            </w:r>
          </w:p>
          <w:p w:rsidR="00503364" w:rsidRPr="00CF64DA" w:rsidRDefault="00E3175D">
            <w:pPr>
              <w:rPr>
                <w:rFonts w:ascii="Arial" w:hAnsi="Arial" w:cs="Arial"/>
                <w:highlight w:val="yellow"/>
                <w:lang w:val="fr-CH"/>
              </w:rPr>
            </w:pPr>
            <w:r w:rsidRPr="00CF64DA">
              <w:rPr>
                <w:rFonts w:ascii="Arial" w:hAnsi="Arial" w:cs="Arial"/>
                <w:highlight w:val="yellow"/>
                <w:lang w:val="fr-CH"/>
              </w:rPr>
              <w:t>(Les personnes enseignant moins de quatre heures hebdomadaires en moyenne ne doivent pas justifier d’une formation didactique ou d’une formation à la pédagogie professionnelle.) Les prescriptions cantonales doivent être respectées.</w:t>
            </w:r>
          </w:p>
        </w:tc>
        <w:tc>
          <w:tcPr>
            <w:tcW w:w="1486"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6"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9"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r>
      <w:tr w:rsidR="00503364" w:rsidRPr="00CF64DA">
        <w:tc>
          <w:tcPr>
            <w:tcW w:w="1728" w:type="dxa"/>
            <w:shd w:val="clear" w:color="auto" w:fill="F2F2F2"/>
          </w:tcPr>
          <w:p w:rsidR="00503364" w:rsidRPr="00CF64DA" w:rsidRDefault="00E3175D">
            <w:pPr>
              <w:rPr>
                <w:rFonts w:ascii="Arial" w:hAnsi="Arial" w:cs="Arial"/>
                <w:lang w:val="fr-CH"/>
              </w:rPr>
            </w:pPr>
            <w:r w:rsidRPr="00CF64DA">
              <w:rPr>
                <w:rFonts w:ascii="Arial" w:hAnsi="Arial" w:cs="Arial"/>
                <w:lang w:val="fr-CH"/>
              </w:rPr>
              <w:t>Justification</w:t>
            </w:r>
          </w:p>
        </w:tc>
        <w:tc>
          <w:tcPr>
            <w:tcW w:w="12555" w:type="dxa"/>
            <w:gridSpan w:val="4"/>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bottom w:val="single" w:sz="12" w:space="0" w:color="auto"/>
            </w:tcBorders>
            <w:shd w:val="clear" w:color="auto" w:fill="F2F2F2"/>
          </w:tcPr>
          <w:p w:rsidR="00503364" w:rsidRPr="00CF64DA" w:rsidRDefault="00E3175D">
            <w:pPr>
              <w:rPr>
                <w:rFonts w:ascii="Arial" w:hAnsi="Arial" w:cs="Arial"/>
                <w:lang w:val="fr-CH"/>
              </w:rPr>
            </w:pPr>
            <w:r w:rsidRPr="00CF64DA">
              <w:rPr>
                <w:rFonts w:ascii="Arial" w:hAnsi="Arial" w:cs="Arial"/>
                <w:lang w:val="fr-CH"/>
              </w:rPr>
              <w:t>Recommandation</w:t>
            </w:r>
          </w:p>
        </w:tc>
        <w:tc>
          <w:tcPr>
            <w:tcW w:w="12555" w:type="dxa"/>
            <w:gridSpan w:val="4"/>
            <w:tcBorders>
              <w:bottom w:val="single" w:sz="12" w:space="0" w:color="auto"/>
            </w:tcBorders>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top w:val="single" w:sz="12"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 xml:space="preserve">Indicateur </w:t>
            </w:r>
            <w:r w:rsidR="00647B46" w:rsidRPr="00CF64DA">
              <w:rPr>
                <w:rFonts w:ascii="Arial" w:hAnsi="Arial" w:cs="Arial"/>
                <w:highlight w:val="yellow"/>
                <w:lang w:val="fr-CH"/>
              </w:rPr>
              <w:t>2.6.2.3</w:t>
            </w:r>
          </w:p>
        </w:tc>
        <w:tc>
          <w:tcPr>
            <w:tcW w:w="8094" w:type="dxa"/>
            <w:tcBorders>
              <w:top w:val="single" w:sz="12"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L’école supérieure atteste qu’elle veille à l’organisation de formations continues internes et externes dans le domaine technique ou didactique (par ex. concept, offres adéquates, controlling, incitations financières, etc.).</w:t>
            </w:r>
          </w:p>
        </w:tc>
        <w:tc>
          <w:tcPr>
            <w:tcW w:w="1486"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6"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9"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r>
      <w:tr w:rsidR="00503364" w:rsidRPr="00CF64DA">
        <w:tc>
          <w:tcPr>
            <w:tcW w:w="1728" w:type="dxa"/>
            <w:tcBorders>
              <w:top w:val="single" w:sz="4" w:space="0" w:color="auto"/>
              <w:bottom w:val="single" w:sz="4" w:space="0" w:color="auto"/>
            </w:tcBorders>
            <w:shd w:val="clear" w:color="auto" w:fill="F2F2F2"/>
          </w:tcPr>
          <w:p w:rsidR="00503364" w:rsidRPr="00CF64DA" w:rsidRDefault="00E3175D">
            <w:pPr>
              <w:rPr>
                <w:rFonts w:ascii="Arial" w:hAnsi="Arial" w:cs="Arial"/>
                <w:lang w:val="fr-CH"/>
              </w:rPr>
            </w:pPr>
            <w:r w:rsidRPr="00CF64DA">
              <w:rPr>
                <w:rFonts w:ascii="Arial" w:hAnsi="Arial" w:cs="Arial"/>
                <w:lang w:val="fr-CH"/>
              </w:rPr>
              <w:t>Justification</w:t>
            </w:r>
          </w:p>
        </w:tc>
        <w:tc>
          <w:tcPr>
            <w:tcW w:w="12555" w:type="dxa"/>
            <w:gridSpan w:val="4"/>
            <w:tcBorders>
              <w:top w:val="single" w:sz="4" w:space="0" w:color="auto"/>
              <w:bottom w:val="single" w:sz="4" w:space="0" w:color="auto"/>
            </w:tcBorders>
            <w:shd w:val="clear" w:color="auto" w:fill="F2F2F2"/>
          </w:tcPr>
          <w:p w:rsidR="00503364" w:rsidRPr="00CF64DA" w:rsidRDefault="00503364">
            <w:pPr>
              <w:rPr>
                <w:rFonts w:ascii="Arial" w:hAnsi="Arial" w:cs="Arial"/>
                <w:lang w:val="fr-CH"/>
              </w:rPr>
            </w:pPr>
          </w:p>
        </w:tc>
      </w:tr>
      <w:tr w:rsidR="00503364" w:rsidRPr="00CF64DA">
        <w:tc>
          <w:tcPr>
            <w:tcW w:w="1728" w:type="dxa"/>
            <w:tcBorders>
              <w:top w:val="single" w:sz="4" w:space="0" w:color="auto"/>
              <w:bottom w:val="single" w:sz="12" w:space="0" w:color="auto"/>
            </w:tcBorders>
            <w:shd w:val="clear" w:color="auto" w:fill="F2F2F2"/>
          </w:tcPr>
          <w:p w:rsidR="00503364" w:rsidRPr="00CF64DA" w:rsidRDefault="00E3175D">
            <w:pPr>
              <w:jc w:val="left"/>
              <w:rPr>
                <w:rFonts w:ascii="Arial" w:hAnsi="Arial" w:cs="Arial"/>
                <w:lang w:val="fr-CH"/>
              </w:rPr>
            </w:pPr>
            <w:r w:rsidRPr="00CF64DA">
              <w:rPr>
                <w:rFonts w:ascii="Arial" w:hAnsi="Arial" w:cs="Arial"/>
                <w:lang w:val="fr-CH"/>
              </w:rPr>
              <w:t>Recommandation</w:t>
            </w:r>
          </w:p>
        </w:tc>
        <w:tc>
          <w:tcPr>
            <w:tcW w:w="12555" w:type="dxa"/>
            <w:gridSpan w:val="4"/>
            <w:tcBorders>
              <w:top w:val="single" w:sz="4" w:space="0" w:color="auto"/>
              <w:bottom w:val="single" w:sz="12" w:space="0" w:color="auto"/>
            </w:tcBorders>
            <w:shd w:val="clear" w:color="auto" w:fill="F2F2F2"/>
          </w:tcPr>
          <w:p w:rsidR="00503364" w:rsidRPr="00CF64DA" w:rsidRDefault="00503364">
            <w:pPr>
              <w:rPr>
                <w:rFonts w:ascii="Arial" w:hAnsi="Arial" w:cs="Arial"/>
                <w:lang w:val="fr-CH"/>
              </w:rPr>
            </w:pPr>
          </w:p>
        </w:tc>
      </w:tr>
    </w:tbl>
    <w:p w:rsidR="00503364" w:rsidRPr="00CF64DA" w:rsidRDefault="00503364">
      <w:pPr>
        <w:rPr>
          <w:rFonts w:ascii="Arial" w:hAnsi="Arial" w:cs="Arial"/>
          <w:lang w:val="fr-CH"/>
        </w:rPr>
      </w:pPr>
    </w:p>
    <w:p w:rsidR="00503364" w:rsidRPr="00CF64DA" w:rsidRDefault="00503364">
      <w:pPr>
        <w:rPr>
          <w:rFonts w:ascii="Arial" w:hAnsi="Arial" w:cs="Arial"/>
          <w:lang w:val="fr-CH"/>
        </w:rPr>
      </w:pPr>
    </w:p>
    <w:p w:rsidR="00503364" w:rsidRPr="00CF64DA" w:rsidRDefault="00E3175D">
      <w:pPr>
        <w:pStyle w:val="Titre1"/>
        <w:rPr>
          <w:rFonts w:ascii="Arial" w:hAnsi="Arial" w:cs="Arial"/>
          <w:lang w:val="fr-CH"/>
        </w:rPr>
      </w:pPr>
      <w:r w:rsidRPr="00CF64DA">
        <w:rPr>
          <w:bCs/>
          <w:lang w:val="fr-CH"/>
        </w:rPr>
        <w:br w:type="page"/>
      </w:r>
      <w:bookmarkStart w:id="37" w:name="_Toc369877419"/>
      <w:r w:rsidRPr="00CF64DA">
        <w:rPr>
          <w:rFonts w:ascii="Arial" w:hAnsi="Arial" w:cs="Arial"/>
          <w:lang w:val="fr-CH"/>
        </w:rPr>
        <w:lastRenderedPageBreak/>
        <w:t>Harmonisation formelle</w:t>
      </w:r>
      <w:bookmarkEnd w:id="37"/>
    </w:p>
    <w:p w:rsidR="00503364" w:rsidRPr="00CF64DA" w:rsidRDefault="00E3175D">
      <w:pPr>
        <w:pStyle w:val="Titre2"/>
        <w:rPr>
          <w:rFonts w:ascii="Arial" w:hAnsi="Arial" w:cs="Arial"/>
          <w:lang w:val="fr-CH"/>
        </w:rPr>
      </w:pPr>
      <w:bookmarkStart w:id="38" w:name="_Toc369877420"/>
      <w:r w:rsidRPr="00CF64DA">
        <w:rPr>
          <w:rFonts w:ascii="Arial" w:hAnsi="Arial" w:cs="Arial"/>
          <w:lang w:val="fr-CH"/>
        </w:rPr>
        <w:t xml:space="preserve">Exhaustivité du plan de formation </w:t>
      </w:r>
      <w:r w:rsidRPr="00CF64DA">
        <w:rPr>
          <w:rFonts w:ascii="Arial" w:hAnsi="Arial" w:cs="Arial"/>
          <w:color w:val="FF0000"/>
          <w:lang w:val="fr-CH"/>
        </w:rPr>
        <w:t>(Expert principal)</w:t>
      </w:r>
      <w:bookmarkEnd w:id="38"/>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8094"/>
        <w:gridCol w:w="1487"/>
        <w:gridCol w:w="1487"/>
        <w:gridCol w:w="1487"/>
      </w:tblGrid>
      <w:tr w:rsidR="00503364" w:rsidRPr="00CF64DA">
        <w:trPr>
          <w:cantSplit/>
          <w:trHeight w:val="443"/>
        </w:trPr>
        <w:tc>
          <w:tcPr>
            <w:tcW w:w="1728" w:type="dxa"/>
            <w:vMerge w:val="restart"/>
            <w:shd w:val="clear" w:color="auto" w:fill="E6E6E6"/>
          </w:tcPr>
          <w:p w:rsidR="00503364" w:rsidRPr="00CF64DA" w:rsidRDefault="00E3175D">
            <w:pPr>
              <w:spacing w:before="120" w:after="120"/>
              <w:jc w:val="left"/>
              <w:rPr>
                <w:rFonts w:ascii="Arial" w:hAnsi="Arial" w:cs="Arial"/>
                <w:b/>
                <w:lang w:val="fr-CH"/>
              </w:rPr>
            </w:pPr>
            <w:r w:rsidRPr="00CF64DA">
              <w:rPr>
                <w:rFonts w:ascii="Arial" w:hAnsi="Arial" w:cs="Arial"/>
                <w:b/>
                <w:lang w:val="fr-CH"/>
              </w:rPr>
              <w:t>Question directrice 3.1.1</w:t>
            </w:r>
          </w:p>
          <w:p w:rsidR="00503364" w:rsidRPr="00CF64DA" w:rsidRDefault="00E3175D">
            <w:pPr>
              <w:spacing w:before="120" w:after="120"/>
              <w:jc w:val="left"/>
              <w:rPr>
                <w:rFonts w:ascii="Arial" w:hAnsi="Arial" w:cs="Arial"/>
                <w:b/>
                <w:lang w:val="fr-CH"/>
              </w:rPr>
            </w:pPr>
            <w:r w:rsidRPr="00CF64DA">
              <w:rPr>
                <w:rFonts w:ascii="Arial" w:hAnsi="Arial" w:cs="Arial"/>
                <w:b/>
                <w:lang w:val="fr-CH"/>
              </w:rPr>
              <w:t>= Critère fondamental</w:t>
            </w:r>
          </w:p>
        </w:tc>
        <w:tc>
          <w:tcPr>
            <w:tcW w:w="8094" w:type="dxa"/>
            <w:vMerge w:val="restart"/>
            <w:shd w:val="clear" w:color="auto" w:fill="E6E6E6"/>
          </w:tcPr>
          <w:p w:rsidR="00503364" w:rsidRPr="00CF64DA" w:rsidRDefault="00E3175D">
            <w:pPr>
              <w:spacing w:before="120" w:after="120"/>
              <w:rPr>
                <w:rFonts w:ascii="Arial" w:hAnsi="Arial" w:cs="Arial"/>
                <w:lang w:val="fr-CH"/>
              </w:rPr>
            </w:pPr>
            <w:r w:rsidRPr="00CF64DA">
              <w:rPr>
                <w:rFonts w:ascii="Arial" w:hAnsi="Arial" w:cs="Arial"/>
                <w:b/>
                <w:lang w:val="fr-CH"/>
              </w:rPr>
              <w:t>Le plan de formation est-il conçu de manière à structurer l’enseignement de tous les domaines de formation? (art. 2 / art. 6, al. 1 / art. 7 OCM ES)</w:t>
            </w:r>
          </w:p>
        </w:tc>
        <w:tc>
          <w:tcPr>
            <w:tcW w:w="4461" w:type="dxa"/>
            <w:gridSpan w:val="3"/>
            <w:tcBorders>
              <w:bottom w:val="single" w:sz="12" w:space="0" w:color="auto"/>
            </w:tcBorders>
            <w:shd w:val="clear" w:color="auto" w:fill="E6E6E6"/>
          </w:tcPr>
          <w:p w:rsidR="00503364" w:rsidRPr="00CF64DA" w:rsidRDefault="00E3175D">
            <w:pPr>
              <w:spacing w:before="120" w:after="120"/>
              <w:jc w:val="center"/>
              <w:rPr>
                <w:rFonts w:ascii="Arial" w:hAnsi="Arial" w:cs="Arial"/>
                <w:b/>
                <w:lang w:val="fr-CH"/>
              </w:rPr>
            </w:pPr>
            <w:r w:rsidRPr="00CF64DA">
              <w:rPr>
                <w:rFonts w:ascii="Arial" w:hAnsi="Arial" w:cs="Arial"/>
                <w:b/>
                <w:lang w:val="fr-CH"/>
              </w:rPr>
              <w:t>Evaluation</w:t>
            </w:r>
          </w:p>
        </w:tc>
      </w:tr>
      <w:tr w:rsidR="00503364" w:rsidRPr="00CF64DA">
        <w:trPr>
          <w:cantSplit/>
          <w:trHeight w:val="793"/>
        </w:trPr>
        <w:tc>
          <w:tcPr>
            <w:tcW w:w="1728" w:type="dxa"/>
            <w:vMerge/>
            <w:tcBorders>
              <w:bottom w:val="single" w:sz="12" w:space="0" w:color="auto"/>
            </w:tcBorders>
            <w:shd w:val="clear" w:color="auto" w:fill="E6E6E6"/>
          </w:tcPr>
          <w:p w:rsidR="00503364" w:rsidRPr="00CF64DA" w:rsidRDefault="00503364">
            <w:pPr>
              <w:spacing w:before="120" w:after="120"/>
              <w:rPr>
                <w:rFonts w:ascii="Arial" w:hAnsi="Arial" w:cs="Arial"/>
                <w:b/>
                <w:lang w:val="fr-CH"/>
              </w:rPr>
            </w:pPr>
          </w:p>
        </w:tc>
        <w:tc>
          <w:tcPr>
            <w:tcW w:w="8094" w:type="dxa"/>
            <w:vMerge/>
            <w:tcBorders>
              <w:bottom w:val="single" w:sz="12" w:space="0" w:color="auto"/>
            </w:tcBorders>
            <w:shd w:val="clear" w:color="auto" w:fill="E6E6E6"/>
          </w:tcPr>
          <w:p w:rsidR="00503364" w:rsidRPr="00CF64DA" w:rsidRDefault="00503364">
            <w:pPr>
              <w:spacing w:before="120" w:after="120"/>
              <w:rPr>
                <w:rFonts w:ascii="Arial" w:hAnsi="Arial" w:cs="Arial"/>
                <w:b/>
                <w:lang w:val="fr-CH"/>
              </w:rPr>
            </w:pPr>
          </w:p>
        </w:tc>
        <w:tc>
          <w:tcPr>
            <w:tcW w:w="1487"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Pas de justificatif</w:t>
            </w:r>
          </w:p>
        </w:tc>
        <w:tc>
          <w:tcPr>
            <w:tcW w:w="1487"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Justificatifs insuffisants</w:t>
            </w:r>
          </w:p>
        </w:tc>
        <w:tc>
          <w:tcPr>
            <w:tcW w:w="1487"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Justificatifs suffisants</w:t>
            </w:r>
          </w:p>
        </w:tc>
      </w:tr>
      <w:tr w:rsidR="00503364" w:rsidRPr="00CF64DA">
        <w:tc>
          <w:tcPr>
            <w:tcW w:w="1728" w:type="dxa"/>
            <w:tcBorders>
              <w:top w:val="single" w:sz="12"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Indicateur 3.1.1.1</w:t>
            </w:r>
          </w:p>
        </w:tc>
        <w:tc>
          <w:tcPr>
            <w:tcW w:w="8094" w:type="dxa"/>
            <w:tcBorders>
              <w:top w:val="single" w:sz="12"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Le plan de formation contient des objectifs pour chaque domaine de formation.</w:t>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r>
      <w:tr w:rsidR="00503364" w:rsidRPr="00CF64DA">
        <w:tc>
          <w:tcPr>
            <w:tcW w:w="1728" w:type="dxa"/>
            <w:shd w:val="clear" w:color="auto" w:fill="F2F2F2"/>
          </w:tcPr>
          <w:p w:rsidR="00503364" w:rsidRPr="00CF64DA" w:rsidRDefault="00E3175D">
            <w:pPr>
              <w:rPr>
                <w:rFonts w:ascii="Arial" w:hAnsi="Arial" w:cs="Arial"/>
                <w:lang w:val="fr-CH"/>
              </w:rPr>
            </w:pPr>
            <w:r w:rsidRPr="00CF64DA">
              <w:rPr>
                <w:rFonts w:ascii="Arial" w:hAnsi="Arial" w:cs="Arial"/>
                <w:lang w:val="fr-CH"/>
              </w:rPr>
              <w:t>Justification</w:t>
            </w:r>
          </w:p>
        </w:tc>
        <w:tc>
          <w:tcPr>
            <w:tcW w:w="12555" w:type="dxa"/>
            <w:gridSpan w:val="4"/>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bottom w:val="single" w:sz="12" w:space="0" w:color="auto"/>
            </w:tcBorders>
            <w:shd w:val="clear" w:color="auto" w:fill="F2F2F2"/>
          </w:tcPr>
          <w:p w:rsidR="00503364" w:rsidRPr="00CF64DA" w:rsidRDefault="00E3175D">
            <w:pPr>
              <w:rPr>
                <w:rFonts w:ascii="Arial" w:hAnsi="Arial" w:cs="Arial"/>
                <w:lang w:val="fr-CH"/>
              </w:rPr>
            </w:pPr>
            <w:r w:rsidRPr="00CF64DA">
              <w:rPr>
                <w:rFonts w:ascii="Arial" w:hAnsi="Arial" w:cs="Arial"/>
                <w:lang w:val="fr-CH"/>
              </w:rPr>
              <w:t>Recommandation</w:t>
            </w:r>
          </w:p>
        </w:tc>
        <w:tc>
          <w:tcPr>
            <w:tcW w:w="12555" w:type="dxa"/>
            <w:gridSpan w:val="4"/>
            <w:tcBorders>
              <w:bottom w:val="single" w:sz="12" w:space="0" w:color="auto"/>
            </w:tcBorders>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top w:val="single" w:sz="12"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Indicateur 3.1.1.2</w:t>
            </w:r>
          </w:p>
        </w:tc>
        <w:tc>
          <w:tcPr>
            <w:tcW w:w="8094" w:type="dxa"/>
            <w:tcBorders>
              <w:top w:val="single" w:sz="12"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Le plan de formation contient des indications sur la complexité des prestations attendues (par ex. niveaux taxonomiques).</w:t>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r>
      <w:tr w:rsidR="00503364" w:rsidRPr="00CF64DA">
        <w:tc>
          <w:tcPr>
            <w:tcW w:w="1728" w:type="dxa"/>
            <w:shd w:val="clear" w:color="auto" w:fill="F2F2F2"/>
          </w:tcPr>
          <w:p w:rsidR="00503364" w:rsidRPr="00CF64DA" w:rsidRDefault="00E3175D">
            <w:pPr>
              <w:rPr>
                <w:rFonts w:ascii="Arial" w:hAnsi="Arial" w:cs="Arial"/>
                <w:lang w:val="fr-CH"/>
              </w:rPr>
            </w:pPr>
            <w:r w:rsidRPr="00CF64DA">
              <w:rPr>
                <w:rFonts w:ascii="Arial" w:hAnsi="Arial" w:cs="Arial"/>
                <w:lang w:val="fr-CH"/>
              </w:rPr>
              <w:t>Justification</w:t>
            </w:r>
          </w:p>
        </w:tc>
        <w:tc>
          <w:tcPr>
            <w:tcW w:w="12555" w:type="dxa"/>
            <w:gridSpan w:val="4"/>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bottom w:val="single" w:sz="12" w:space="0" w:color="auto"/>
            </w:tcBorders>
            <w:shd w:val="clear" w:color="auto" w:fill="F2F2F2"/>
          </w:tcPr>
          <w:p w:rsidR="00503364" w:rsidRPr="00CF64DA" w:rsidRDefault="00E3175D">
            <w:pPr>
              <w:rPr>
                <w:rFonts w:ascii="Arial" w:hAnsi="Arial" w:cs="Arial"/>
                <w:lang w:val="fr-CH"/>
              </w:rPr>
            </w:pPr>
            <w:r w:rsidRPr="00CF64DA">
              <w:rPr>
                <w:rFonts w:ascii="Arial" w:hAnsi="Arial" w:cs="Arial"/>
                <w:lang w:val="fr-CH"/>
              </w:rPr>
              <w:t>Recommandation</w:t>
            </w:r>
          </w:p>
        </w:tc>
        <w:tc>
          <w:tcPr>
            <w:tcW w:w="12555" w:type="dxa"/>
            <w:gridSpan w:val="4"/>
            <w:tcBorders>
              <w:bottom w:val="single" w:sz="12" w:space="0" w:color="auto"/>
            </w:tcBorders>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top w:val="single" w:sz="12"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Indicateur 3.1.1.3</w:t>
            </w:r>
          </w:p>
        </w:tc>
        <w:tc>
          <w:tcPr>
            <w:tcW w:w="8094" w:type="dxa"/>
            <w:tcBorders>
              <w:top w:val="single" w:sz="12"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Le plan de formation contient des indications sur la mise en œuvre didactique, par domaine de formation, des conditions fixées dans le PEC (seulement pour le domaine de la santé).</w:t>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r>
      <w:tr w:rsidR="00503364" w:rsidRPr="00CF64DA">
        <w:tc>
          <w:tcPr>
            <w:tcW w:w="1728" w:type="dxa"/>
            <w:shd w:val="clear" w:color="auto" w:fill="F2F2F2"/>
          </w:tcPr>
          <w:p w:rsidR="00503364" w:rsidRPr="00CF64DA" w:rsidRDefault="00E3175D">
            <w:pPr>
              <w:rPr>
                <w:rFonts w:ascii="Arial" w:hAnsi="Arial" w:cs="Arial"/>
                <w:lang w:val="fr-CH"/>
              </w:rPr>
            </w:pPr>
            <w:r w:rsidRPr="00CF64DA">
              <w:rPr>
                <w:rFonts w:ascii="Arial" w:hAnsi="Arial" w:cs="Arial"/>
                <w:lang w:val="fr-CH"/>
              </w:rPr>
              <w:t>Justification</w:t>
            </w:r>
          </w:p>
        </w:tc>
        <w:tc>
          <w:tcPr>
            <w:tcW w:w="12555" w:type="dxa"/>
            <w:gridSpan w:val="4"/>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bottom w:val="single" w:sz="12" w:space="0" w:color="auto"/>
            </w:tcBorders>
            <w:shd w:val="clear" w:color="auto" w:fill="F2F2F2"/>
          </w:tcPr>
          <w:p w:rsidR="00503364" w:rsidRPr="00CF64DA" w:rsidRDefault="00E3175D">
            <w:pPr>
              <w:rPr>
                <w:rFonts w:ascii="Arial" w:hAnsi="Arial" w:cs="Arial"/>
                <w:lang w:val="fr-CH"/>
              </w:rPr>
            </w:pPr>
            <w:r w:rsidRPr="00CF64DA">
              <w:rPr>
                <w:rFonts w:ascii="Arial" w:hAnsi="Arial" w:cs="Arial"/>
                <w:lang w:val="fr-CH"/>
              </w:rPr>
              <w:t>Recommandation</w:t>
            </w:r>
          </w:p>
        </w:tc>
        <w:tc>
          <w:tcPr>
            <w:tcW w:w="12555" w:type="dxa"/>
            <w:gridSpan w:val="4"/>
            <w:tcBorders>
              <w:bottom w:val="single" w:sz="12" w:space="0" w:color="auto"/>
            </w:tcBorders>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top w:val="single" w:sz="12" w:space="0" w:color="auto"/>
              <w:bottom w:val="single" w:sz="4"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Indicateur 3.1.1.4</w:t>
            </w:r>
          </w:p>
        </w:tc>
        <w:tc>
          <w:tcPr>
            <w:tcW w:w="8094" w:type="dxa"/>
            <w:tcBorders>
              <w:top w:val="single" w:sz="12" w:space="0" w:color="auto"/>
              <w:bottom w:val="single" w:sz="4"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Lorsque les domaines de formation sont répartis en plusieurs branches ou modules, les indications relatives à la mise en relation des divers contenus de formation sont disponibles.</w:t>
            </w:r>
          </w:p>
        </w:tc>
        <w:tc>
          <w:tcPr>
            <w:tcW w:w="1487" w:type="dxa"/>
            <w:tcBorders>
              <w:top w:val="single" w:sz="12" w:space="0" w:color="auto"/>
              <w:bottom w:val="single" w:sz="4"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bottom w:val="single" w:sz="4"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bottom w:val="single" w:sz="4"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r>
      <w:tr w:rsidR="00503364" w:rsidRPr="00CF64DA">
        <w:tc>
          <w:tcPr>
            <w:tcW w:w="1728" w:type="dxa"/>
            <w:tcBorders>
              <w:bottom w:val="single" w:sz="4" w:space="0" w:color="auto"/>
            </w:tcBorders>
            <w:shd w:val="clear" w:color="auto" w:fill="F2F2F2"/>
          </w:tcPr>
          <w:p w:rsidR="00503364" w:rsidRPr="00CF64DA" w:rsidRDefault="00E3175D">
            <w:pPr>
              <w:rPr>
                <w:rFonts w:ascii="Arial" w:hAnsi="Arial" w:cs="Arial"/>
                <w:lang w:val="fr-CH"/>
              </w:rPr>
            </w:pPr>
            <w:r w:rsidRPr="00CF64DA">
              <w:rPr>
                <w:rFonts w:ascii="Arial" w:hAnsi="Arial" w:cs="Arial"/>
                <w:lang w:val="fr-CH"/>
              </w:rPr>
              <w:t>Justification</w:t>
            </w:r>
          </w:p>
        </w:tc>
        <w:tc>
          <w:tcPr>
            <w:tcW w:w="12555" w:type="dxa"/>
            <w:gridSpan w:val="4"/>
            <w:tcBorders>
              <w:bottom w:val="single" w:sz="4" w:space="0" w:color="auto"/>
            </w:tcBorders>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bottom w:val="single" w:sz="12" w:space="0" w:color="auto"/>
            </w:tcBorders>
            <w:shd w:val="clear" w:color="auto" w:fill="F2F2F2"/>
          </w:tcPr>
          <w:p w:rsidR="00503364" w:rsidRPr="00CF64DA" w:rsidRDefault="00E3175D">
            <w:pPr>
              <w:rPr>
                <w:rFonts w:ascii="Arial" w:hAnsi="Arial" w:cs="Arial"/>
                <w:lang w:val="fr-CH"/>
              </w:rPr>
            </w:pPr>
            <w:r w:rsidRPr="00CF64DA">
              <w:rPr>
                <w:rFonts w:ascii="Arial" w:hAnsi="Arial" w:cs="Arial"/>
                <w:lang w:val="fr-CH"/>
              </w:rPr>
              <w:t>Recommandation</w:t>
            </w:r>
          </w:p>
        </w:tc>
        <w:tc>
          <w:tcPr>
            <w:tcW w:w="12555" w:type="dxa"/>
            <w:gridSpan w:val="4"/>
            <w:tcBorders>
              <w:bottom w:val="single" w:sz="12" w:space="0" w:color="auto"/>
            </w:tcBorders>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top w:val="single" w:sz="12" w:space="0" w:color="auto"/>
              <w:bottom w:val="single" w:sz="4"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Indicateur 3.1.1.5</w:t>
            </w:r>
          </w:p>
        </w:tc>
        <w:tc>
          <w:tcPr>
            <w:tcW w:w="8094" w:type="dxa"/>
            <w:tcBorders>
              <w:top w:val="single" w:sz="12" w:space="0" w:color="auto"/>
              <w:bottom w:val="single" w:sz="4"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Le plan de formation contient des indications sur les moyens didactiques utilisés dans les divers domaines de formation.</w:t>
            </w:r>
          </w:p>
        </w:tc>
        <w:tc>
          <w:tcPr>
            <w:tcW w:w="1487" w:type="dxa"/>
            <w:tcBorders>
              <w:top w:val="single" w:sz="12" w:space="0" w:color="auto"/>
              <w:bottom w:val="single" w:sz="4"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bottom w:val="single" w:sz="4"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bottom w:val="single" w:sz="4"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r>
      <w:tr w:rsidR="00503364" w:rsidRPr="00CF64DA">
        <w:tc>
          <w:tcPr>
            <w:tcW w:w="1728" w:type="dxa"/>
            <w:tcBorders>
              <w:bottom w:val="single" w:sz="4" w:space="0" w:color="auto"/>
            </w:tcBorders>
            <w:shd w:val="clear" w:color="auto" w:fill="F2F2F2"/>
          </w:tcPr>
          <w:p w:rsidR="00503364" w:rsidRPr="00CF64DA" w:rsidRDefault="00E3175D">
            <w:pPr>
              <w:rPr>
                <w:rFonts w:ascii="Arial" w:hAnsi="Arial" w:cs="Arial"/>
                <w:lang w:val="fr-CH"/>
              </w:rPr>
            </w:pPr>
            <w:r w:rsidRPr="00CF64DA">
              <w:rPr>
                <w:rFonts w:ascii="Arial" w:hAnsi="Arial" w:cs="Arial"/>
                <w:lang w:val="fr-CH"/>
              </w:rPr>
              <w:t>Justification</w:t>
            </w:r>
          </w:p>
        </w:tc>
        <w:tc>
          <w:tcPr>
            <w:tcW w:w="12555" w:type="dxa"/>
            <w:gridSpan w:val="4"/>
            <w:tcBorders>
              <w:bottom w:val="single" w:sz="4" w:space="0" w:color="auto"/>
            </w:tcBorders>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bottom w:val="single" w:sz="12" w:space="0" w:color="auto"/>
            </w:tcBorders>
            <w:shd w:val="clear" w:color="auto" w:fill="F2F2F2"/>
          </w:tcPr>
          <w:p w:rsidR="00503364" w:rsidRPr="00CF64DA" w:rsidRDefault="00E3175D">
            <w:pPr>
              <w:rPr>
                <w:rFonts w:ascii="Arial" w:hAnsi="Arial" w:cs="Arial"/>
                <w:lang w:val="fr-CH"/>
              </w:rPr>
            </w:pPr>
            <w:r w:rsidRPr="00CF64DA">
              <w:rPr>
                <w:rFonts w:ascii="Arial" w:hAnsi="Arial" w:cs="Arial"/>
                <w:lang w:val="fr-CH"/>
              </w:rPr>
              <w:t>Recommandation</w:t>
            </w:r>
          </w:p>
        </w:tc>
        <w:tc>
          <w:tcPr>
            <w:tcW w:w="12555" w:type="dxa"/>
            <w:gridSpan w:val="4"/>
            <w:tcBorders>
              <w:bottom w:val="single" w:sz="12" w:space="0" w:color="auto"/>
            </w:tcBorders>
            <w:shd w:val="clear" w:color="auto" w:fill="F2F2F2"/>
          </w:tcPr>
          <w:p w:rsidR="00503364" w:rsidRPr="00CF64DA" w:rsidRDefault="00503364">
            <w:pPr>
              <w:jc w:val="center"/>
              <w:rPr>
                <w:rFonts w:ascii="Arial" w:hAnsi="Arial" w:cs="Arial"/>
                <w:lang w:val="fr-CH"/>
              </w:rPr>
            </w:pPr>
          </w:p>
        </w:tc>
      </w:tr>
    </w:tbl>
    <w:p w:rsidR="00503364" w:rsidRPr="00CF64DA" w:rsidRDefault="00E3175D">
      <w:pPr>
        <w:rPr>
          <w:lang w:val="fr-CH"/>
        </w:rPr>
      </w:pPr>
      <w:r w:rsidRPr="00CF64DA">
        <w:rPr>
          <w:lang w:val="fr-CH"/>
        </w:rPr>
        <w:br w:type="page"/>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8094"/>
        <w:gridCol w:w="1487"/>
        <w:gridCol w:w="1487"/>
        <w:gridCol w:w="1487"/>
      </w:tblGrid>
      <w:tr w:rsidR="00503364" w:rsidRPr="00CF64DA">
        <w:tc>
          <w:tcPr>
            <w:tcW w:w="1728" w:type="dxa"/>
            <w:tcBorders>
              <w:top w:val="single" w:sz="12" w:space="0" w:color="auto"/>
              <w:bottom w:val="single" w:sz="4"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lastRenderedPageBreak/>
              <w:t>Indicateur 3.1.1.6</w:t>
            </w:r>
          </w:p>
        </w:tc>
        <w:tc>
          <w:tcPr>
            <w:tcW w:w="8094" w:type="dxa"/>
            <w:tcBorders>
              <w:top w:val="single" w:sz="12" w:space="0" w:color="auto"/>
              <w:bottom w:val="single" w:sz="4" w:space="0" w:color="auto"/>
            </w:tcBorders>
          </w:tcPr>
          <w:p w:rsidR="00503364" w:rsidRPr="00CF64DA" w:rsidRDefault="00E3175D">
            <w:pPr>
              <w:rPr>
                <w:rFonts w:ascii="Arial" w:hAnsi="Arial" w:cs="Arial"/>
                <w:strike/>
                <w:szCs w:val="18"/>
                <w:highlight w:val="yellow"/>
                <w:lang w:val="fr-CH"/>
              </w:rPr>
            </w:pPr>
            <w:r w:rsidRPr="00CF64DA">
              <w:rPr>
                <w:rFonts w:ascii="Arial" w:hAnsi="Arial" w:cs="Arial"/>
                <w:szCs w:val="18"/>
                <w:highlight w:val="yellow"/>
                <w:lang w:val="fr-CH"/>
              </w:rPr>
              <w:t>Le plan de formation atteste, conformément aux conditions fixées dans le PEC, la présence de contenus et de séquences d’apprentissage dans les thèmes généraux suivants: questions de genre, exploitation durable des ressources, compétence interculturelle, sécurité au travail, environnement et protection de la santé.</w:t>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bottom w:val="single" w:sz="4"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r>
      <w:tr w:rsidR="00503364" w:rsidRPr="00CF64DA">
        <w:tc>
          <w:tcPr>
            <w:tcW w:w="1728" w:type="dxa"/>
            <w:tcBorders>
              <w:top w:val="single" w:sz="4" w:space="0" w:color="auto"/>
              <w:bottom w:val="single" w:sz="4" w:space="0" w:color="auto"/>
            </w:tcBorders>
            <w:shd w:val="clear" w:color="auto" w:fill="E6E6E6"/>
          </w:tcPr>
          <w:p w:rsidR="00503364" w:rsidRPr="00CF64DA" w:rsidRDefault="00E3175D">
            <w:pPr>
              <w:rPr>
                <w:rFonts w:ascii="Arial" w:hAnsi="Arial" w:cs="Arial"/>
                <w:lang w:val="fr-CH"/>
              </w:rPr>
            </w:pPr>
            <w:r w:rsidRPr="00CF64DA">
              <w:rPr>
                <w:rFonts w:ascii="Arial" w:hAnsi="Arial" w:cs="Arial"/>
                <w:lang w:val="fr-CH"/>
              </w:rPr>
              <w:t>Justification</w:t>
            </w:r>
          </w:p>
        </w:tc>
        <w:tc>
          <w:tcPr>
            <w:tcW w:w="12555" w:type="dxa"/>
            <w:gridSpan w:val="4"/>
            <w:tcBorders>
              <w:top w:val="single" w:sz="4" w:space="0" w:color="auto"/>
              <w:bottom w:val="single" w:sz="4" w:space="0" w:color="auto"/>
            </w:tcBorders>
            <w:shd w:val="clear" w:color="auto" w:fill="E6E6E6"/>
          </w:tcPr>
          <w:p w:rsidR="00503364" w:rsidRPr="00CF64DA" w:rsidRDefault="00503364">
            <w:pPr>
              <w:rPr>
                <w:rFonts w:ascii="Arial" w:hAnsi="Arial" w:cs="Arial"/>
                <w:lang w:val="fr-CH"/>
              </w:rPr>
            </w:pPr>
          </w:p>
        </w:tc>
      </w:tr>
      <w:tr w:rsidR="00503364" w:rsidRPr="00CF64DA">
        <w:tc>
          <w:tcPr>
            <w:tcW w:w="1728" w:type="dxa"/>
            <w:tcBorders>
              <w:top w:val="single" w:sz="4" w:space="0" w:color="auto"/>
              <w:bottom w:val="single" w:sz="12" w:space="0" w:color="auto"/>
            </w:tcBorders>
            <w:shd w:val="clear" w:color="auto" w:fill="E6E6E6"/>
          </w:tcPr>
          <w:p w:rsidR="00503364" w:rsidRPr="00CF64DA" w:rsidRDefault="00E3175D">
            <w:pPr>
              <w:jc w:val="left"/>
              <w:rPr>
                <w:rFonts w:ascii="Arial" w:hAnsi="Arial" w:cs="Arial"/>
                <w:lang w:val="fr-CH"/>
              </w:rPr>
            </w:pPr>
            <w:r w:rsidRPr="00CF64DA">
              <w:rPr>
                <w:rFonts w:ascii="Arial" w:hAnsi="Arial" w:cs="Arial"/>
                <w:lang w:val="fr-CH"/>
              </w:rPr>
              <w:t>Recommandation</w:t>
            </w:r>
          </w:p>
        </w:tc>
        <w:tc>
          <w:tcPr>
            <w:tcW w:w="12555" w:type="dxa"/>
            <w:gridSpan w:val="4"/>
            <w:tcBorders>
              <w:top w:val="single" w:sz="4" w:space="0" w:color="auto"/>
              <w:bottom w:val="single" w:sz="12" w:space="0" w:color="auto"/>
            </w:tcBorders>
            <w:shd w:val="clear" w:color="auto" w:fill="E6E6E6"/>
          </w:tcPr>
          <w:p w:rsidR="00503364" w:rsidRPr="00CF64DA" w:rsidRDefault="00503364">
            <w:pPr>
              <w:rPr>
                <w:rFonts w:ascii="Arial" w:hAnsi="Arial" w:cs="Arial"/>
                <w:lang w:val="fr-CH"/>
              </w:rPr>
            </w:pPr>
          </w:p>
        </w:tc>
      </w:tr>
    </w:tbl>
    <w:p w:rsidR="00503364" w:rsidRPr="00CF64DA" w:rsidRDefault="00503364">
      <w:pPr>
        <w:rPr>
          <w:rFonts w:ascii="Arial" w:hAnsi="Arial" w:cs="Arial"/>
          <w:lang w:val="fr-CH"/>
        </w:rPr>
      </w:pPr>
    </w:p>
    <w:p w:rsidR="00503364" w:rsidRPr="00CF64DA" w:rsidRDefault="00E3175D">
      <w:pPr>
        <w:pStyle w:val="Titre2"/>
        <w:rPr>
          <w:rFonts w:ascii="Arial" w:hAnsi="Arial" w:cs="Arial"/>
          <w:lang w:val="fr-CH"/>
        </w:rPr>
      </w:pPr>
      <w:bookmarkStart w:id="39" w:name="_Toc369877421"/>
      <w:r w:rsidRPr="00CF64DA">
        <w:rPr>
          <w:rFonts w:ascii="Arial" w:hAnsi="Arial" w:cs="Arial"/>
          <w:lang w:val="fr-CH"/>
        </w:rPr>
        <w:t xml:space="preserve">Heures et formes d’enseignement, activité professionnelle (art. 3 et 4, al. 1 et 2 OCM ES) </w:t>
      </w:r>
      <w:r w:rsidRPr="00CF64DA">
        <w:rPr>
          <w:rFonts w:ascii="Arial" w:hAnsi="Arial" w:cs="Arial"/>
          <w:color w:val="FF0000"/>
          <w:lang w:val="fr-CH"/>
        </w:rPr>
        <w:t>(Expert principal)</w:t>
      </w:r>
      <w:bookmarkEnd w:id="39"/>
    </w:p>
    <w:p w:rsidR="00503364" w:rsidRPr="00CF64DA" w:rsidRDefault="00503364">
      <w:pPr>
        <w:rPr>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8094"/>
        <w:gridCol w:w="1487"/>
        <w:gridCol w:w="1487"/>
        <w:gridCol w:w="1487"/>
      </w:tblGrid>
      <w:tr w:rsidR="00503364" w:rsidRPr="00CF64DA">
        <w:trPr>
          <w:cantSplit/>
          <w:trHeight w:val="443"/>
        </w:trPr>
        <w:tc>
          <w:tcPr>
            <w:tcW w:w="1728" w:type="dxa"/>
            <w:vMerge w:val="restart"/>
            <w:shd w:val="clear" w:color="auto" w:fill="E6E6E6"/>
          </w:tcPr>
          <w:p w:rsidR="00503364" w:rsidRPr="00CF64DA" w:rsidRDefault="00E3175D">
            <w:pPr>
              <w:spacing w:before="120" w:after="120"/>
              <w:rPr>
                <w:rFonts w:ascii="Arial" w:hAnsi="Arial" w:cs="Arial"/>
                <w:b/>
                <w:lang w:val="fr-CH"/>
              </w:rPr>
            </w:pPr>
            <w:r w:rsidRPr="00CF64DA">
              <w:rPr>
                <w:rFonts w:ascii="Arial" w:hAnsi="Arial" w:cs="Arial"/>
                <w:b/>
                <w:lang w:val="fr-CH"/>
              </w:rPr>
              <w:t>Question directrice 3.2.1</w:t>
            </w:r>
          </w:p>
          <w:p w:rsidR="00503364" w:rsidRPr="00CF64DA" w:rsidRDefault="00503364">
            <w:pPr>
              <w:spacing w:before="120" w:after="120"/>
              <w:rPr>
                <w:rFonts w:ascii="Arial" w:hAnsi="Arial" w:cs="Arial"/>
                <w:b/>
                <w:lang w:val="fr-CH"/>
              </w:rPr>
            </w:pPr>
          </w:p>
        </w:tc>
        <w:tc>
          <w:tcPr>
            <w:tcW w:w="8094" w:type="dxa"/>
            <w:vMerge w:val="restart"/>
            <w:shd w:val="clear" w:color="auto" w:fill="E6E6E6"/>
          </w:tcPr>
          <w:p w:rsidR="00503364" w:rsidRPr="00CF64DA" w:rsidRDefault="00E3175D">
            <w:pPr>
              <w:spacing w:before="120" w:after="120"/>
              <w:rPr>
                <w:rFonts w:ascii="Arial" w:hAnsi="Arial" w:cs="Arial"/>
                <w:lang w:val="fr-CH"/>
              </w:rPr>
            </w:pPr>
            <w:r w:rsidRPr="00CF64DA">
              <w:rPr>
                <w:rFonts w:ascii="Arial" w:hAnsi="Arial" w:cs="Arial"/>
                <w:b/>
                <w:lang w:val="fr-CH"/>
              </w:rPr>
              <w:t>L’offre de formation correspond-elle aux conditions fixées dans le PEC (seulement dans le domaine de la santé) et aux art. 3 et 4, al. 1 et 2, OCM ES en ce qui concerne les heures et les formes d’enseignement, l’activité professionnelle en marge de la formation en cours d’emploi ou les stages?</w:t>
            </w:r>
          </w:p>
        </w:tc>
        <w:tc>
          <w:tcPr>
            <w:tcW w:w="4461" w:type="dxa"/>
            <w:gridSpan w:val="3"/>
            <w:tcBorders>
              <w:bottom w:val="single" w:sz="12" w:space="0" w:color="auto"/>
            </w:tcBorders>
            <w:shd w:val="clear" w:color="auto" w:fill="E6E6E6"/>
          </w:tcPr>
          <w:p w:rsidR="00503364" w:rsidRPr="00CF64DA" w:rsidRDefault="00E3175D">
            <w:pPr>
              <w:spacing w:before="120" w:after="120"/>
              <w:jc w:val="center"/>
              <w:rPr>
                <w:rFonts w:ascii="Arial" w:hAnsi="Arial" w:cs="Arial"/>
                <w:b/>
                <w:lang w:val="fr-CH"/>
              </w:rPr>
            </w:pPr>
            <w:r w:rsidRPr="00CF64DA">
              <w:rPr>
                <w:rFonts w:ascii="Arial" w:hAnsi="Arial" w:cs="Arial"/>
                <w:b/>
                <w:lang w:val="fr-CH"/>
              </w:rPr>
              <w:t>Evaluation</w:t>
            </w:r>
          </w:p>
        </w:tc>
      </w:tr>
      <w:tr w:rsidR="00503364" w:rsidRPr="00CF64DA">
        <w:trPr>
          <w:cantSplit/>
          <w:trHeight w:val="881"/>
        </w:trPr>
        <w:tc>
          <w:tcPr>
            <w:tcW w:w="1728" w:type="dxa"/>
            <w:vMerge/>
            <w:tcBorders>
              <w:bottom w:val="single" w:sz="12" w:space="0" w:color="auto"/>
            </w:tcBorders>
            <w:shd w:val="clear" w:color="auto" w:fill="E6E6E6"/>
          </w:tcPr>
          <w:p w:rsidR="00503364" w:rsidRPr="00CF64DA" w:rsidRDefault="00503364">
            <w:pPr>
              <w:spacing w:before="120" w:after="120"/>
              <w:rPr>
                <w:rFonts w:ascii="Arial" w:hAnsi="Arial" w:cs="Arial"/>
                <w:b/>
                <w:lang w:val="fr-CH"/>
              </w:rPr>
            </w:pPr>
          </w:p>
        </w:tc>
        <w:tc>
          <w:tcPr>
            <w:tcW w:w="8094" w:type="dxa"/>
            <w:vMerge/>
            <w:tcBorders>
              <w:bottom w:val="single" w:sz="12" w:space="0" w:color="auto"/>
            </w:tcBorders>
            <w:shd w:val="clear" w:color="auto" w:fill="E6E6E6"/>
          </w:tcPr>
          <w:p w:rsidR="00503364" w:rsidRPr="00CF64DA" w:rsidRDefault="00503364">
            <w:pPr>
              <w:spacing w:before="120" w:after="120"/>
              <w:rPr>
                <w:rFonts w:ascii="Arial" w:hAnsi="Arial" w:cs="Arial"/>
                <w:b/>
                <w:lang w:val="fr-CH"/>
              </w:rPr>
            </w:pPr>
          </w:p>
        </w:tc>
        <w:tc>
          <w:tcPr>
            <w:tcW w:w="1487"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Pas de justificatif</w:t>
            </w:r>
          </w:p>
        </w:tc>
        <w:tc>
          <w:tcPr>
            <w:tcW w:w="1487"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Justificatifs insuffisants</w:t>
            </w:r>
          </w:p>
        </w:tc>
        <w:tc>
          <w:tcPr>
            <w:tcW w:w="1487"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Justificatifs suffisants</w:t>
            </w:r>
          </w:p>
        </w:tc>
      </w:tr>
      <w:tr w:rsidR="00503364" w:rsidRPr="00CF64DA">
        <w:tc>
          <w:tcPr>
            <w:tcW w:w="1728" w:type="dxa"/>
            <w:tcBorders>
              <w:top w:val="single" w:sz="12"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Indicateur 3.2.1.1</w:t>
            </w:r>
          </w:p>
        </w:tc>
        <w:tc>
          <w:tcPr>
            <w:tcW w:w="8094" w:type="dxa"/>
            <w:tcBorders>
              <w:top w:val="single" w:sz="12"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Les heures de formation correspondent aux conditions minimales citées et aux exigences du PEC.</w:t>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r>
      <w:tr w:rsidR="00503364" w:rsidRPr="00CF64DA">
        <w:tc>
          <w:tcPr>
            <w:tcW w:w="1728" w:type="dxa"/>
            <w:shd w:val="clear" w:color="auto" w:fill="F2F2F2"/>
          </w:tcPr>
          <w:p w:rsidR="00503364" w:rsidRPr="00CF64DA" w:rsidRDefault="00E3175D">
            <w:pPr>
              <w:rPr>
                <w:rFonts w:ascii="Arial" w:hAnsi="Arial" w:cs="Arial"/>
                <w:lang w:val="fr-CH"/>
              </w:rPr>
            </w:pPr>
            <w:r w:rsidRPr="00CF64DA">
              <w:rPr>
                <w:rFonts w:ascii="Arial" w:hAnsi="Arial" w:cs="Arial"/>
                <w:lang w:val="fr-CH"/>
              </w:rPr>
              <w:t>Justification</w:t>
            </w:r>
          </w:p>
        </w:tc>
        <w:tc>
          <w:tcPr>
            <w:tcW w:w="12555" w:type="dxa"/>
            <w:gridSpan w:val="4"/>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bottom w:val="single" w:sz="12" w:space="0" w:color="auto"/>
            </w:tcBorders>
            <w:shd w:val="clear" w:color="auto" w:fill="F2F2F2"/>
          </w:tcPr>
          <w:p w:rsidR="00503364" w:rsidRPr="00CF64DA" w:rsidRDefault="00E3175D">
            <w:pPr>
              <w:rPr>
                <w:rFonts w:ascii="Arial" w:hAnsi="Arial" w:cs="Arial"/>
                <w:lang w:val="fr-CH"/>
              </w:rPr>
            </w:pPr>
            <w:r w:rsidRPr="00CF64DA">
              <w:rPr>
                <w:rFonts w:ascii="Arial" w:hAnsi="Arial" w:cs="Arial"/>
                <w:lang w:val="fr-CH"/>
              </w:rPr>
              <w:t>Recommandation</w:t>
            </w:r>
          </w:p>
        </w:tc>
        <w:tc>
          <w:tcPr>
            <w:tcW w:w="12555" w:type="dxa"/>
            <w:gridSpan w:val="4"/>
            <w:tcBorders>
              <w:bottom w:val="single" w:sz="12" w:space="0" w:color="auto"/>
            </w:tcBorders>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top w:val="single" w:sz="12" w:space="0" w:color="auto"/>
            </w:tcBorders>
          </w:tcPr>
          <w:p w:rsidR="00503364" w:rsidRPr="00CF64DA" w:rsidRDefault="00E3175D">
            <w:pPr>
              <w:rPr>
                <w:rFonts w:ascii="Arial" w:hAnsi="Arial" w:cs="Arial"/>
                <w:highlight w:val="yellow"/>
                <w:lang w:val="fr-CH"/>
              </w:rPr>
            </w:pPr>
            <w:r w:rsidRPr="00CF64DA">
              <w:rPr>
                <w:rFonts w:ascii="Arial" w:hAnsi="Arial" w:cs="Arial"/>
                <w:szCs w:val="18"/>
                <w:highlight w:val="yellow"/>
                <w:lang w:val="fr-CH"/>
              </w:rPr>
              <w:t>Indicateur 3.2.1.2</w:t>
            </w:r>
          </w:p>
        </w:tc>
        <w:tc>
          <w:tcPr>
            <w:tcW w:w="8094" w:type="dxa"/>
            <w:tcBorders>
              <w:top w:val="single" w:sz="12" w:space="0" w:color="auto"/>
            </w:tcBorders>
          </w:tcPr>
          <w:p w:rsidR="00503364" w:rsidRPr="00CF64DA" w:rsidRDefault="00E3175D">
            <w:pPr>
              <w:rPr>
                <w:rFonts w:ascii="Arial" w:hAnsi="Arial" w:cs="Arial"/>
                <w:highlight w:val="yellow"/>
                <w:lang w:val="fr-CH"/>
              </w:rPr>
            </w:pPr>
            <w:r w:rsidRPr="00CF64DA">
              <w:rPr>
                <w:rFonts w:ascii="Arial" w:hAnsi="Arial" w:cs="Arial"/>
                <w:szCs w:val="18"/>
                <w:highlight w:val="yellow"/>
                <w:lang w:val="fr-CH"/>
              </w:rPr>
              <w:t>Les EPD ES sont proposées en cours d’emploi.</w:t>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r>
      <w:tr w:rsidR="00503364" w:rsidRPr="00CF64DA">
        <w:tc>
          <w:tcPr>
            <w:tcW w:w="1728" w:type="dxa"/>
            <w:shd w:val="clear" w:color="auto" w:fill="F2F2F2"/>
          </w:tcPr>
          <w:p w:rsidR="00503364" w:rsidRPr="00CF64DA" w:rsidRDefault="00E3175D">
            <w:pPr>
              <w:rPr>
                <w:rFonts w:ascii="Arial" w:hAnsi="Arial" w:cs="Arial"/>
                <w:lang w:val="fr-CH"/>
              </w:rPr>
            </w:pPr>
            <w:r w:rsidRPr="00CF64DA">
              <w:rPr>
                <w:rFonts w:ascii="Arial" w:hAnsi="Arial" w:cs="Arial"/>
                <w:lang w:val="fr-CH"/>
              </w:rPr>
              <w:t>Justification</w:t>
            </w:r>
          </w:p>
        </w:tc>
        <w:tc>
          <w:tcPr>
            <w:tcW w:w="12555" w:type="dxa"/>
            <w:gridSpan w:val="4"/>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bottom w:val="single" w:sz="12" w:space="0" w:color="auto"/>
            </w:tcBorders>
            <w:shd w:val="clear" w:color="auto" w:fill="F2F2F2"/>
          </w:tcPr>
          <w:p w:rsidR="00503364" w:rsidRPr="00CF64DA" w:rsidRDefault="00E3175D">
            <w:pPr>
              <w:rPr>
                <w:rFonts w:ascii="Arial" w:hAnsi="Arial" w:cs="Arial"/>
                <w:lang w:val="fr-CH"/>
              </w:rPr>
            </w:pPr>
            <w:r w:rsidRPr="00CF64DA">
              <w:rPr>
                <w:rFonts w:ascii="Arial" w:hAnsi="Arial" w:cs="Arial"/>
                <w:lang w:val="fr-CH"/>
              </w:rPr>
              <w:t>Recommandation</w:t>
            </w:r>
          </w:p>
        </w:tc>
        <w:tc>
          <w:tcPr>
            <w:tcW w:w="12555" w:type="dxa"/>
            <w:gridSpan w:val="4"/>
            <w:tcBorders>
              <w:bottom w:val="single" w:sz="12" w:space="0" w:color="auto"/>
            </w:tcBorders>
            <w:shd w:val="clear" w:color="auto" w:fill="F2F2F2"/>
          </w:tcPr>
          <w:p w:rsidR="00503364" w:rsidRPr="00CF64DA" w:rsidRDefault="00503364">
            <w:pPr>
              <w:jc w:val="center"/>
              <w:rPr>
                <w:rFonts w:ascii="Arial" w:hAnsi="Arial" w:cs="Arial"/>
                <w:lang w:val="fr-CH"/>
              </w:rPr>
            </w:pPr>
          </w:p>
        </w:tc>
      </w:tr>
    </w:tbl>
    <w:p w:rsidR="00503364" w:rsidRPr="00CF64DA" w:rsidRDefault="00503364">
      <w:pPr>
        <w:rPr>
          <w:rFonts w:ascii="Arial" w:hAnsi="Arial" w:cs="Arial"/>
          <w:lang w:val="fr-CH"/>
        </w:rPr>
      </w:pPr>
    </w:p>
    <w:p w:rsidR="00503364" w:rsidRPr="00CF64DA" w:rsidRDefault="00503364">
      <w:pPr>
        <w:rPr>
          <w:rFonts w:ascii="Arial" w:hAnsi="Arial" w:cs="Arial"/>
          <w:lang w:val="fr-CH"/>
        </w:rPr>
      </w:pPr>
    </w:p>
    <w:p w:rsidR="00503364" w:rsidRPr="00CF64DA" w:rsidRDefault="00503364">
      <w:pPr>
        <w:rPr>
          <w:rFonts w:ascii="Arial" w:hAnsi="Arial" w:cs="Arial"/>
          <w:lang w:val="fr-CH"/>
        </w:rPr>
      </w:pPr>
    </w:p>
    <w:p w:rsidR="00503364" w:rsidRPr="00CF64DA" w:rsidRDefault="00503364">
      <w:pPr>
        <w:rPr>
          <w:rFonts w:ascii="Arial" w:hAnsi="Arial" w:cs="Arial"/>
          <w:lang w:val="fr-CH"/>
        </w:rPr>
      </w:pPr>
    </w:p>
    <w:p w:rsidR="00503364" w:rsidRPr="00CF64DA" w:rsidRDefault="00E3175D">
      <w:pPr>
        <w:spacing w:after="200" w:line="276" w:lineRule="auto"/>
        <w:jc w:val="left"/>
        <w:rPr>
          <w:rFonts w:ascii="Arial" w:hAnsi="Arial" w:cs="Arial"/>
          <w:b/>
          <w:kern w:val="32"/>
          <w:sz w:val="20"/>
          <w:lang w:val="fr-CH"/>
        </w:rPr>
      </w:pPr>
      <w:r w:rsidRPr="00CF64DA">
        <w:rPr>
          <w:rFonts w:ascii="Arial" w:hAnsi="Arial" w:cs="Arial"/>
          <w:lang w:val="fr-CH"/>
        </w:rPr>
        <w:br w:type="page"/>
      </w:r>
    </w:p>
    <w:p w:rsidR="00503364" w:rsidRPr="00CF64DA" w:rsidRDefault="00E3175D">
      <w:pPr>
        <w:pStyle w:val="Titre2"/>
        <w:rPr>
          <w:rFonts w:ascii="Arial" w:hAnsi="Arial" w:cs="Arial"/>
          <w:lang w:val="fr-CH"/>
        </w:rPr>
      </w:pPr>
      <w:bookmarkStart w:id="40" w:name="_Toc369877422"/>
      <w:r w:rsidRPr="00CF64DA">
        <w:rPr>
          <w:rFonts w:ascii="Arial" w:hAnsi="Arial" w:cs="Arial"/>
          <w:lang w:val="fr-CH"/>
        </w:rPr>
        <w:lastRenderedPageBreak/>
        <w:t xml:space="preserve">Règlement des promotions, procédures de qualification (art. 8 et 9 OCM ES) </w:t>
      </w:r>
      <w:r w:rsidRPr="00CF64DA">
        <w:rPr>
          <w:rFonts w:ascii="Arial" w:hAnsi="Arial" w:cs="Arial"/>
          <w:color w:val="FF0000"/>
          <w:lang w:val="fr-CH"/>
        </w:rPr>
        <w:t>(</w:t>
      </w:r>
      <w:r w:rsidRPr="00CF64DA">
        <w:rPr>
          <w:rFonts w:ascii="Arial" w:hAnsi="Arial" w:cs="Arial"/>
          <w:bCs/>
          <w:color w:val="FF0000"/>
          <w:lang w:val="fr-CH"/>
        </w:rPr>
        <w:t>Expert principal)</w:t>
      </w:r>
      <w:bookmarkEnd w:id="40"/>
    </w:p>
    <w:p w:rsidR="00503364" w:rsidRPr="00CF64DA" w:rsidRDefault="00503364">
      <w:pPr>
        <w:rPr>
          <w:rFonts w:ascii="Arial" w:hAnsi="Arial" w:cs="Arial"/>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8094"/>
        <w:gridCol w:w="1487"/>
        <w:gridCol w:w="1487"/>
        <w:gridCol w:w="1487"/>
      </w:tblGrid>
      <w:tr w:rsidR="00503364" w:rsidRPr="00CF64DA">
        <w:trPr>
          <w:cantSplit/>
          <w:trHeight w:val="443"/>
        </w:trPr>
        <w:tc>
          <w:tcPr>
            <w:tcW w:w="1728" w:type="dxa"/>
            <w:vMerge w:val="restart"/>
            <w:shd w:val="clear" w:color="auto" w:fill="E6E6E6"/>
          </w:tcPr>
          <w:p w:rsidR="00503364" w:rsidRPr="00CF64DA" w:rsidRDefault="00E3175D">
            <w:pPr>
              <w:spacing w:before="120" w:after="120"/>
              <w:jc w:val="left"/>
              <w:rPr>
                <w:rFonts w:ascii="Arial" w:hAnsi="Arial" w:cs="Arial"/>
                <w:b/>
                <w:lang w:val="fr-CH"/>
              </w:rPr>
            </w:pPr>
            <w:r w:rsidRPr="00CF64DA">
              <w:rPr>
                <w:rFonts w:ascii="Arial" w:hAnsi="Arial" w:cs="Arial"/>
                <w:b/>
                <w:lang w:val="fr-CH"/>
              </w:rPr>
              <w:t>Question directrice 3.3.1</w:t>
            </w:r>
          </w:p>
          <w:p w:rsidR="00503364" w:rsidRPr="00CF64DA" w:rsidRDefault="00E3175D">
            <w:pPr>
              <w:spacing w:before="120" w:after="120"/>
              <w:jc w:val="left"/>
              <w:rPr>
                <w:rFonts w:ascii="Arial" w:hAnsi="Arial" w:cs="Arial"/>
                <w:b/>
                <w:lang w:val="fr-CH"/>
              </w:rPr>
            </w:pPr>
            <w:r w:rsidRPr="00CF64DA">
              <w:rPr>
                <w:rFonts w:ascii="Arial" w:hAnsi="Arial" w:cs="Arial"/>
                <w:b/>
                <w:lang w:val="fr-CH"/>
              </w:rPr>
              <w:t>= Critère fondamental</w:t>
            </w:r>
          </w:p>
        </w:tc>
        <w:tc>
          <w:tcPr>
            <w:tcW w:w="8094" w:type="dxa"/>
            <w:vMerge w:val="restart"/>
            <w:shd w:val="clear" w:color="auto" w:fill="E6E6E6"/>
          </w:tcPr>
          <w:p w:rsidR="00503364" w:rsidRPr="00CF64DA" w:rsidRDefault="00E3175D">
            <w:pPr>
              <w:spacing w:before="120" w:after="120"/>
              <w:rPr>
                <w:rFonts w:ascii="Arial" w:hAnsi="Arial" w:cs="Arial"/>
                <w:lang w:val="fr-CH"/>
              </w:rPr>
            </w:pPr>
            <w:r w:rsidRPr="00CF64DA">
              <w:rPr>
                <w:rFonts w:ascii="Arial" w:hAnsi="Arial" w:cs="Arial"/>
                <w:b/>
                <w:lang w:val="fr-CH"/>
              </w:rPr>
              <w:t>Le règlement des promotions et les procédures de qualification correspondent-ils à l’ensemble des éléments nécessaires pour la procédure de qualification et aux conditions fixées aux art. 8 et 9 OCM ES?</w:t>
            </w:r>
          </w:p>
        </w:tc>
        <w:tc>
          <w:tcPr>
            <w:tcW w:w="4461" w:type="dxa"/>
            <w:gridSpan w:val="3"/>
            <w:tcBorders>
              <w:bottom w:val="single" w:sz="12" w:space="0" w:color="auto"/>
            </w:tcBorders>
            <w:shd w:val="clear" w:color="auto" w:fill="E6E6E6"/>
          </w:tcPr>
          <w:p w:rsidR="00503364" w:rsidRPr="00CF64DA" w:rsidRDefault="00E3175D">
            <w:pPr>
              <w:spacing w:before="120" w:after="120"/>
              <w:jc w:val="center"/>
              <w:rPr>
                <w:rFonts w:ascii="Arial" w:hAnsi="Arial" w:cs="Arial"/>
                <w:b/>
                <w:lang w:val="fr-CH"/>
              </w:rPr>
            </w:pPr>
            <w:r w:rsidRPr="00CF64DA">
              <w:rPr>
                <w:rFonts w:ascii="Arial" w:hAnsi="Arial" w:cs="Arial"/>
                <w:b/>
                <w:lang w:val="fr-CH"/>
              </w:rPr>
              <w:t>Evaluation</w:t>
            </w:r>
          </w:p>
        </w:tc>
      </w:tr>
      <w:tr w:rsidR="00503364" w:rsidRPr="00CF64DA">
        <w:trPr>
          <w:cantSplit/>
          <w:trHeight w:val="881"/>
        </w:trPr>
        <w:tc>
          <w:tcPr>
            <w:tcW w:w="1728" w:type="dxa"/>
            <w:vMerge/>
            <w:tcBorders>
              <w:bottom w:val="single" w:sz="12" w:space="0" w:color="auto"/>
            </w:tcBorders>
            <w:shd w:val="clear" w:color="auto" w:fill="E6E6E6"/>
          </w:tcPr>
          <w:p w:rsidR="00503364" w:rsidRPr="00CF64DA" w:rsidRDefault="00503364">
            <w:pPr>
              <w:spacing w:before="120" w:after="120"/>
              <w:rPr>
                <w:rFonts w:ascii="Arial" w:hAnsi="Arial" w:cs="Arial"/>
                <w:b/>
                <w:lang w:val="fr-CH"/>
              </w:rPr>
            </w:pPr>
          </w:p>
        </w:tc>
        <w:tc>
          <w:tcPr>
            <w:tcW w:w="8094" w:type="dxa"/>
            <w:vMerge/>
            <w:tcBorders>
              <w:bottom w:val="single" w:sz="12" w:space="0" w:color="auto"/>
            </w:tcBorders>
            <w:shd w:val="clear" w:color="auto" w:fill="E6E6E6"/>
          </w:tcPr>
          <w:p w:rsidR="00503364" w:rsidRPr="00CF64DA" w:rsidRDefault="00503364">
            <w:pPr>
              <w:spacing w:before="120" w:after="120"/>
              <w:rPr>
                <w:rFonts w:ascii="Arial" w:hAnsi="Arial" w:cs="Arial"/>
                <w:b/>
                <w:lang w:val="fr-CH"/>
              </w:rPr>
            </w:pPr>
          </w:p>
        </w:tc>
        <w:tc>
          <w:tcPr>
            <w:tcW w:w="1487"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Pas de justificatif</w:t>
            </w:r>
          </w:p>
        </w:tc>
        <w:tc>
          <w:tcPr>
            <w:tcW w:w="1487"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Justificatifs insuffisants</w:t>
            </w:r>
          </w:p>
        </w:tc>
        <w:tc>
          <w:tcPr>
            <w:tcW w:w="1487"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Justificatifs suffisants</w:t>
            </w:r>
          </w:p>
        </w:tc>
      </w:tr>
      <w:tr w:rsidR="008D7B9B" w:rsidRPr="00CF64DA" w:rsidTr="008D7B9B">
        <w:tc>
          <w:tcPr>
            <w:tcW w:w="1728" w:type="dxa"/>
            <w:tcBorders>
              <w:top w:val="single" w:sz="12" w:space="0" w:color="auto"/>
              <w:bottom w:val="single" w:sz="4" w:space="0" w:color="auto"/>
            </w:tcBorders>
          </w:tcPr>
          <w:p w:rsidR="008D7B9B" w:rsidRPr="00CF64DA" w:rsidRDefault="00910859" w:rsidP="008E6C66">
            <w:pPr>
              <w:rPr>
                <w:rFonts w:ascii="Arial" w:hAnsi="Arial" w:cs="Arial"/>
                <w:highlight w:val="yellow"/>
                <w:lang w:val="fr-CH"/>
              </w:rPr>
            </w:pPr>
            <w:r w:rsidRPr="00CF64DA">
              <w:rPr>
                <w:rFonts w:ascii="Arial" w:hAnsi="Arial" w:cs="Arial"/>
                <w:highlight w:val="yellow"/>
                <w:lang w:val="fr-CH"/>
              </w:rPr>
              <w:t>Indicateur</w:t>
            </w:r>
            <w:r w:rsidR="008D7B9B" w:rsidRPr="00CF64DA">
              <w:rPr>
                <w:rFonts w:ascii="Arial" w:hAnsi="Arial" w:cs="Arial"/>
                <w:highlight w:val="yellow"/>
                <w:lang w:val="fr-CH"/>
              </w:rPr>
              <w:t xml:space="preserve"> 3.3.1.1</w:t>
            </w:r>
          </w:p>
        </w:tc>
        <w:tc>
          <w:tcPr>
            <w:tcW w:w="8094" w:type="dxa"/>
            <w:tcBorders>
              <w:top w:val="single" w:sz="12" w:space="0" w:color="auto"/>
              <w:bottom w:val="single" w:sz="4" w:space="0" w:color="auto"/>
            </w:tcBorders>
          </w:tcPr>
          <w:p w:rsidR="008D7B9B" w:rsidRPr="00CF64DA" w:rsidRDefault="00910859" w:rsidP="008E6C66">
            <w:pPr>
              <w:rPr>
                <w:rFonts w:ascii="Arial" w:hAnsi="Arial" w:cs="Arial"/>
                <w:highlight w:val="yellow"/>
                <w:lang w:val="fr-CH"/>
              </w:rPr>
            </w:pPr>
            <w:r w:rsidRPr="00CF64DA">
              <w:rPr>
                <w:rFonts w:ascii="Arial" w:hAnsi="Arial" w:cs="Arial"/>
                <w:highlight w:val="yellow"/>
                <w:lang w:val="fr-CH"/>
              </w:rPr>
              <w:t>Les procédures de qualification prévues sont conformes aux conditions fixées dans le PEC.</w:t>
            </w:r>
            <w:r w:rsidR="00800B82" w:rsidRPr="00CF64DA">
              <w:rPr>
                <w:rFonts w:ascii="Arial" w:hAnsi="Arial" w:cs="Arial"/>
                <w:highlight w:val="yellow"/>
                <w:lang w:val="fr-CH"/>
              </w:rPr>
              <w:t xml:space="preserve"> (uniquement pour le domaine de la santé)</w:t>
            </w:r>
          </w:p>
        </w:tc>
        <w:tc>
          <w:tcPr>
            <w:tcW w:w="1487" w:type="dxa"/>
            <w:tcBorders>
              <w:top w:val="single" w:sz="12" w:space="0" w:color="auto"/>
              <w:bottom w:val="single" w:sz="4" w:space="0" w:color="auto"/>
            </w:tcBorders>
          </w:tcPr>
          <w:p w:rsidR="008D7B9B" w:rsidRPr="00CF64DA" w:rsidRDefault="008D7B9B" w:rsidP="008E6C66">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bottom w:val="single" w:sz="4" w:space="0" w:color="auto"/>
            </w:tcBorders>
          </w:tcPr>
          <w:p w:rsidR="008D7B9B" w:rsidRPr="00CF64DA" w:rsidRDefault="008D7B9B" w:rsidP="008E6C66">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bottom w:val="single" w:sz="4" w:space="0" w:color="auto"/>
            </w:tcBorders>
          </w:tcPr>
          <w:p w:rsidR="008D7B9B" w:rsidRPr="00CF64DA" w:rsidRDefault="008D7B9B" w:rsidP="008E6C66">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r>
      <w:tr w:rsidR="008D7B9B" w:rsidRPr="00CF64DA" w:rsidTr="008D7B9B">
        <w:tc>
          <w:tcPr>
            <w:tcW w:w="1728" w:type="dxa"/>
            <w:tcBorders>
              <w:top w:val="single" w:sz="4" w:space="0" w:color="auto"/>
              <w:bottom w:val="single" w:sz="4" w:space="0" w:color="auto"/>
            </w:tcBorders>
            <w:shd w:val="clear" w:color="auto" w:fill="F2F2F2" w:themeFill="background1" w:themeFillShade="F2"/>
          </w:tcPr>
          <w:p w:rsidR="008D7B9B" w:rsidRPr="00CF64DA" w:rsidRDefault="008D7B9B" w:rsidP="008E6C66">
            <w:pPr>
              <w:rPr>
                <w:rFonts w:ascii="Arial" w:hAnsi="Arial" w:cs="Arial"/>
                <w:lang w:val="fr-CH"/>
              </w:rPr>
            </w:pPr>
            <w:r w:rsidRPr="00CF64DA">
              <w:rPr>
                <w:rFonts w:ascii="Arial" w:hAnsi="Arial" w:cs="Arial"/>
                <w:lang w:val="fr-CH"/>
              </w:rPr>
              <w:t>Begründung</w:t>
            </w:r>
          </w:p>
        </w:tc>
        <w:tc>
          <w:tcPr>
            <w:tcW w:w="12555" w:type="dxa"/>
            <w:gridSpan w:val="4"/>
            <w:tcBorders>
              <w:top w:val="single" w:sz="4" w:space="0" w:color="auto"/>
              <w:bottom w:val="single" w:sz="4" w:space="0" w:color="auto"/>
            </w:tcBorders>
            <w:shd w:val="clear" w:color="auto" w:fill="F2F2F2" w:themeFill="background1" w:themeFillShade="F2"/>
          </w:tcPr>
          <w:p w:rsidR="008D7B9B" w:rsidRPr="00CF64DA" w:rsidRDefault="008D7B9B" w:rsidP="008E6C66">
            <w:pPr>
              <w:rPr>
                <w:rFonts w:ascii="Arial" w:hAnsi="Arial" w:cs="Arial"/>
                <w:lang w:val="fr-CH"/>
              </w:rPr>
            </w:pPr>
          </w:p>
        </w:tc>
      </w:tr>
      <w:tr w:rsidR="008D7B9B" w:rsidRPr="00CF64DA" w:rsidTr="008D7B9B">
        <w:tc>
          <w:tcPr>
            <w:tcW w:w="1728" w:type="dxa"/>
            <w:tcBorders>
              <w:top w:val="single" w:sz="4" w:space="0" w:color="auto"/>
              <w:bottom w:val="single" w:sz="12" w:space="0" w:color="auto"/>
            </w:tcBorders>
            <w:shd w:val="clear" w:color="auto" w:fill="F2F2F2" w:themeFill="background1" w:themeFillShade="F2"/>
          </w:tcPr>
          <w:p w:rsidR="008D7B9B" w:rsidRPr="00CF64DA" w:rsidRDefault="008D7B9B" w:rsidP="008E6C66">
            <w:pPr>
              <w:rPr>
                <w:rFonts w:ascii="Arial" w:hAnsi="Arial" w:cs="Arial"/>
                <w:lang w:val="fr-CH"/>
              </w:rPr>
            </w:pPr>
            <w:r w:rsidRPr="00CF64DA">
              <w:rPr>
                <w:rFonts w:ascii="Arial" w:hAnsi="Arial" w:cs="Arial"/>
                <w:lang w:val="fr-CH"/>
              </w:rPr>
              <w:t>Empfehlung</w:t>
            </w:r>
          </w:p>
        </w:tc>
        <w:tc>
          <w:tcPr>
            <w:tcW w:w="12555" w:type="dxa"/>
            <w:gridSpan w:val="4"/>
            <w:tcBorders>
              <w:top w:val="single" w:sz="4" w:space="0" w:color="auto"/>
              <w:bottom w:val="single" w:sz="12" w:space="0" w:color="auto"/>
            </w:tcBorders>
            <w:shd w:val="clear" w:color="auto" w:fill="F2F2F2" w:themeFill="background1" w:themeFillShade="F2"/>
          </w:tcPr>
          <w:p w:rsidR="008D7B9B" w:rsidRPr="00CF64DA" w:rsidRDefault="008D7B9B" w:rsidP="008E6C66">
            <w:pPr>
              <w:rPr>
                <w:rFonts w:ascii="Arial" w:hAnsi="Arial" w:cs="Arial"/>
                <w:lang w:val="fr-CH"/>
              </w:rPr>
            </w:pPr>
          </w:p>
        </w:tc>
      </w:tr>
      <w:tr w:rsidR="00503364" w:rsidRPr="00CF64DA" w:rsidTr="008D7B9B">
        <w:tc>
          <w:tcPr>
            <w:tcW w:w="1728" w:type="dxa"/>
            <w:tcBorders>
              <w:top w:val="single" w:sz="12"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Indicateur 3.3.1.2</w:t>
            </w:r>
          </w:p>
        </w:tc>
        <w:tc>
          <w:tcPr>
            <w:tcW w:w="8094" w:type="dxa"/>
            <w:tcBorders>
              <w:top w:val="single" w:sz="12" w:space="0" w:color="auto"/>
            </w:tcBorders>
          </w:tcPr>
          <w:p w:rsidR="00503364" w:rsidRPr="00CF64DA" w:rsidRDefault="00E3175D">
            <w:pPr>
              <w:rPr>
                <w:rFonts w:ascii="Arial" w:hAnsi="Arial" w:cs="Arial"/>
                <w:highlight w:val="yellow"/>
                <w:lang w:val="fr-CH"/>
              </w:rPr>
            </w:pPr>
            <w:r w:rsidRPr="00CF64DA">
              <w:rPr>
                <w:rFonts w:ascii="Arial" w:hAnsi="Arial" w:cs="Arial"/>
                <w:szCs w:val="18"/>
                <w:highlight w:val="yellow"/>
                <w:lang w:val="fr-CH"/>
              </w:rPr>
              <w:t>Le règlement des promotions/le règlement de qualification contient des indications sur le travail de diplôme ou de projet orienté vers la pratique et sur les examens finaux oraux et écrits et remplit les éventuelles autres exigences de l’OCM ES et du PEC.</w:t>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r>
      <w:tr w:rsidR="00503364" w:rsidRPr="00CF64DA">
        <w:tc>
          <w:tcPr>
            <w:tcW w:w="1728" w:type="dxa"/>
            <w:shd w:val="clear" w:color="auto" w:fill="F2F2F2"/>
          </w:tcPr>
          <w:p w:rsidR="00503364" w:rsidRPr="00CF64DA" w:rsidRDefault="00E3175D">
            <w:pPr>
              <w:rPr>
                <w:rFonts w:ascii="Arial" w:hAnsi="Arial" w:cs="Arial"/>
                <w:lang w:val="fr-CH"/>
              </w:rPr>
            </w:pPr>
            <w:r w:rsidRPr="00CF64DA">
              <w:rPr>
                <w:rFonts w:ascii="Arial" w:hAnsi="Arial" w:cs="Arial"/>
                <w:lang w:val="fr-CH"/>
              </w:rPr>
              <w:t>Justification</w:t>
            </w:r>
          </w:p>
        </w:tc>
        <w:tc>
          <w:tcPr>
            <w:tcW w:w="12555" w:type="dxa"/>
            <w:gridSpan w:val="4"/>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bottom w:val="single" w:sz="12" w:space="0" w:color="auto"/>
            </w:tcBorders>
            <w:shd w:val="clear" w:color="auto" w:fill="F2F2F2"/>
          </w:tcPr>
          <w:p w:rsidR="00503364" w:rsidRPr="00CF64DA" w:rsidRDefault="00E3175D">
            <w:pPr>
              <w:rPr>
                <w:rFonts w:ascii="Arial" w:hAnsi="Arial" w:cs="Arial"/>
                <w:lang w:val="fr-CH"/>
              </w:rPr>
            </w:pPr>
            <w:r w:rsidRPr="00CF64DA">
              <w:rPr>
                <w:rFonts w:ascii="Arial" w:hAnsi="Arial" w:cs="Arial"/>
                <w:lang w:val="fr-CH"/>
              </w:rPr>
              <w:t>Recommandation</w:t>
            </w:r>
          </w:p>
        </w:tc>
        <w:tc>
          <w:tcPr>
            <w:tcW w:w="12555" w:type="dxa"/>
            <w:gridSpan w:val="4"/>
            <w:tcBorders>
              <w:bottom w:val="single" w:sz="12" w:space="0" w:color="auto"/>
            </w:tcBorders>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top w:val="single" w:sz="12" w:space="0" w:color="auto"/>
              <w:bottom w:val="single" w:sz="4" w:space="0" w:color="auto"/>
            </w:tcBorders>
            <w:shd w:val="clear" w:color="auto" w:fill="auto"/>
          </w:tcPr>
          <w:p w:rsidR="00503364" w:rsidRPr="00CF64DA" w:rsidRDefault="00E3175D">
            <w:pPr>
              <w:rPr>
                <w:rFonts w:ascii="Arial" w:hAnsi="Arial" w:cs="Arial"/>
                <w:highlight w:val="yellow"/>
                <w:lang w:val="fr-CH"/>
              </w:rPr>
            </w:pPr>
            <w:r w:rsidRPr="00CF64DA">
              <w:rPr>
                <w:rFonts w:ascii="Arial" w:hAnsi="Arial" w:cs="Arial"/>
                <w:highlight w:val="yellow"/>
                <w:lang w:val="fr-CH"/>
              </w:rPr>
              <w:t>Indicateur 3.3.1.3</w:t>
            </w:r>
          </w:p>
        </w:tc>
        <w:tc>
          <w:tcPr>
            <w:tcW w:w="8094" w:type="dxa"/>
            <w:tcBorders>
              <w:top w:val="single" w:sz="12" w:space="0" w:color="auto"/>
              <w:bottom w:val="single" w:sz="4" w:space="0" w:color="auto"/>
            </w:tcBorders>
          </w:tcPr>
          <w:p w:rsidR="00503364" w:rsidRPr="00CF64DA" w:rsidRDefault="00E3175D">
            <w:pPr>
              <w:rPr>
                <w:rFonts w:ascii="Arial" w:hAnsi="Arial" w:cs="Arial"/>
                <w:szCs w:val="18"/>
                <w:highlight w:val="yellow"/>
                <w:lang w:val="fr-CH"/>
              </w:rPr>
            </w:pPr>
            <w:r w:rsidRPr="00CF64DA">
              <w:rPr>
                <w:rFonts w:ascii="Arial" w:hAnsi="Arial" w:cs="Arial"/>
                <w:szCs w:val="18"/>
                <w:highlight w:val="yellow"/>
                <w:lang w:val="fr-CH"/>
              </w:rPr>
              <w:t>Le règlement des promotions/le règlement de qualification contient des conditions de réussite pour chaque unité de formation (par ex. année scolaire, semestre) et pour l’obtention du diplôme.</w:t>
            </w:r>
          </w:p>
        </w:tc>
        <w:tc>
          <w:tcPr>
            <w:tcW w:w="1487" w:type="dxa"/>
            <w:tcBorders>
              <w:top w:val="single" w:sz="12" w:space="0" w:color="auto"/>
              <w:bottom w:val="single" w:sz="4"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bottom w:val="single" w:sz="4"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bottom w:val="single" w:sz="4"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r>
      <w:tr w:rsidR="00503364" w:rsidRPr="00CF64DA">
        <w:tc>
          <w:tcPr>
            <w:tcW w:w="1728" w:type="dxa"/>
            <w:shd w:val="clear" w:color="auto" w:fill="F2F2F2"/>
          </w:tcPr>
          <w:p w:rsidR="00503364" w:rsidRPr="00CF64DA" w:rsidRDefault="00E3175D">
            <w:pPr>
              <w:rPr>
                <w:rFonts w:ascii="Arial" w:hAnsi="Arial" w:cs="Arial"/>
                <w:lang w:val="fr-CH"/>
              </w:rPr>
            </w:pPr>
            <w:r w:rsidRPr="00CF64DA">
              <w:rPr>
                <w:rFonts w:ascii="Arial" w:hAnsi="Arial" w:cs="Arial"/>
                <w:lang w:val="fr-CH"/>
              </w:rPr>
              <w:t>Justification</w:t>
            </w:r>
          </w:p>
        </w:tc>
        <w:tc>
          <w:tcPr>
            <w:tcW w:w="12555" w:type="dxa"/>
            <w:gridSpan w:val="4"/>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bottom w:val="single" w:sz="12" w:space="0" w:color="auto"/>
            </w:tcBorders>
            <w:shd w:val="clear" w:color="auto" w:fill="F2F2F2"/>
          </w:tcPr>
          <w:p w:rsidR="00503364" w:rsidRPr="00CF64DA" w:rsidRDefault="00E3175D">
            <w:pPr>
              <w:rPr>
                <w:rFonts w:ascii="Arial" w:hAnsi="Arial" w:cs="Arial"/>
                <w:lang w:val="fr-CH"/>
              </w:rPr>
            </w:pPr>
            <w:r w:rsidRPr="00CF64DA">
              <w:rPr>
                <w:rFonts w:ascii="Arial" w:hAnsi="Arial" w:cs="Arial"/>
                <w:lang w:val="fr-CH"/>
              </w:rPr>
              <w:t>Recommandation</w:t>
            </w:r>
          </w:p>
        </w:tc>
        <w:tc>
          <w:tcPr>
            <w:tcW w:w="12555" w:type="dxa"/>
            <w:gridSpan w:val="4"/>
            <w:tcBorders>
              <w:bottom w:val="single" w:sz="12" w:space="0" w:color="auto"/>
            </w:tcBorders>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top w:val="single" w:sz="12" w:space="0" w:color="auto"/>
              <w:bottom w:val="single" w:sz="4"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Indicateur 3.3.1.4</w:t>
            </w:r>
          </w:p>
        </w:tc>
        <w:tc>
          <w:tcPr>
            <w:tcW w:w="8094" w:type="dxa"/>
            <w:tcBorders>
              <w:top w:val="single" w:sz="12" w:space="0" w:color="auto"/>
              <w:bottom w:val="single" w:sz="4"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Le règlement des promotions/le règlement de qualification fixe la procédure de recours.</w:t>
            </w:r>
          </w:p>
        </w:tc>
        <w:tc>
          <w:tcPr>
            <w:tcW w:w="1487" w:type="dxa"/>
            <w:tcBorders>
              <w:top w:val="single" w:sz="12" w:space="0" w:color="auto"/>
              <w:bottom w:val="single" w:sz="4"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bottom w:val="single" w:sz="4"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bottom w:val="single" w:sz="4"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r>
      <w:tr w:rsidR="00503364" w:rsidRPr="00CF64DA">
        <w:tc>
          <w:tcPr>
            <w:tcW w:w="1728" w:type="dxa"/>
            <w:tcBorders>
              <w:bottom w:val="single" w:sz="4" w:space="0" w:color="auto"/>
            </w:tcBorders>
            <w:shd w:val="clear" w:color="auto" w:fill="F2F2F2"/>
          </w:tcPr>
          <w:p w:rsidR="00503364" w:rsidRPr="00CF64DA" w:rsidRDefault="00E3175D">
            <w:pPr>
              <w:rPr>
                <w:rFonts w:ascii="Arial" w:hAnsi="Arial" w:cs="Arial"/>
                <w:lang w:val="fr-CH"/>
              </w:rPr>
            </w:pPr>
            <w:r w:rsidRPr="00CF64DA">
              <w:rPr>
                <w:rFonts w:ascii="Arial" w:hAnsi="Arial" w:cs="Arial"/>
                <w:lang w:val="fr-CH"/>
              </w:rPr>
              <w:t>Justification</w:t>
            </w:r>
          </w:p>
        </w:tc>
        <w:tc>
          <w:tcPr>
            <w:tcW w:w="12555" w:type="dxa"/>
            <w:gridSpan w:val="4"/>
            <w:tcBorders>
              <w:bottom w:val="single" w:sz="4" w:space="0" w:color="auto"/>
            </w:tcBorders>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bottom w:val="single" w:sz="12" w:space="0" w:color="auto"/>
            </w:tcBorders>
            <w:shd w:val="clear" w:color="auto" w:fill="F2F2F2"/>
          </w:tcPr>
          <w:p w:rsidR="00503364" w:rsidRPr="00CF64DA" w:rsidRDefault="00E3175D">
            <w:pPr>
              <w:rPr>
                <w:rFonts w:ascii="Arial" w:hAnsi="Arial" w:cs="Arial"/>
                <w:lang w:val="fr-CH"/>
              </w:rPr>
            </w:pPr>
            <w:r w:rsidRPr="00CF64DA">
              <w:rPr>
                <w:rFonts w:ascii="Arial" w:hAnsi="Arial" w:cs="Arial"/>
                <w:lang w:val="fr-CH"/>
              </w:rPr>
              <w:t>Recommandation</w:t>
            </w:r>
          </w:p>
        </w:tc>
        <w:tc>
          <w:tcPr>
            <w:tcW w:w="12555" w:type="dxa"/>
            <w:gridSpan w:val="4"/>
            <w:tcBorders>
              <w:bottom w:val="single" w:sz="12" w:space="0" w:color="auto"/>
            </w:tcBorders>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top w:val="single" w:sz="12" w:space="0" w:color="auto"/>
              <w:bottom w:val="single" w:sz="4"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Indicateur 3.3.1.5</w:t>
            </w:r>
          </w:p>
        </w:tc>
        <w:tc>
          <w:tcPr>
            <w:tcW w:w="8094" w:type="dxa"/>
            <w:tcBorders>
              <w:top w:val="single" w:sz="12" w:space="0" w:color="auto"/>
              <w:bottom w:val="single" w:sz="4"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Le règlement des promotions/le règlement de qualification règle la pondération des prestations d’examen.</w:t>
            </w:r>
          </w:p>
        </w:tc>
        <w:tc>
          <w:tcPr>
            <w:tcW w:w="1487" w:type="dxa"/>
            <w:tcBorders>
              <w:top w:val="single" w:sz="12" w:space="0" w:color="auto"/>
              <w:bottom w:val="single" w:sz="4"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bottom w:val="single" w:sz="4"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bottom w:val="single" w:sz="4"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r>
      <w:tr w:rsidR="00503364" w:rsidRPr="00CF64DA">
        <w:tc>
          <w:tcPr>
            <w:tcW w:w="1728" w:type="dxa"/>
            <w:tcBorders>
              <w:bottom w:val="single" w:sz="4" w:space="0" w:color="auto"/>
            </w:tcBorders>
            <w:shd w:val="clear" w:color="auto" w:fill="F2F2F2"/>
          </w:tcPr>
          <w:p w:rsidR="00503364" w:rsidRPr="00CF64DA" w:rsidRDefault="00E3175D">
            <w:pPr>
              <w:rPr>
                <w:rFonts w:ascii="Arial" w:hAnsi="Arial" w:cs="Arial"/>
                <w:lang w:val="fr-CH"/>
              </w:rPr>
            </w:pPr>
            <w:r w:rsidRPr="00CF64DA">
              <w:rPr>
                <w:rFonts w:ascii="Arial" w:hAnsi="Arial" w:cs="Arial"/>
                <w:lang w:val="fr-CH"/>
              </w:rPr>
              <w:t>Justification</w:t>
            </w:r>
          </w:p>
        </w:tc>
        <w:tc>
          <w:tcPr>
            <w:tcW w:w="12555" w:type="dxa"/>
            <w:gridSpan w:val="4"/>
            <w:tcBorders>
              <w:bottom w:val="single" w:sz="4" w:space="0" w:color="auto"/>
            </w:tcBorders>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bottom w:val="single" w:sz="12" w:space="0" w:color="auto"/>
            </w:tcBorders>
            <w:shd w:val="clear" w:color="auto" w:fill="F2F2F2"/>
          </w:tcPr>
          <w:p w:rsidR="00503364" w:rsidRPr="00CF64DA" w:rsidRDefault="00E3175D">
            <w:pPr>
              <w:rPr>
                <w:rFonts w:ascii="Arial" w:hAnsi="Arial" w:cs="Arial"/>
                <w:lang w:val="fr-CH"/>
              </w:rPr>
            </w:pPr>
            <w:r w:rsidRPr="00CF64DA">
              <w:rPr>
                <w:rFonts w:ascii="Arial" w:hAnsi="Arial" w:cs="Arial"/>
                <w:lang w:val="fr-CH"/>
              </w:rPr>
              <w:t>Recommandation</w:t>
            </w:r>
          </w:p>
        </w:tc>
        <w:tc>
          <w:tcPr>
            <w:tcW w:w="12555" w:type="dxa"/>
            <w:gridSpan w:val="4"/>
            <w:tcBorders>
              <w:bottom w:val="single" w:sz="12" w:space="0" w:color="auto"/>
            </w:tcBorders>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top w:val="single" w:sz="12" w:space="0" w:color="auto"/>
              <w:bottom w:val="single" w:sz="4"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Indicateur 3.3.1.6</w:t>
            </w:r>
          </w:p>
        </w:tc>
        <w:tc>
          <w:tcPr>
            <w:tcW w:w="8094" w:type="dxa"/>
            <w:tcBorders>
              <w:top w:val="single" w:sz="12" w:space="0" w:color="auto"/>
              <w:bottom w:val="single" w:sz="4"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Le règlement des promotions/le règlement de qualification contient une échelle de notes et des critères d’évaluation pour les diverses prestations fournies.</w:t>
            </w:r>
          </w:p>
        </w:tc>
        <w:tc>
          <w:tcPr>
            <w:tcW w:w="1487" w:type="dxa"/>
            <w:tcBorders>
              <w:top w:val="single" w:sz="12" w:space="0" w:color="auto"/>
              <w:bottom w:val="single" w:sz="4"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bottom w:val="single" w:sz="4"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bottom w:val="single" w:sz="4"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r>
      <w:tr w:rsidR="00503364" w:rsidRPr="00CF64DA">
        <w:tc>
          <w:tcPr>
            <w:tcW w:w="1728" w:type="dxa"/>
            <w:tcBorders>
              <w:bottom w:val="single" w:sz="4" w:space="0" w:color="auto"/>
            </w:tcBorders>
            <w:shd w:val="clear" w:color="auto" w:fill="F2F2F2"/>
          </w:tcPr>
          <w:p w:rsidR="00503364" w:rsidRPr="00CF64DA" w:rsidRDefault="00E3175D">
            <w:pPr>
              <w:rPr>
                <w:rFonts w:ascii="Arial" w:hAnsi="Arial" w:cs="Arial"/>
                <w:lang w:val="fr-CH"/>
              </w:rPr>
            </w:pPr>
            <w:r w:rsidRPr="00CF64DA">
              <w:rPr>
                <w:rFonts w:ascii="Arial" w:hAnsi="Arial" w:cs="Arial"/>
                <w:lang w:val="fr-CH"/>
              </w:rPr>
              <w:t>Justification</w:t>
            </w:r>
          </w:p>
        </w:tc>
        <w:tc>
          <w:tcPr>
            <w:tcW w:w="12555" w:type="dxa"/>
            <w:gridSpan w:val="4"/>
            <w:tcBorders>
              <w:bottom w:val="single" w:sz="4" w:space="0" w:color="auto"/>
            </w:tcBorders>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top w:val="single" w:sz="4" w:space="0" w:color="auto"/>
              <w:bottom w:val="single" w:sz="12" w:space="0" w:color="auto"/>
            </w:tcBorders>
            <w:shd w:val="clear" w:color="auto" w:fill="F2F2F2"/>
          </w:tcPr>
          <w:p w:rsidR="00503364" w:rsidRPr="00CF64DA" w:rsidRDefault="00E3175D">
            <w:pPr>
              <w:rPr>
                <w:rFonts w:ascii="Arial" w:hAnsi="Arial" w:cs="Arial"/>
                <w:lang w:val="fr-CH"/>
              </w:rPr>
            </w:pPr>
            <w:r w:rsidRPr="00CF64DA">
              <w:rPr>
                <w:rFonts w:ascii="Arial" w:hAnsi="Arial" w:cs="Arial"/>
                <w:lang w:val="fr-CH"/>
              </w:rPr>
              <w:t>Recommandation</w:t>
            </w:r>
          </w:p>
        </w:tc>
        <w:tc>
          <w:tcPr>
            <w:tcW w:w="12555" w:type="dxa"/>
            <w:gridSpan w:val="4"/>
            <w:tcBorders>
              <w:top w:val="single" w:sz="4" w:space="0" w:color="auto"/>
              <w:bottom w:val="single" w:sz="12" w:space="0" w:color="auto"/>
            </w:tcBorders>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top w:val="single" w:sz="12"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lastRenderedPageBreak/>
              <w:t>Indicateur 3.3.1.7</w:t>
            </w:r>
          </w:p>
        </w:tc>
        <w:tc>
          <w:tcPr>
            <w:tcW w:w="8094" w:type="dxa"/>
            <w:tcBorders>
              <w:top w:val="single" w:sz="12"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Le règlement des promotions/règlement de qualification définit l’instance de recours et décrit les tâches et les compétences de celle-ci.</w:t>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r>
      <w:tr w:rsidR="00503364" w:rsidRPr="00CF64DA">
        <w:tc>
          <w:tcPr>
            <w:tcW w:w="1728" w:type="dxa"/>
            <w:shd w:val="clear" w:color="auto" w:fill="F2F2F2"/>
          </w:tcPr>
          <w:p w:rsidR="00503364" w:rsidRPr="00CF64DA" w:rsidRDefault="00E3175D">
            <w:pPr>
              <w:rPr>
                <w:rFonts w:ascii="Arial" w:hAnsi="Arial" w:cs="Arial"/>
                <w:lang w:val="fr-CH"/>
              </w:rPr>
            </w:pPr>
            <w:r w:rsidRPr="00CF64DA">
              <w:rPr>
                <w:rFonts w:ascii="Arial" w:hAnsi="Arial" w:cs="Arial"/>
                <w:lang w:val="fr-CH"/>
              </w:rPr>
              <w:t>Justification</w:t>
            </w:r>
          </w:p>
        </w:tc>
        <w:tc>
          <w:tcPr>
            <w:tcW w:w="12555" w:type="dxa"/>
            <w:gridSpan w:val="4"/>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bottom w:val="single" w:sz="12" w:space="0" w:color="auto"/>
            </w:tcBorders>
            <w:shd w:val="clear" w:color="auto" w:fill="F2F2F2"/>
          </w:tcPr>
          <w:p w:rsidR="00503364" w:rsidRPr="00CF64DA" w:rsidRDefault="00E3175D">
            <w:pPr>
              <w:rPr>
                <w:rFonts w:ascii="Arial" w:hAnsi="Arial" w:cs="Arial"/>
                <w:lang w:val="fr-CH"/>
              </w:rPr>
            </w:pPr>
            <w:r w:rsidRPr="00CF64DA">
              <w:rPr>
                <w:rFonts w:ascii="Arial" w:hAnsi="Arial" w:cs="Arial"/>
                <w:lang w:val="fr-CH"/>
              </w:rPr>
              <w:t>Recommandation</w:t>
            </w:r>
          </w:p>
        </w:tc>
        <w:tc>
          <w:tcPr>
            <w:tcW w:w="12555" w:type="dxa"/>
            <w:gridSpan w:val="4"/>
            <w:tcBorders>
              <w:bottom w:val="single" w:sz="12" w:space="0" w:color="auto"/>
            </w:tcBorders>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top w:val="single" w:sz="12"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Indicateur 3.3.1.8</w:t>
            </w:r>
          </w:p>
          <w:p w:rsidR="00503364" w:rsidRPr="00CF64DA" w:rsidRDefault="00503364">
            <w:pPr>
              <w:rPr>
                <w:rFonts w:ascii="Arial" w:hAnsi="Arial" w:cs="Arial"/>
                <w:highlight w:val="yellow"/>
                <w:lang w:val="fr-CH"/>
              </w:rPr>
            </w:pPr>
          </w:p>
        </w:tc>
        <w:tc>
          <w:tcPr>
            <w:tcW w:w="8094" w:type="dxa"/>
            <w:tcBorders>
              <w:top w:val="single" w:sz="12"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Les Ortra participent aux procédures de qualification finales par le biais de leurs experts.</w:t>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r>
      <w:tr w:rsidR="00503364" w:rsidRPr="00CF64DA">
        <w:tc>
          <w:tcPr>
            <w:tcW w:w="1728" w:type="dxa"/>
            <w:tcBorders>
              <w:top w:val="single" w:sz="4" w:space="0" w:color="auto"/>
              <w:bottom w:val="single" w:sz="4" w:space="0" w:color="auto"/>
            </w:tcBorders>
            <w:shd w:val="clear" w:color="auto" w:fill="E6E6E6"/>
          </w:tcPr>
          <w:p w:rsidR="00503364" w:rsidRPr="00CF64DA" w:rsidRDefault="00E3175D">
            <w:pPr>
              <w:rPr>
                <w:rFonts w:ascii="Arial" w:hAnsi="Arial" w:cs="Arial"/>
                <w:lang w:val="fr-CH"/>
              </w:rPr>
            </w:pPr>
            <w:r w:rsidRPr="00CF64DA">
              <w:rPr>
                <w:rFonts w:ascii="Arial" w:hAnsi="Arial" w:cs="Arial"/>
                <w:lang w:val="fr-CH"/>
              </w:rPr>
              <w:t>Justification</w:t>
            </w:r>
          </w:p>
        </w:tc>
        <w:tc>
          <w:tcPr>
            <w:tcW w:w="12555" w:type="dxa"/>
            <w:gridSpan w:val="4"/>
            <w:tcBorders>
              <w:top w:val="single" w:sz="4" w:space="0" w:color="auto"/>
              <w:bottom w:val="single" w:sz="4" w:space="0" w:color="auto"/>
            </w:tcBorders>
            <w:shd w:val="clear" w:color="auto" w:fill="E6E6E6"/>
          </w:tcPr>
          <w:p w:rsidR="00503364" w:rsidRPr="00CF64DA" w:rsidRDefault="00503364">
            <w:pPr>
              <w:rPr>
                <w:rFonts w:ascii="Arial" w:hAnsi="Arial" w:cs="Arial"/>
                <w:lang w:val="fr-CH"/>
              </w:rPr>
            </w:pPr>
          </w:p>
        </w:tc>
      </w:tr>
      <w:tr w:rsidR="00503364" w:rsidRPr="00CF64DA">
        <w:tc>
          <w:tcPr>
            <w:tcW w:w="1728" w:type="dxa"/>
            <w:tcBorders>
              <w:top w:val="single" w:sz="4" w:space="0" w:color="auto"/>
              <w:bottom w:val="single" w:sz="12" w:space="0" w:color="auto"/>
            </w:tcBorders>
            <w:shd w:val="clear" w:color="auto" w:fill="E6E6E6"/>
          </w:tcPr>
          <w:p w:rsidR="00503364" w:rsidRPr="00CF64DA" w:rsidRDefault="00E3175D">
            <w:pPr>
              <w:jc w:val="left"/>
              <w:rPr>
                <w:rFonts w:ascii="Arial" w:hAnsi="Arial" w:cs="Arial"/>
                <w:lang w:val="fr-CH"/>
              </w:rPr>
            </w:pPr>
            <w:r w:rsidRPr="00CF64DA">
              <w:rPr>
                <w:rFonts w:ascii="Arial" w:hAnsi="Arial" w:cs="Arial"/>
                <w:lang w:val="fr-CH"/>
              </w:rPr>
              <w:t>Recommandation</w:t>
            </w:r>
          </w:p>
        </w:tc>
        <w:tc>
          <w:tcPr>
            <w:tcW w:w="12555" w:type="dxa"/>
            <w:gridSpan w:val="4"/>
            <w:tcBorders>
              <w:top w:val="single" w:sz="4" w:space="0" w:color="auto"/>
              <w:bottom w:val="single" w:sz="12" w:space="0" w:color="auto"/>
            </w:tcBorders>
            <w:shd w:val="clear" w:color="auto" w:fill="E6E6E6"/>
          </w:tcPr>
          <w:p w:rsidR="00503364" w:rsidRPr="00CF64DA" w:rsidRDefault="00503364">
            <w:pPr>
              <w:rPr>
                <w:rFonts w:ascii="Arial" w:hAnsi="Arial" w:cs="Arial"/>
                <w:lang w:val="fr-CH"/>
              </w:rPr>
            </w:pPr>
          </w:p>
        </w:tc>
      </w:tr>
    </w:tbl>
    <w:p w:rsidR="00503364" w:rsidRPr="00CF64DA" w:rsidRDefault="00503364">
      <w:pPr>
        <w:rPr>
          <w:lang w:val="fr-CH"/>
        </w:rPr>
      </w:pPr>
    </w:p>
    <w:p w:rsidR="00503364" w:rsidRPr="00CF64DA" w:rsidRDefault="00503364">
      <w:pPr>
        <w:rPr>
          <w:lang w:val="fr-CH"/>
        </w:rPr>
      </w:pPr>
    </w:p>
    <w:p w:rsidR="00503364" w:rsidRPr="00CF64DA" w:rsidRDefault="00E3175D">
      <w:pPr>
        <w:pStyle w:val="Titre1"/>
        <w:rPr>
          <w:rFonts w:ascii="Arial" w:hAnsi="Arial" w:cs="Arial"/>
          <w:lang w:val="fr-CH"/>
        </w:rPr>
      </w:pPr>
      <w:bookmarkStart w:id="41" w:name="_Toc369877424"/>
      <w:r w:rsidRPr="00CF64DA">
        <w:rPr>
          <w:rFonts w:ascii="Arial" w:hAnsi="Arial" w:cs="Arial"/>
          <w:lang w:val="fr-CH"/>
        </w:rPr>
        <w:t>Harmonisation de la didactique et du contenu</w:t>
      </w:r>
      <w:bookmarkEnd w:id="41"/>
    </w:p>
    <w:p w:rsidR="008E6C66" w:rsidRPr="00CF64DA" w:rsidRDefault="008E6C66" w:rsidP="008E6C66">
      <w:pPr>
        <w:pStyle w:val="Titre2"/>
        <w:rPr>
          <w:rFonts w:ascii="Arial" w:hAnsi="Arial" w:cs="Arial"/>
          <w:lang w:val="fr-CH"/>
        </w:rPr>
      </w:pPr>
      <w:bookmarkStart w:id="42" w:name="_Toc372030232"/>
      <w:bookmarkStart w:id="43" w:name="_Toc378845049"/>
      <w:r w:rsidRPr="00CF64DA">
        <w:rPr>
          <w:rFonts w:ascii="Arial" w:hAnsi="Arial" w:cs="Arial"/>
          <w:lang w:val="fr-CH"/>
        </w:rPr>
        <w:t xml:space="preserve">Harmonisation didactique des objectifs de la formation avec le PEC (art. 6 OCM ES) </w:t>
      </w:r>
      <w:r w:rsidRPr="00CF64DA">
        <w:rPr>
          <w:rFonts w:ascii="Arial" w:hAnsi="Arial" w:cs="Arial"/>
          <w:color w:val="FF0000"/>
          <w:lang w:val="fr-CH"/>
        </w:rPr>
        <w:t>(Expert)</w:t>
      </w:r>
      <w:bookmarkEnd w:id="42"/>
      <w:bookmarkEnd w:id="43"/>
    </w:p>
    <w:p w:rsidR="008E6C66" w:rsidRPr="00CF64DA" w:rsidRDefault="008E6C66" w:rsidP="008E6C66">
      <w:pPr>
        <w:rPr>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8073"/>
        <w:gridCol w:w="1460"/>
        <w:gridCol w:w="1477"/>
        <w:gridCol w:w="1464"/>
      </w:tblGrid>
      <w:tr w:rsidR="008E6C66" w:rsidRPr="00CF64DA" w:rsidTr="008E6C66">
        <w:trPr>
          <w:cantSplit/>
          <w:trHeight w:val="443"/>
        </w:trPr>
        <w:tc>
          <w:tcPr>
            <w:tcW w:w="1809" w:type="dxa"/>
            <w:vMerge w:val="restart"/>
            <w:shd w:val="clear" w:color="auto" w:fill="E6E6E6"/>
          </w:tcPr>
          <w:p w:rsidR="008E6C66" w:rsidRPr="00CF64DA" w:rsidRDefault="008E6C66" w:rsidP="008E6C66">
            <w:pPr>
              <w:spacing w:before="120" w:after="120"/>
              <w:jc w:val="left"/>
              <w:rPr>
                <w:rFonts w:ascii="Arial" w:hAnsi="Arial" w:cs="Arial"/>
                <w:b/>
                <w:lang w:val="fr-CH"/>
              </w:rPr>
            </w:pPr>
            <w:r w:rsidRPr="00CF64DA">
              <w:rPr>
                <w:rFonts w:ascii="Arial" w:hAnsi="Arial" w:cs="Arial"/>
                <w:b/>
                <w:lang w:val="fr-CH"/>
              </w:rPr>
              <w:t>Question directrice 4.1.1</w:t>
            </w:r>
          </w:p>
          <w:p w:rsidR="008E6C66" w:rsidRPr="00CF64DA" w:rsidRDefault="008E6C66" w:rsidP="008E6C66">
            <w:pPr>
              <w:spacing w:before="120" w:after="120"/>
              <w:jc w:val="left"/>
              <w:rPr>
                <w:rFonts w:ascii="Arial" w:hAnsi="Arial" w:cs="Arial"/>
                <w:b/>
                <w:lang w:val="fr-CH"/>
              </w:rPr>
            </w:pPr>
            <w:r w:rsidRPr="00CF64DA">
              <w:rPr>
                <w:rFonts w:ascii="Arial" w:hAnsi="Arial" w:cs="Arial"/>
                <w:b/>
                <w:lang w:val="fr-CH"/>
              </w:rPr>
              <w:t>= Critère fondamental</w:t>
            </w:r>
          </w:p>
        </w:tc>
        <w:tc>
          <w:tcPr>
            <w:tcW w:w="8073" w:type="dxa"/>
            <w:vMerge w:val="restart"/>
            <w:shd w:val="clear" w:color="auto" w:fill="E6E6E6"/>
          </w:tcPr>
          <w:p w:rsidR="008E6C66" w:rsidRPr="00CF64DA" w:rsidRDefault="00A36765" w:rsidP="008E6C66">
            <w:pPr>
              <w:spacing w:before="120" w:after="120"/>
              <w:rPr>
                <w:rFonts w:ascii="Arial" w:hAnsi="Arial" w:cs="Arial"/>
                <w:b/>
                <w:lang w:val="fr-CH"/>
              </w:rPr>
            </w:pPr>
            <w:r w:rsidRPr="00CF64DA">
              <w:rPr>
                <w:rFonts w:ascii="Arial" w:hAnsi="Arial" w:cs="Arial"/>
                <w:b/>
                <w:lang w:val="fr-CH"/>
              </w:rPr>
              <w:t>Les objectifs de l’offre de formation remplissent-ils les indications définies dans le PEC aussi bien au niveau du profil professionnel que des compétences à acquérir? (uniquement dans le domaine de la santé</w:t>
            </w:r>
            <w:r w:rsidR="008E6C66" w:rsidRPr="00CF64DA">
              <w:rPr>
                <w:rFonts w:ascii="Arial" w:hAnsi="Arial" w:cs="Arial"/>
                <w:b/>
                <w:lang w:val="fr-CH"/>
              </w:rPr>
              <w:t>)</w:t>
            </w:r>
          </w:p>
        </w:tc>
        <w:tc>
          <w:tcPr>
            <w:tcW w:w="4401" w:type="dxa"/>
            <w:gridSpan w:val="3"/>
            <w:tcBorders>
              <w:bottom w:val="single" w:sz="12" w:space="0" w:color="auto"/>
            </w:tcBorders>
            <w:shd w:val="clear" w:color="auto" w:fill="E6E6E6"/>
          </w:tcPr>
          <w:p w:rsidR="008E6C66" w:rsidRPr="00CF64DA" w:rsidRDefault="008E6C66" w:rsidP="008E6C66">
            <w:pPr>
              <w:spacing w:before="120" w:after="120"/>
              <w:jc w:val="center"/>
              <w:rPr>
                <w:rFonts w:ascii="Arial" w:hAnsi="Arial" w:cs="Arial"/>
                <w:b/>
                <w:lang w:val="fr-CH"/>
              </w:rPr>
            </w:pPr>
            <w:r w:rsidRPr="00CF64DA">
              <w:rPr>
                <w:rFonts w:ascii="Arial" w:hAnsi="Arial" w:cs="Arial"/>
                <w:b/>
                <w:lang w:val="fr-CH"/>
              </w:rPr>
              <w:t>Evaluation</w:t>
            </w:r>
          </w:p>
        </w:tc>
      </w:tr>
      <w:tr w:rsidR="008E6C66" w:rsidRPr="00CF64DA" w:rsidTr="008E6C66">
        <w:trPr>
          <w:cantSplit/>
          <w:trHeight w:val="881"/>
        </w:trPr>
        <w:tc>
          <w:tcPr>
            <w:tcW w:w="1809" w:type="dxa"/>
            <w:vMerge/>
            <w:tcBorders>
              <w:bottom w:val="single" w:sz="12" w:space="0" w:color="auto"/>
            </w:tcBorders>
            <w:shd w:val="clear" w:color="auto" w:fill="E6E6E6"/>
          </w:tcPr>
          <w:p w:rsidR="008E6C66" w:rsidRPr="00CF64DA" w:rsidRDefault="008E6C66" w:rsidP="008E6C66">
            <w:pPr>
              <w:spacing w:before="120" w:after="120"/>
              <w:rPr>
                <w:rFonts w:ascii="Arial" w:hAnsi="Arial" w:cs="Arial"/>
                <w:b/>
                <w:lang w:val="fr-CH"/>
              </w:rPr>
            </w:pPr>
          </w:p>
        </w:tc>
        <w:tc>
          <w:tcPr>
            <w:tcW w:w="8073" w:type="dxa"/>
            <w:vMerge/>
            <w:tcBorders>
              <w:bottom w:val="single" w:sz="12" w:space="0" w:color="auto"/>
            </w:tcBorders>
            <w:shd w:val="clear" w:color="auto" w:fill="E6E6E6"/>
          </w:tcPr>
          <w:p w:rsidR="008E6C66" w:rsidRPr="00CF64DA" w:rsidRDefault="008E6C66" w:rsidP="008E6C66">
            <w:pPr>
              <w:spacing w:before="120" w:after="120"/>
              <w:rPr>
                <w:rFonts w:ascii="Arial" w:hAnsi="Arial" w:cs="Arial"/>
                <w:b/>
                <w:lang w:val="fr-CH"/>
              </w:rPr>
            </w:pPr>
          </w:p>
        </w:tc>
        <w:tc>
          <w:tcPr>
            <w:tcW w:w="1460" w:type="dxa"/>
            <w:tcBorders>
              <w:bottom w:val="single" w:sz="12" w:space="0" w:color="auto"/>
            </w:tcBorders>
            <w:shd w:val="clear" w:color="auto" w:fill="E6E6E6"/>
          </w:tcPr>
          <w:p w:rsidR="008E6C66" w:rsidRPr="00CF64DA" w:rsidRDefault="008E6C66" w:rsidP="008E6C66">
            <w:pPr>
              <w:spacing w:before="120" w:after="120"/>
              <w:jc w:val="center"/>
              <w:rPr>
                <w:rFonts w:ascii="Arial" w:hAnsi="Arial" w:cs="Arial"/>
                <w:b/>
                <w:color w:val="FF0000"/>
                <w:lang w:val="fr-CH"/>
              </w:rPr>
            </w:pPr>
            <w:r w:rsidRPr="00CF64DA">
              <w:rPr>
                <w:rFonts w:ascii="Arial" w:hAnsi="Arial" w:cs="Arial"/>
                <w:color w:val="FF0000"/>
                <w:lang w:val="fr-CH"/>
              </w:rPr>
              <w:t>Pas de justificatif</w:t>
            </w:r>
          </w:p>
        </w:tc>
        <w:tc>
          <w:tcPr>
            <w:tcW w:w="1477" w:type="dxa"/>
            <w:tcBorders>
              <w:bottom w:val="single" w:sz="12" w:space="0" w:color="auto"/>
            </w:tcBorders>
            <w:shd w:val="clear" w:color="auto" w:fill="E6E6E6"/>
          </w:tcPr>
          <w:p w:rsidR="008E6C66" w:rsidRPr="00CF64DA" w:rsidRDefault="008E6C66" w:rsidP="008E6C66">
            <w:pPr>
              <w:spacing w:before="120" w:after="120"/>
              <w:jc w:val="center"/>
              <w:rPr>
                <w:rFonts w:ascii="Arial" w:hAnsi="Arial" w:cs="Arial"/>
                <w:b/>
                <w:color w:val="FF0000"/>
                <w:lang w:val="fr-CH"/>
              </w:rPr>
            </w:pPr>
            <w:r w:rsidRPr="00CF64DA">
              <w:rPr>
                <w:rFonts w:ascii="Arial" w:hAnsi="Arial" w:cs="Arial"/>
                <w:color w:val="FF0000"/>
                <w:lang w:val="fr-CH"/>
              </w:rPr>
              <w:t>Justificatifs insuffisants</w:t>
            </w:r>
          </w:p>
        </w:tc>
        <w:tc>
          <w:tcPr>
            <w:tcW w:w="1464" w:type="dxa"/>
            <w:tcBorders>
              <w:bottom w:val="single" w:sz="12" w:space="0" w:color="auto"/>
            </w:tcBorders>
            <w:shd w:val="clear" w:color="auto" w:fill="E6E6E6"/>
          </w:tcPr>
          <w:p w:rsidR="008E6C66" w:rsidRPr="00CF64DA" w:rsidRDefault="008E6C66" w:rsidP="008E6C66">
            <w:pPr>
              <w:spacing w:before="120" w:after="120"/>
              <w:jc w:val="center"/>
              <w:rPr>
                <w:rFonts w:ascii="Arial" w:hAnsi="Arial" w:cs="Arial"/>
                <w:b/>
                <w:color w:val="FF0000"/>
                <w:lang w:val="fr-CH"/>
              </w:rPr>
            </w:pPr>
            <w:r w:rsidRPr="00CF64DA">
              <w:rPr>
                <w:rFonts w:ascii="Arial" w:hAnsi="Arial" w:cs="Arial"/>
                <w:color w:val="FF0000"/>
                <w:lang w:val="fr-CH"/>
              </w:rPr>
              <w:t>Justificatifs suffisants</w:t>
            </w:r>
          </w:p>
        </w:tc>
      </w:tr>
      <w:tr w:rsidR="008E6C66" w:rsidRPr="00CF64DA" w:rsidTr="008E6C66">
        <w:tc>
          <w:tcPr>
            <w:tcW w:w="1809" w:type="dxa"/>
            <w:tcBorders>
              <w:top w:val="single" w:sz="12" w:space="0" w:color="auto"/>
            </w:tcBorders>
          </w:tcPr>
          <w:p w:rsidR="008E6C66" w:rsidRPr="00CF64DA" w:rsidRDefault="008E6C66" w:rsidP="008E6C66">
            <w:pPr>
              <w:rPr>
                <w:rFonts w:ascii="Arial" w:hAnsi="Arial" w:cs="Arial"/>
                <w:highlight w:val="yellow"/>
                <w:lang w:val="fr-CH"/>
              </w:rPr>
            </w:pPr>
            <w:r w:rsidRPr="00CF64DA">
              <w:rPr>
                <w:rFonts w:ascii="Arial" w:hAnsi="Arial" w:cs="Arial"/>
                <w:highlight w:val="yellow"/>
                <w:lang w:val="fr-CH"/>
              </w:rPr>
              <w:t>Indicateur 4.1.1.1</w:t>
            </w:r>
          </w:p>
        </w:tc>
        <w:tc>
          <w:tcPr>
            <w:tcW w:w="8073" w:type="dxa"/>
            <w:tcBorders>
              <w:top w:val="single" w:sz="12" w:space="0" w:color="auto"/>
            </w:tcBorders>
          </w:tcPr>
          <w:p w:rsidR="008E6C66" w:rsidRPr="00CF64DA" w:rsidRDefault="001C6DA2" w:rsidP="008E6C66">
            <w:pPr>
              <w:rPr>
                <w:rFonts w:ascii="Arial" w:hAnsi="Arial" w:cs="Arial"/>
                <w:highlight w:val="yellow"/>
                <w:lang w:val="fr-CH"/>
              </w:rPr>
            </w:pPr>
            <w:r w:rsidRPr="00CF64DA">
              <w:rPr>
                <w:rFonts w:ascii="Arial" w:hAnsi="Arial" w:cs="Arial"/>
                <w:highlight w:val="yellow"/>
                <w:lang w:val="fr-CH"/>
              </w:rPr>
              <w:t>L’ensemble des compétences définies dans le PEC sont couvertes dans le plan de formation.</w:t>
            </w:r>
          </w:p>
        </w:tc>
        <w:tc>
          <w:tcPr>
            <w:tcW w:w="1460" w:type="dxa"/>
            <w:tcBorders>
              <w:top w:val="single" w:sz="12" w:space="0" w:color="auto"/>
            </w:tcBorders>
          </w:tcPr>
          <w:p w:rsidR="008E6C66" w:rsidRPr="00CF64DA" w:rsidRDefault="008E6C66" w:rsidP="008E6C66">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77" w:type="dxa"/>
            <w:tcBorders>
              <w:top w:val="single" w:sz="12" w:space="0" w:color="auto"/>
            </w:tcBorders>
          </w:tcPr>
          <w:p w:rsidR="008E6C66" w:rsidRPr="00CF64DA" w:rsidRDefault="008E6C66" w:rsidP="008E6C66">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64" w:type="dxa"/>
            <w:tcBorders>
              <w:top w:val="single" w:sz="12" w:space="0" w:color="auto"/>
            </w:tcBorders>
          </w:tcPr>
          <w:p w:rsidR="008E6C66" w:rsidRPr="00CF64DA" w:rsidRDefault="008E6C66" w:rsidP="008E6C66">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r>
      <w:tr w:rsidR="008E6C66" w:rsidRPr="00CF64DA" w:rsidTr="008E6C66">
        <w:tc>
          <w:tcPr>
            <w:tcW w:w="1809" w:type="dxa"/>
            <w:tcBorders>
              <w:top w:val="single" w:sz="4" w:space="0" w:color="auto"/>
              <w:bottom w:val="single" w:sz="4" w:space="0" w:color="auto"/>
            </w:tcBorders>
            <w:shd w:val="clear" w:color="auto" w:fill="E6E6E6"/>
          </w:tcPr>
          <w:p w:rsidR="008E6C66" w:rsidRPr="00CF64DA" w:rsidRDefault="008E6C66" w:rsidP="008E6C66">
            <w:pPr>
              <w:rPr>
                <w:rFonts w:ascii="Arial" w:hAnsi="Arial" w:cs="Arial"/>
                <w:lang w:val="fr-CH"/>
              </w:rPr>
            </w:pPr>
            <w:r w:rsidRPr="00CF64DA">
              <w:rPr>
                <w:rFonts w:ascii="Arial" w:hAnsi="Arial" w:cs="Arial"/>
                <w:lang w:val="fr-CH"/>
              </w:rPr>
              <w:t>Justification</w:t>
            </w:r>
          </w:p>
        </w:tc>
        <w:tc>
          <w:tcPr>
            <w:tcW w:w="12474" w:type="dxa"/>
            <w:gridSpan w:val="4"/>
            <w:tcBorders>
              <w:top w:val="single" w:sz="4" w:space="0" w:color="auto"/>
              <w:bottom w:val="single" w:sz="4" w:space="0" w:color="auto"/>
            </w:tcBorders>
            <w:shd w:val="clear" w:color="auto" w:fill="E6E6E6"/>
          </w:tcPr>
          <w:p w:rsidR="008E6C66" w:rsidRPr="00CF64DA" w:rsidRDefault="008E6C66" w:rsidP="008E6C66">
            <w:pPr>
              <w:rPr>
                <w:rFonts w:ascii="Arial" w:hAnsi="Arial" w:cs="Arial"/>
                <w:lang w:val="fr-CH"/>
              </w:rPr>
            </w:pPr>
          </w:p>
        </w:tc>
      </w:tr>
      <w:tr w:rsidR="008E6C66" w:rsidRPr="00CF64DA" w:rsidTr="008E6C66">
        <w:tc>
          <w:tcPr>
            <w:tcW w:w="1809" w:type="dxa"/>
            <w:tcBorders>
              <w:top w:val="single" w:sz="4" w:space="0" w:color="auto"/>
              <w:bottom w:val="single" w:sz="12" w:space="0" w:color="auto"/>
            </w:tcBorders>
            <w:shd w:val="clear" w:color="auto" w:fill="E6E6E6"/>
          </w:tcPr>
          <w:p w:rsidR="008E6C66" w:rsidRPr="00CF64DA" w:rsidRDefault="008E6C66" w:rsidP="008E6C66">
            <w:pPr>
              <w:jc w:val="left"/>
              <w:rPr>
                <w:rFonts w:ascii="Arial" w:hAnsi="Arial" w:cs="Arial"/>
                <w:lang w:val="fr-CH"/>
              </w:rPr>
            </w:pPr>
            <w:r w:rsidRPr="00CF64DA">
              <w:rPr>
                <w:rFonts w:ascii="Arial" w:hAnsi="Arial" w:cs="Arial"/>
                <w:lang w:val="fr-CH"/>
              </w:rPr>
              <w:t>Recommandation</w:t>
            </w:r>
          </w:p>
        </w:tc>
        <w:tc>
          <w:tcPr>
            <w:tcW w:w="12474" w:type="dxa"/>
            <w:gridSpan w:val="4"/>
            <w:tcBorders>
              <w:top w:val="single" w:sz="4" w:space="0" w:color="auto"/>
              <w:bottom w:val="single" w:sz="12" w:space="0" w:color="auto"/>
            </w:tcBorders>
            <w:shd w:val="clear" w:color="auto" w:fill="E6E6E6"/>
          </w:tcPr>
          <w:p w:rsidR="008E6C66" w:rsidRPr="00CF64DA" w:rsidRDefault="008E6C66" w:rsidP="008E6C66">
            <w:pPr>
              <w:rPr>
                <w:rFonts w:ascii="Arial" w:hAnsi="Arial" w:cs="Arial"/>
                <w:lang w:val="fr-CH"/>
              </w:rPr>
            </w:pPr>
          </w:p>
        </w:tc>
      </w:tr>
      <w:tr w:rsidR="008E6C66" w:rsidRPr="00CF64DA" w:rsidTr="008E6C66">
        <w:tc>
          <w:tcPr>
            <w:tcW w:w="1809" w:type="dxa"/>
            <w:tcBorders>
              <w:top w:val="single" w:sz="12" w:space="0" w:color="auto"/>
            </w:tcBorders>
          </w:tcPr>
          <w:p w:rsidR="008E6C66" w:rsidRPr="00CF64DA" w:rsidRDefault="008E6C66" w:rsidP="008E6C66">
            <w:pPr>
              <w:rPr>
                <w:rFonts w:ascii="Arial" w:hAnsi="Arial" w:cs="Arial"/>
                <w:highlight w:val="yellow"/>
                <w:lang w:val="fr-CH"/>
              </w:rPr>
            </w:pPr>
            <w:r w:rsidRPr="00CF64DA">
              <w:rPr>
                <w:rFonts w:ascii="Arial" w:hAnsi="Arial" w:cs="Arial"/>
                <w:highlight w:val="yellow"/>
                <w:lang w:val="fr-CH"/>
              </w:rPr>
              <w:t>Indicateur 4.1.1.2</w:t>
            </w:r>
          </w:p>
        </w:tc>
        <w:tc>
          <w:tcPr>
            <w:tcW w:w="8073" w:type="dxa"/>
            <w:tcBorders>
              <w:top w:val="single" w:sz="12" w:space="0" w:color="auto"/>
            </w:tcBorders>
          </w:tcPr>
          <w:p w:rsidR="008E6C66" w:rsidRPr="00CF64DA" w:rsidRDefault="001C6DA2" w:rsidP="008E6C66">
            <w:pPr>
              <w:rPr>
                <w:rFonts w:ascii="Arial" w:hAnsi="Arial" w:cs="Arial"/>
                <w:highlight w:val="yellow"/>
                <w:lang w:val="fr-CH"/>
              </w:rPr>
            </w:pPr>
            <w:r w:rsidRPr="00CF64DA">
              <w:rPr>
                <w:rFonts w:ascii="Arial" w:hAnsi="Arial" w:cs="Arial"/>
                <w:highlight w:val="yellow"/>
                <w:lang w:val="fr-CH"/>
              </w:rPr>
              <w:t>L’ensemble des objectifs de la formation sont énoncés en termes d’objectifs d’apprentissage « opérationnalisants », à savoir qu’ils rendent opérationnels les comportements requis en vue de maîtriser certaines situations de travail.</w:t>
            </w:r>
          </w:p>
        </w:tc>
        <w:tc>
          <w:tcPr>
            <w:tcW w:w="1460" w:type="dxa"/>
            <w:tcBorders>
              <w:top w:val="single" w:sz="12" w:space="0" w:color="auto"/>
            </w:tcBorders>
          </w:tcPr>
          <w:p w:rsidR="008E6C66" w:rsidRPr="00CF64DA" w:rsidRDefault="008E6C66" w:rsidP="008E6C66">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77" w:type="dxa"/>
            <w:tcBorders>
              <w:top w:val="single" w:sz="12" w:space="0" w:color="auto"/>
            </w:tcBorders>
          </w:tcPr>
          <w:p w:rsidR="008E6C66" w:rsidRPr="00CF64DA" w:rsidRDefault="008E6C66" w:rsidP="008E6C66">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64" w:type="dxa"/>
            <w:tcBorders>
              <w:top w:val="single" w:sz="12" w:space="0" w:color="auto"/>
            </w:tcBorders>
          </w:tcPr>
          <w:p w:rsidR="008E6C66" w:rsidRPr="00CF64DA" w:rsidRDefault="008E6C66" w:rsidP="008E6C66">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r>
      <w:tr w:rsidR="008E6C66" w:rsidRPr="00CF64DA" w:rsidTr="008E6C66">
        <w:tc>
          <w:tcPr>
            <w:tcW w:w="1809" w:type="dxa"/>
            <w:tcBorders>
              <w:top w:val="single" w:sz="4" w:space="0" w:color="auto"/>
              <w:bottom w:val="single" w:sz="4" w:space="0" w:color="auto"/>
            </w:tcBorders>
            <w:shd w:val="clear" w:color="auto" w:fill="E6E6E6"/>
          </w:tcPr>
          <w:p w:rsidR="008E6C66" w:rsidRPr="00CF64DA" w:rsidRDefault="00A36765" w:rsidP="008E6C66">
            <w:pPr>
              <w:rPr>
                <w:rFonts w:ascii="Arial" w:hAnsi="Arial" w:cs="Arial"/>
                <w:lang w:val="fr-CH"/>
              </w:rPr>
            </w:pPr>
            <w:r w:rsidRPr="00CF64DA">
              <w:rPr>
                <w:rFonts w:ascii="Arial" w:hAnsi="Arial" w:cs="Arial"/>
                <w:lang w:val="fr-CH"/>
              </w:rPr>
              <w:t>Justification</w:t>
            </w:r>
          </w:p>
        </w:tc>
        <w:tc>
          <w:tcPr>
            <w:tcW w:w="12474" w:type="dxa"/>
            <w:gridSpan w:val="4"/>
            <w:tcBorders>
              <w:top w:val="single" w:sz="4" w:space="0" w:color="auto"/>
              <w:bottom w:val="single" w:sz="4" w:space="0" w:color="auto"/>
            </w:tcBorders>
            <w:shd w:val="clear" w:color="auto" w:fill="E6E6E6"/>
          </w:tcPr>
          <w:p w:rsidR="008E6C66" w:rsidRPr="00CF64DA" w:rsidRDefault="008E6C66" w:rsidP="008E6C66">
            <w:pPr>
              <w:rPr>
                <w:rFonts w:ascii="Arial" w:hAnsi="Arial" w:cs="Arial"/>
                <w:lang w:val="fr-CH"/>
              </w:rPr>
            </w:pPr>
          </w:p>
        </w:tc>
      </w:tr>
      <w:tr w:rsidR="008E6C66" w:rsidRPr="00CF64DA" w:rsidTr="008E6C66">
        <w:tc>
          <w:tcPr>
            <w:tcW w:w="1809" w:type="dxa"/>
            <w:tcBorders>
              <w:top w:val="single" w:sz="4" w:space="0" w:color="auto"/>
              <w:bottom w:val="single" w:sz="12" w:space="0" w:color="auto"/>
            </w:tcBorders>
            <w:shd w:val="clear" w:color="auto" w:fill="E6E6E6"/>
          </w:tcPr>
          <w:p w:rsidR="008E6C66" w:rsidRPr="00CF64DA" w:rsidRDefault="00A36765" w:rsidP="008E6C66">
            <w:pPr>
              <w:jc w:val="left"/>
              <w:rPr>
                <w:rFonts w:ascii="Arial" w:hAnsi="Arial" w:cs="Arial"/>
                <w:lang w:val="fr-CH"/>
              </w:rPr>
            </w:pPr>
            <w:r w:rsidRPr="00CF64DA">
              <w:rPr>
                <w:rFonts w:ascii="Arial" w:hAnsi="Arial" w:cs="Arial"/>
                <w:lang w:val="fr-CH"/>
              </w:rPr>
              <w:t>Recommandation</w:t>
            </w:r>
          </w:p>
        </w:tc>
        <w:tc>
          <w:tcPr>
            <w:tcW w:w="12474" w:type="dxa"/>
            <w:gridSpan w:val="4"/>
            <w:tcBorders>
              <w:top w:val="single" w:sz="4" w:space="0" w:color="auto"/>
              <w:bottom w:val="single" w:sz="12" w:space="0" w:color="auto"/>
            </w:tcBorders>
            <w:shd w:val="clear" w:color="auto" w:fill="E6E6E6"/>
          </w:tcPr>
          <w:p w:rsidR="008E6C66" w:rsidRPr="00CF64DA" w:rsidRDefault="008E6C66" w:rsidP="008E6C66">
            <w:pPr>
              <w:rPr>
                <w:rFonts w:ascii="Arial" w:hAnsi="Arial" w:cs="Arial"/>
                <w:lang w:val="fr-CH"/>
              </w:rPr>
            </w:pPr>
          </w:p>
        </w:tc>
      </w:tr>
      <w:tr w:rsidR="008E6C66" w:rsidRPr="00CF64DA" w:rsidTr="008E6C66">
        <w:tc>
          <w:tcPr>
            <w:tcW w:w="1809" w:type="dxa"/>
            <w:tcBorders>
              <w:top w:val="single" w:sz="12" w:space="0" w:color="auto"/>
            </w:tcBorders>
          </w:tcPr>
          <w:p w:rsidR="008E6C66" w:rsidRPr="00CF64DA" w:rsidRDefault="008E6C66" w:rsidP="008E6C66">
            <w:pPr>
              <w:rPr>
                <w:rFonts w:ascii="Arial" w:hAnsi="Arial" w:cs="Arial"/>
                <w:highlight w:val="yellow"/>
                <w:lang w:val="fr-CH"/>
              </w:rPr>
            </w:pPr>
            <w:r w:rsidRPr="00CF64DA">
              <w:rPr>
                <w:rFonts w:ascii="Arial" w:hAnsi="Arial" w:cs="Arial"/>
                <w:highlight w:val="yellow"/>
                <w:lang w:val="fr-CH"/>
              </w:rPr>
              <w:t>Indicateur 4.1.1.3</w:t>
            </w:r>
          </w:p>
        </w:tc>
        <w:tc>
          <w:tcPr>
            <w:tcW w:w="8073" w:type="dxa"/>
            <w:tcBorders>
              <w:top w:val="single" w:sz="12" w:space="0" w:color="auto"/>
            </w:tcBorders>
          </w:tcPr>
          <w:p w:rsidR="008E6C66" w:rsidRPr="00CF64DA" w:rsidRDefault="00E21816" w:rsidP="008E6C66">
            <w:pPr>
              <w:rPr>
                <w:rFonts w:ascii="Arial" w:hAnsi="Arial" w:cs="Arial"/>
                <w:highlight w:val="yellow"/>
                <w:lang w:val="fr-CH"/>
              </w:rPr>
            </w:pPr>
            <w:r w:rsidRPr="00CF64DA">
              <w:rPr>
                <w:rFonts w:ascii="Arial" w:hAnsi="Arial" w:cs="Arial"/>
                <w:highlight w:val="yellow"/>
                <w:lang w:val="fr-CH"/>
              </w:rPr>
              <w:t>L’ensemble des objectifs de la formation correspondent au niveau d’exigences relatives aux compétences définies dans le PEC (pour ce qui touche à la responsabilité en matière de gestion et/ou à la responsabilité technique et/ou à la co</w:t>
            </w:r>
            <w:r w:rsidR="00DC1AEB" w:rsidRPr="00CF64DA">
              <w:rPr>
                <w:rFonts w:ascii="Arial" w:hAnsi="Arial" w:cs="Arial"/>
                <w:highlight w:val="yellow"/>
                <w:lang w:val="fr-CH"/>
              </w:rPr>
              <w:t>mplexité des situations attendu</w:t>
            </w:r>
            <w:r w:rsidRPr="00CF64DA">
              <w:rPr>
                <w:rFonts w:ascii="Arial" w:hAnsi="Arial" w:cs="Arial"/>
                <w:highlight w:val="yellow"/>
                <w:lang w:val="fr-CH"/>
              </w:rPr>
              <w:t>es).</w:t>
            </w:r>
          </w:p>
        </w:tc>
        <w:tc>
          <w:tcPr>
            <w:tcW w:w="1460" w:type="dxa"/>
            <w:tcBorders>
              <w:top w:val="single" w:sz="12" w:space="0" w:color="auto"/>
            </w:tcBorders>
          </w:tcPr>
          <w:p w:rsidR="008E6C66" w:rsidRPr="00CF64DA" w:rsidRDefault="008E6C66" w:rsidP="008E6C66">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77" w:type="dxa"/>
            <w:tcBorders>
              <w:top w:val="single" w:sz="12" w:space="0" w:color="auto"/>
            </w:tcBorders>
          </w:tcPr>
          <w:p w:rsidR="008E6C66" w:rsidRPr="00CF64DA" w:rsidRDefault="008E6C66" w:rsidP="008E6C66">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64" w:type="dxa"/>
            <w:tcBorders>
              <w:top w:val="single" w:sz="12" w:space="0" w:color="auto"/>
            </w:tcBorders>
          </w:tcPr>
          <w:p w:rsidR="008E6C66" w:rsidRPr="00CF64DA" w:rsidRDefault="008E6C66" w:rsidP="008E6C66">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r>
      <w:tr w:rsidR="008E6C66" w:rsidRPr="00CF64DA" w:rsidTr="008E6C66">
        <w:tc>
          <w:tcPr>
            <w:tcW w:w="1809" w:type="dxa"/>
            <w:tcBorders>
              <w:top w:val="single" w:sz="4" w:space="0" w:color="auto"/>
              <w:bottom w:val="single" w:sz="4" w:space="0" w:color="auto"/>
            </w:tcBorders>
            <w:shd w:val="clear" w:color="auto" w:fill="E6E6E6"/>
          </w:tcPr>
          <w:p w:rsidR="008E6C66" w:rsidRPr="00CF64DA" w:rsidRDefault="00A36765" w:rsidP="008E6C66">
            <w:pPr>
              <w:rPr>
                <w:rFonts w:ascii="Arial" w:hAnsi="Arial" w:cs="Arial"/>
                <w:lang w:val="fr-CH"/>
              </w:rPr>
            </w:pPr>
            <w:r w:rsidRPr="00CF64DA">
              <w:rPr>
                <w:rFonts w:ascii="Arial" w:hAnsi="Arial" w:cs="Arial"/>
                <w:lang w:val="fr-CH"/>
              </w:rPr>
              <w:t>Justification</w:t>
            </w:r>
          </w:p>
        </w:tc>
        <w:tc>
          <w:tcPr>
            <w:tcW w:w="12474" w:type="dxa"/>
            <w:gridSpan w:val="4"/>
            <w:tcBorders>
              <w:top w:val="single" w:sz="4" w:space="0" w:color="auto"/>
              <w:bottom w:val="single" w:sz="4" w:space="0" w:color="auto"/>
            </w:tcBorders>
            <w:shd w:val="clear" w:color="auto" w:fill="E6E6E6"/>
          </w:tcPr>
          <w:p w:rsidR="008E6C66" w:rsidRPr="00CF64DA" w:rsidRDefault="008E6C66" w:rsidP="008E6C66">
            <w:pPr>
              <w:rPr>
                <w:rFonts w:ascii="Arial" w:hAnsi="Arial" w:cs="Arial"/>
                <w:lang w:val="fr-CH"/>
              </w:rPr>
            </w:pPr>
          </w:p>
        </w:tc>
      </w:tr>
      <w:tr w:rsidR="008E6C66" w:rsidRPr="00CF64DA" w:rsidTr="008E6C66">
        <w:tc>
          <w:tcPr>
            <w:tcW w:w="1809" w:type="dxa"/>
            <w:tcBorders>
              <w:top w:val="single" w:sz="4" w:space="0" w:color="auto"/>
              <w:bottom w:val="single" w:sz="12" w:space="0" w:color="auto"/>
            </w:tcBorders>
            <w:shd w:val="clear" w:color="auto" w:fill="E6E6E6"/>
          </w:tcPr>
          <w:p w:rsidR="008E6C66" w:rsidRPr="00CF64DA" w:rsidRDefault="00A36765" w:rsidP="008E6C66">
            <w:pPr>
              <w:jc w:val="left"/>
              <w:rPr>
                <w:rFonts w:ascii="Arial" w:hAnsi="Arial" w:cs="Arial"/>
                <w:lang w:val="fr-CH"/>
              </w:rPr>
            </w:pPr>
            <w:r w:rsidRPr="00CF64DA">
              <w:rPr>
                <w:rFonts w:ascii="Arial" w:hAnsi="Arial" w:cs="Arial"/>
                <w:lang w:val="fr-CH"/>
              </w:rPr>
              <w:t>Recommandation</w:t>
            </w:r>
          </w:p>
        </w:tc>
        <w:tc>
          <w:tcPr>
            <w:tcW w:w="12474" w:type="dxa"/>
            <w:gridSpan w:val="4"/>
            <w:tcBorders>
              <w:top w:val="single" w:sz="4" w:space="0" w:color="auto"/>
              <w:bottom w:val="single" w:sz="12" w:space="0" w:color="auto"/>
            </w:tcBorders>
            <w:shd w:val="clear" w:color="auto" w:fill="E6E6E6"/>
          </w:tcPr>
          <w:p w:rsidR="008E6C66" w:rsidRPr="00CF64DA" w:rsidRDefault="008E6C66" w:rsidP="008E6C66">
            <w:pPr>
              <w:rPr>
                <w:rFonts w:ascii="Arial" w:hAnsi="Arial" w:cs="Arial"/>
                <w:lang w:val="fr-CH"/>
              </w:rPr>
            </w:pPr>
          </w:p>
        </w:tc>
      </w:tr>
    </w:tbl>
    <w:p w:rsidR="00503364" w:rsidRPr="00CF64DA" w:rsidRDefault="00503364">
      <w:pPr>
        <w:rPr>
          <w:rFonts w:ascii="Arial" w:hAnsi="Arial" w:cs="Arial"/>
          <w:lang w:val="fr-CH"/>
        </w:rPr>
      </w:pPr>
    </w:p>
    <w:p w:rsidR="00503364" w:rsidRPr="00CF64DA" w:rsidRDefault="00E3175D">
      <w:pPr>
        <w:pStyle w:val="Titre2"/>
        <w:numPr>
          <w:ilvl w:val="1"/>
          <w:numId w:val="16"/>
        </w:numPr>
        <w:rPr>
          <w:rFonts w:ascii="Arial" w:hAnsi="Arial" w:cs="Arial"/>
          <w:lang w:val="fr-CH"/>
        </w:rPr>
      </w:pPr>
      <w:bookmarkStart w:id="44" w:name="_Toc369877425"/>
      <w:r w:rsidRPr="00CF64DA">
        <w:rPr>
          <w:rFonts w:ascii="Arial" w:hAnsi="Arial" w:cs="Arial"/>
          <w:lang w:val="fr-CH"/>
        </w:rPr>
        <w:t xml:space="preserve">Modalités d’enseignement et d’apprentissage </w:t>
      </w:r>
      <w:r w:rsidRPr="00CF64DA">
        <w:rPr>
          <w:rFonts w:ascii="Arial" w:hAnsi="Arial" w:cs="Arial"/>
          <w:color w:val="FF0000"/>
          <w:lang w:val="fr-CH"/>
        </w:rPr>
        <w:t>(Expert)</w:t>
      </w:r>
      <w:bookmarkEnd w:id="44"/>
    </w:p>
    <w:p w:rsidR="00503364" w:rsidRPr="00CF64DA" w:rsidRDefault="00503364">
      <w:pPr>
        <w:rPr>
          <w:rFonts w:ascii="Arial" w:hAnsi="Arial" w:cs="Arial"/>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8094"/>
        <w:gridCol w:w="1487"/>
        <w:gridCol w:w="1487"/>
        <w:gridCol w:w="1487"/>
      </w:tblGrid>
      <w:tr w:rsidR="00503364" w:rsidRPr="00CF64DA">
        <w:trPr>
          <w:cantSplit/>
          <w:trHeight w:val="443"/>
        </w:trPr>
        <w:tc>
          <w:tcPr>
            <w:tcW w:w="1728" w:type="dxa"/>
            <w:vMerge w:val="restart"/>
            <w:shd w:val="clear" w:color="auto" w:fill="E6E6E6"/>
          </w:tcPr>
          <w:p w:rsidR="00503364" w:rsidRPr="00CF64DA" w:rsidRDefault="00E3175D">
            <w:pPr>
              <w:spacing w:before="120" w:after="120"/>
              <w:jc w:val="left"/>
              <w:rPr>
                <w:rFonts w:ascii="Arial" w:hAnsi="Arial" w:cs="Arial"/>
                <w:b/>
                <w:lang w:val="fr-CH"/>
              </w:rPr>
            </w:pPr>
            <w:r w:rsidRPr="00CF64DA">
              <w:rPr>
                <w:rFonts w:ascii="Arial" w:hAnsi="Arial" w:cs="Arial"/>
                <w:b/>
                <w:lang w:val="fr-CH"/>
              </w:rPr>
              <w:t>Question directrice 4.2.2</w:t>
            </w:r>
          </w:p>
          <w:p w:rsidR="00503364" w:rsidRPr="00CF64DA" w:rsidRDefault="00E3175D">
            <w:pPr>
              <w:spacing w:before="120" w:after="120"/>
              <w:jc w:val="left"/>
              <w:rPr>
                <w:rFonts w:ascii="Arial" w:hAnsi="Arial" w:cs="Arial"/>
                <w:b/>
                <w:lang w:val="fr-CH"/>
              </w:rPr>
            </w:pPr>
            <w:r w:rsidRPr="00CF64DA">
              <w:rPr>
                <w:rFonts w:ascii="Arial" w:hAnsi="Arial" w:cs="Arial"/>
                <w:b/>
                <w:lang w:val="fr-CH"/>
              </w:rPr>
              <w:t>= Critère fondamental</w:t>
            </w:r>
          </w:p>
        </w:tc>
        <w:tc>
          <w:tcPr>
            <w:tcW w:w="8094" w:type="dxa"/>
            <w:vMerge w:val="restart"/>
            <w:shd w:val="clear" w:color="auto" w:fill="E6E6E6"/>
          </w:tcPr>
          <w:p w:rsidR="00503364" w:rsidRPr="00CF64DA" w:rsidRDefault="00E3175D">
            <w:pPr>
              <w:spacing w:before="120" w:after="120"/>
              <w:rPr>
                <w:rFonts w:ascii="Arial" w:hAnsi="Arial" w:cs="Arial"/>
                <w:b/>
                <w:lang w:val="fr-CH"/>
              </w:rPr>
            </w:pPr>
            <w:r w:rsidRPr="00CF64DA">
              <w:rPr>
                <w:rFonts w:ascii="Arial" w:hAnsi="Arial" w:cs="Arial"/>
                <w:b/>
                <w:lang w:val="fr-CH"/>
              </w:rPr>
              <w:t>Les modalités d’enseignement et d’apprentissage permettent-elles aux étudiants d’apprendre dans de bonnes conditions?</w:t>
            </w:r>
          </w:p>
        </w:tc>
        <w:tc>
          <w:tcPr>
            <w:tcW w:w="4461" w:type="dxa"/>
            <w:gridSpan w:val="3"/>
            <w:tcBorders>
              <w:bottom w:val="single" w:sz="12" w:space="0" w:color="auto"/>
            </w:tcBorders>
            <w:shd w:val="clear" w:color="auto" w:fill="E6E6E6"/>
          </w:tcPr>
          <w:p w:rsidR="00503364" w:rsidRPr="00CF64DA" w:rsidRDefault="00E3175D">
            <w:pPr>
              <w:spacing w:before="120" w:after="120"/>
              <w:jc w:val="center"/>
              <w:rPr>
                <w:rFonts w:ascii="Arial" w:hAnsi="Arial" w:cs="Arial"/>
                <w:b/>
                <w:lang w:val="fr-CH"/>
              </w:rPr>
            </w:pPr>
            <w:r w:rsidRPr="00CF64DA">
              <w:rPr>
                <w:rFonts w:ascii="Arial" w:hAnsi="Arial" w:cs="Arial"/>
                <w:b/>
                <w:lang w:val="fr-CH"/>
              </w:rPr>
              <w:t>Evaluation</w:t>
            </w:r>
          </w:p>
        </w:tc>
      </w:tr>
      <w:tr w:rsidR="00503364" w:rsidRPr="00CF64DA">
        <w:trPr>
          <w:cantSplit/>
          <w:trHeight w:val="881"/>
        </w:trPr>
        <w:tc>
          <w:tcPr>
            <w:tcW w:w="1728" w:type="dxa"/>
            <w:vMerge/>
            <w:tcBorders>
              <w:bottom w:val="single" w:sz="12" w:space="0" w:color="auto"/>
            </w:tcBorders>
            <w:shd w:val="clear" w:color="auto" w:fill="E6E6E6"/>
          </w:tcPr>
          <w:p w:rsidR="00503364" w:rsidRPr="00CF64DA" w:rsidRDefault="00503364">
            <w:pPr>
              <w:spacing w:before="120" w:after="120"/>
              <w:rPr>
                <w:rFonts w:ascii="Arial" w:hAnsi="Arial" w:cs="Arial"/>
                <w:b/>
                <w:lang w:val="fr-CH"/>
              </w:rPr>
            </w:pPr>
          </w:p>
        </w:tc>
        <w:tc>
          <w:tcPr>
            <w:tcW w:w="8094" w:type="dxa"/>
            <w:vMerge/>
            <w:tcBorders>
              <w:bottom w:val="single" w:sz="12" w:space="0" w:color="auto"/>
            </w:tcBorders>
            <w:shd w:val="clear" w:color="auto" w:fill="E6E6E6"/>
          </w:tcPr>
          <w:p w:rsidR="00503364" w:rsidRPr="00CF64DA" w:rsidRDefault="00503364">
            <w:pPr>
              <w:spacing w:before="120" w:after="120"/>
              <w:rPr>
                <w:rFonts w:ascii="Arial" w:hAnsi="Arial" w:cs="Arial"/>
                <w:b/>
                <w:lang w:val="fr-CH"/>
              </w:rPr>
            </w:pPr>
          </w:p>
        </w:tc>
        <w:tc>
          <w:tcPr>
            <w:tcW w:w="1487"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Pas de justificatif</w:t>
            </w:r>
          </w:p>
        </w:tc>
        <w:tc>
          <w:tcPr>
            <w:tcW w:w="1487"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Justificatifs insuffisants</w:t>
            </w:r>
          </w:p>
        </w:tc>
        <w:tc>
          <w:tcPr>
            <w:tcW w:w="1487" w:type="dxa"/>
            <w:tcBorders>
              <w:bottom w:val="single" w:sz="12" w:space="0" w:color="auto"/>
            </w:tcBorders>
            <w:shd w:val="clear" w:color="auto" w:fill="E6E6E6"/>
          </w:tcPr>
          <w:p w:rsidR="00503364" w:rsidRPr="00CF64DA" w:rsidRDefault="00E3175D">
            <w:pPr>
              <w:spacing w:before="120" w:after="120"/>
              <w:jc w:val="center"/>
              <w:rPr>
                <w:rFonts w:ascii="Arial" w:hAnsi="Arial" w:cs="Arial"/>
                <w:b/>
                <w:color w:val="FF0000"/>
                <w:lang w:val="fr-CH"/>
              </w:rPr>
            </w:pPr>
            <w:r w:rsidRPr="00CF64DA">
              <w:rPr>
                <w:rFonts w:ascii="Arial" w:hAnsi="Arial" w:cs="Arial"/>
                <w:color w:val="FF0000"/>
                <w:lang w:val="fr-CH"/>
              </w:rPr>
              <w:t>Justificatifs suffisants</w:t>
            </w:r>
          </w:p>
        </w:tc>
      </w:tr>
      <w:tr w:rsidR="00503364" w:rsidRPr="00CF64DA">
        <w:tc>
          <w:tcPr>
            <w:tcW w:w="1728" w:type="dxa"/>
            <w:tcBorders>
              <w:top w:val="single" w:sz="12"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Indicateur 4.2.2.1</w:t>
            </w:r>
          </w:p>
        </w:tc>
        <w:tc>
          <w:tcPr>
            <w:tcW w:w="8094" w:type="dxa"/>
            <w:tcBorders>
              <w:top w:val="single" w:sz="12"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Les modalités d’enseignement et d’apprentissage offrent aux étudiants la possibilité d’apprendre à partir de problématiques et de situations authentiques.</w:t>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r>
      <w:tr w:rsidR="00503364" w:rsidRPr="00CF64DA">
        <w:tc>
          <w:tcPr>
            <w:tcW w:w="1728" w:type="dxa"/>
            <w:shd w:val="clear" w:color="auto" w:fill="F2F2F2"/>
          </w:tcPr>
          <w:p w:rsidR="00503364" w:rsidRPr="00CF64DA" w:rsidRDefault="00E3175D">
            <w:pPr>
              <w:rPr>
                <w:rFonts w:ascii="Arial" w:hAnsi="Arial" w:cs="Arial"/>
                <w:lang w:val="fr-CH"/>
              </w:rPr>
            </w:pPr>
            <w:r w:rsidRPr="00CF64DA">
              <w:rPr>
                <w:rFonts w:ascii="Arial" w:hAnsi="Arial" w:cs="Arial"/>
                <w:lang w:val="fr-CH"/>
              </w:rPr>
              <w:t>Justification</w:t>
            </w:r>
          </w:p>
        </w:tc>
        <w:tc>
          <w:tcPr>
            <w:tcW w:w="8094" w:type="dxa"/>
            <w:shd w:val="clear" w:color="auto" w:fill="F2F2F2"/>
          </w:tcPr>
          <w:p w:rsidR="00503364" w:rsidRPr="00CF64DA" w:rsidRDefault="00503364">
            <w:pPr>
              <w:rPr>
                <w:rFonts w:ascii="Arial" w:hAnsi="Arial" w:cs="Arial"/>
                <w:lang w:val="fr-CH"/>
              </w:rPr>
            </w:pPr>
          </w:p>
        </w:tc>
        <w:tc>
          <w:tcPr>
            <w:tcW w:w="1487" w:type="dxa"/>
            <w:shd w:val="clear" w:color="auto" w:fill="F2F2F2"/>
          </w:tcPr>
          <w:p w:rsidR="00503364" w:rsidRPr="00CF64DA" w:rsidRDefault="00503364">
            <w:pPr>
              <w:jc w:val="center"/>
              <w:rPr>
                <w:rFonts w:ascii="Arial" w:hAnsi="Arial" w:cs="Arial"/>
                <w:lang w:val="fr-CH"/>
              </w:rPr>
            </w:pPr>
          </w:p>
        </w:tc>
        <w:tc>
          <w:tcPr>
            <w:tcW w:w="1487" w:type="dxa"/>
            <w:shd w:val="clear" w:color="auto" w:fill="F2F2F2"/>
          </w:tcPr>
          <w:p w:rsidR="00503364" w:rsidRPr="00CF64DA" w:rsidRDefault="00503364">
            <w:pPr>
              <w:jc w:val="center"/>
              <w:rPr>
                <w:rFonts w:ascii="Arial" w:hAnsi="Arial" w:cs="Arial"/>
                <w:lang w:val="fr-CH"/>
              </w:rPr>
            </w:pPr>
          </w:p>
        </w:tc>
        <w:tc>
          <w:tcPr>
            <w:tcW w:w="1487" w:type="dxa"/>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bottom w:val="single" w:sz="12" w:space="0" w:color="auto"/>
            </w:tcBorders>
            <w:shd w:val="clear" w:color="auto" w:fill="F2F2F2"/>
          </w:tcPr>
          <w:p w:rsidR="00503364" w:rsidRPr="00CF64DA" w:rsidRDefault="00E3175D">
            <w:pPr>
              <w:rPr>
                <w:rFonts w:ascii="Arial" w:hAnsi="Arial" w:cs="Arial"/>
                <w:lang w:val="fr-CH"/>
              </w:rPr>
            </w:pPr>
            <w:r w:rsidRPr="00CF64DA">
              <w:rPr>
                <w:rFonts w:ascii="Arial" w:hAnsi="Arial" w:cs="Arial"/>
                <w:lang w:val="fr-CH"/>
              </w:rPr>
              <w:t>Recommandation</w:t>
            </w:r>
          </w:p>
        </w:tc>
        <w:tc>
          <w:tcPr>
            <w:tcW w:w="8094" w:type="dxa"/>
            <w:tcBorders>
              <w:bottom w:val="single" w:sz="12" w:space="0" w:color="auto"/>
            </w:tcBorders>
            <w:shd w:val="clear" w:color="auto" w:fill="F2F2F2"/>
          </w:tcPr>
          <w:p w:rsidR="00503364" w:rsidRPr="00CF64DA" w:rsidRDefault="00503364">
            <w:pPr>
              <w:rPr>
                <w:rFonts w:ascii="Arial" w:hAnsi="Arial" w:cs="Arial"/>
                <w:lang w:val="fr-CH"/>
              </w:rPr>
            </w:pPr>
          </w:p>
        </w:tc>
        <w:tc>
          <w:tcPr>
            <w:tcW w:w="1487" w:type="dxa"/>
            <w:tcBorders>
              <w:bottom w:val="single" w:sz="12" w:space="0" w:color="auto"/>
            </w:tcBorders>
            <w:shd w:val="clear" w:color="auto" w:fill="F2F2F2"/>
          </w:tcPr>
          <w:p w:rsidR="00503364" w:rsidRPr="00CF64DA" w:rsidRDefault="00503364">
            <w:pPr>
              <w:jc w:val="center"/>
              <w:rPr>
                <w:rFonts w:ascii="Arial" w:hAnsi="Arial" w:cs="Arial"/>
                <w:lang w:val="fr-CH"/>
              </w:rPr>
            </w:pPr>
          </w:p>
        </w:tc>
        <w:tc>
          <w:tcPr>
            <w:tcW w:w="1487" w:type="dxa"/>
            <w:tcBorders>
              <w:bottom w:val="single" w:sz="12" w:space="0" w:color="auto"/>
            </w:tcBorders>
            <w:shd w:val="clear" w:color="auto" w:fill="F2F2F2"/>
          </w:tcPr>
          <w:p w:rsidR="00503364" w:rsidRPr="00CF64DA" w:rsidRDefault="00503364">
            <w:pPr>
              <w:jc w:val="center"/>
              <w:rPr>
                <w:rFonts w:ascii="Arial" w:hAnsi="Arial" w:cs="Arial"/>
                <w:lang w:val="fr-CH"/>
              </w:rPr>
            </w:pPr>
          </w:p>
        </w:tc>
        <w:tc>
          <w:tcPr>
            <w:tcW w:w="1487" w:type="dxa"/>
            <w:tcBorders>
              <w:bottom w:val="single" w:sz="12" w:space="0" w:color="auto"/>
            </w:tcBorders>
            <w:shd w:val="clear" w:color="auto" w:fill="F2F2F2"/>
          </w:tcPr>
          <w:p w:rsidR="00503364" w:rsidRPr="00CF64DA" w:rsidRDefault="00503364">
            <w:pPr>
              <w:jc w:val="center"/>
              <w:rPr>
                <w:rFonts w:ascii="Arial" w:hAnsi="Arial" w:cs="Arial"/>
                <w:lang w:val="fr-CH"/>
              </w:rPr>
            </w:pPr>
          </w:p>
        </w:tc>
      </w:tr>
      <w:tr w:rsidR="00503364" w:rsidRPr="00CF64DA">
        <w:tc>
          <w:tcPr>
            <w:tcW w:w="1728" w:type="dxa"/>
            <w:tcBorders>
              <w:top w:val="single" w:sz="12" w:space="0" w:color="auto"/>
              <w:bottom w:val="single" w:sz="4"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Indicateur 4.2.2.2</w:t>
            </w:r>
          </w:p>
        </w:tc>
        <w:tc>
          <w:tcPr>
            <w:tcW w:w="8094" w:type="dxa"/>
            <w:tcBorders>
              <w:top w:val="single" w:sz="12" w:space="0" w:color="auto"/>
              <w:bottom w:val="single" w:sz="4" w:space="0" w:color="auto"/>
            </w:tcBorders>
          </w:tcPr>
          <w:p w:rsidR="00503364" w:rsidRPr="00CF64DA" w:rsidRDefault="00E3175D">
            <w:pPr>
              <w:rPr>
                <w:rFonts w:ascii="Arial" w:hAnsi="Arial" w:cs="Arial"/>
                <w:highlight w:val="yellow"/>
                <w:lang w:val="fr-CH"/>
              </w:rPr>
            </w:pPr>
            <w:r w:rsidRPr="00CF64DA">
              <w:rPr>
                <w:rFonts w:ascii="Arial" w:hAnsi="Arial" w:cs="Arial"/>
                <w:highlight w:val="yellow"/>
                <w:lang w:val="fr-CH"/>
              </w:rPr>
              <w:t>Les modalités d’enseignement et d’apprentissage permettent d’apprendre les mêmes contenus dans différents contextes et de mettre en pratique ce qui a été appris dans d’autres situations problématiques.</w:t>
            </w:r>
          </w:p>
        </w:tc>
        <w:tc>
          <w:tcPr>
            <w:tcW w:w="1487" w:type="dxa"/>
            <w:tcBorders>
              <w:top w:val="single" w:sz="12" w:space="0" w:color="auto"/>
              <w:bottom w:val="single" w:sz="4"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bottom w:val="single" w:sz="4"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c>
          <w:tcPr>
            <w:tcW w:w="1487" w:type="dxa"/>
            <w:tcBorders>
              <w:top w:val="single" w:sz="12" w:space="0" w:color="auto"/>
              <w:bottom w:val="single" w:sz="4" w:space="0" w:color="auto"/>
            </w:tcBorders>
          </w:tcPr>
          <w:p w:rsidR="00503364" w:rsidRPr="00CF64DA" w:rsidRDefault="00E3175D">
            <w:pPr>
              <w:jc w:val="center"/>
              <w:rPr>
                <w:rFonts w:ascii="Arial" w:hAnsi="Arial" w:cs="Arial"/>
                <w:highlight w:val="yellow"/>
                <w:lang w:val="fr-CH"/>
              </w:rPr>
            </w:pPr>
            <w:r w:rsidRPr="00CF64DA">
              <w:rPr>
                <w:rFonts w:ascii="Arial" w:hAnsi="Arial" w:cs="Arial"/>
                <w:highlight w:val="yellow"/>
                <w:lang w:val="fr-CH"/>
              </w:rPr>
              <w:fldChar w:fldCharType="begin">
                <w:ffData>
                  <w:name w:val="Kontrollkästchen2"/>
                  <w:enabled/>
                  <w:calcOnExit w:val="0"/>
                  <w:checkBox>
                    <w:sizeAuto/>
                    <w:default w:val="0"/>
                  </w:checkBox>
                </w:ffData>
              </w:fldChar>
            </w:r>
            <w:r w:rsidRPr="00CF64DA">
              <w:rPr>
                <w:rFonts w:ascii="Arial" w:hAnsi="Arial" w:cs="Arial"/>
                <w:highlight w:val="yellow"/>
                <w:lang w:val="fr-CH"/>
              </w:rPr>
              <w:instrText xml:space="preserve"> FORMCHECKBOX </w:instrText>
            </w:r>
            <w:r w:rsidR="00542486">
              <w:rPr>
                <w:rFonts w:ascii="Arial" w:hAnsi="Arial" w:cs="Arial"/>
                <w:highlight w:val="yellow"/>
                <w:lang w:val="fr-CH"/>
              </w:rPr>
            </w:r>
            <w:r w:rsidR="00542486">
              <w:rPr>
                <w:rFonts w:ascii="Arial" w:hAnsi="Arial" w:cs="Arial"/>
                <w:highlight w:val="yellow"/>
                <w:lang w:val="fr-CH"/>
              </w:rPr>
              <w:fldChar w:fldCharType="separate"/>
            </w:r>
            <w:r w:rsidRPr="00CF64DA">
              <w:rPr>
                <w:rFonts w:ascii="Arial" w:hAnsi="Arial" w:cs="Arial"/>
                <w:highlight w:val="yellow"/>
                <w:lang w:val="fr-CH"/>
              </w:rPr>
              <w:fldChar w:fldCharType="end"/>
            </w:r>
          </w:p>
        </w:tc>
      </w:tr>
      <w:tr w:rsidR="00503364" w:rsidRPr="00CF64DA">
        <w:tc>
          <w:tcPr>
            <w:tcW w:w="1728" w:type="dxa"/>
            <w:tcBorders>
              <w:top w:val="single" w:sz="4" w:space="0" w:color="auto"/>
              <w:bottom w:val="single" w:sz="4" w:space="0" w:color="auto"/>
            </w:tcBorders>
            <w:shd w:val="clear" w:color="auto" w:fill="E6E6E6"/>
          </w:tcPr>
          <w:p w:rsidR="00503364" w:rsidRPr="00CF64DA" w:rsidRDefault="00E3175D">
            <w:pPr>
              <w:rPr>
                <w:rFonts w:ascii="Arial" w:hAnsi="Arial" w:cs="Arial"/>
                <w:lang w:val="fr-CH"/>
              </w:rPr>
            </w:pPr>
            <w:r w:rsidRPr="00CF64DA">
              <w:rPr>
                <w:rFonts w:ascii="Arial" w:hAnsi="Arial" w:cs="Arial"/>
                <w:lang w:val="fr-CH"/>
              </w:rPr>
              <w:t>Justification</w:t>
            </w:r>
          </w:p>
        </w:tc>
        <w:tc>
          <w:tcPr>
            <w:tcW w:w="12555" w:type="dxa"/>
            <w:gridSpan w:val="4"/>
            <w:tcBorders>
              <w:top w:val="single" w:sz="4" w:space="0" w:color="auto"/>
              <w:bottom w:val="single" w:sz="4" w:space="0" w:color="auto"/>
            </w:tcBorders>
            <w:shd w:val="clear" w:color="auto" w:fill="E6E6E6"/>
          </w:tcPr>
          <w:p w:rsidR="00503364" w:rsidRPr="00CF64DA" w:rsidRDefault="00503364">
            <w:pPr>
              <w:rPr>
                <w:rFonts w:ascii="Arial" w:hAnsi="Arial" w:cs="Arial"/>
                <w:lang w:val="fr-CH"/>
              </w:rPr>
            </w:pPr>
          </w:p>
        </w:tc>
      </w:tr>
      <w:tr w:rsidR="00503364" w:rsidRPr="00CF64DA">
        <w:trPr>
          <w:trHeight w:val="307"/>
        </w:trPr>
        <w:tc>
          <w:tcPr>
            <w:tcW w:w="1728" w:type="dxa"/>
            <w:tcBorders>
              <w:top w:val="single" w:sz="4" w:space="0" w:color="auto"/>
              <w:bottom w:val="single" w:sz="12" w:space="0" w:color="auto"/>
            </w:tcBorders>
            <w:shd w:val="clear" w:color="auto" w:fill="E6E6E6"/>
          </w:tcPr>
          <w:p w:rsidR="00503364" w:rsidRPr="00CF64DA" w:rsidRDefault="00E3175D">
            <w:pPr>
              <w:jc w:val="left"/>
              <w:rPr>
                <w:rFonts w:ascii="Arial" w:hAnsi="Arial" w:cs="Arial"/>
                <w:lang w:val="fr-CH"/>
              </w:rPr>
            </w:pPr>
            <w:r w:rsidRPr="00CF64DA">
              <w:rPr>
                <w:rFonts w:ascii="Arial" w:hAnsi="Arial" w:cs="Arial"/>
                <w:lang w:val="fr-CH"/>
              </w:rPr>
              <w:t>Recommandation</w:t>
            </w:r>
          </w:p>
        </w:tc>
        <w:tc>
          <w:tcPr>
            <w:tcW w:w="12555" w:type="dxa"/>
            <w:gridSpan w:val="4"/>
            <w:tcBorders>
              <w:top w:val="single" w:sz="4" w:space="0" w:color="auto"/>
              <w:bottom w:val="single" w:sz="12" w:space="0" w:color="auto"/>
            </w:tcBorders>
            <w:shd w:val="clear" w:color="auto" w:fill="E6E6E6"/>
          </w:tcPr>
          <w:p w:rsidR="00503364" w:rsidRPr="00CF64DA" w:rsidRDefault="00503364">
            <w:pPr>
              <w:rPr>
                <w:rFonts w:ascii="Arial" w:hAnsi="Arial" w:cs="Arial"/>
                <w:lang w:val="fr-CH"/>
              </w:rPr>
            </w:pPr>
          </w:p>
        </w:tc>
      </w:tr>
    </w:tbl>
    <w:p w:rsidR="00503364" w:rsidRPr="00CF64DA" w:rsidRDefault="00503364">
      <w:pPr>
        <w:rPr>
          <w:rFonts w:ascii="Arial" w:hAnsi="Arial" w:cs="Arial"/>
          <w:lang w:val="fr-CH"/>
        </w:rPr>
      </w:pPr>
    </w:p>
    <w:p w:rsidR="00503364" w:rsidRPr="00CF64DA" w:rsidRDefault="00503364">
      <w:pPr>
        <w:rPr>
          <w:rFonts w:ascii="Arial" w:hAnsi="Arial" w:cs="Arial"/>
          <w:lang w:val="fr-CH"/>
        </w:rPr>
      </w:pPr>
    </w:p>
    <w:p w:rsidR="00503364" w:rsidRPr="00CF64DA" w:rsidRDefault="00503364">
      <w:pPr>
        <w:pStyle w:val="Titre2"/>
        <w:numPr>
          <w:ilvl w:val="0"/>
          <w:numId w:val="0"/>
        </w:numPr>
        <w:pBdr>
          <w:top w:val="none" w:sz="0" w:space="0" w:color="auto"/>
        </w:pBdr>
        <w:rPr>
          <w:rFonts w:ascii="Arial" w:hAnsi="Arial" w:cs="Arial"/>
          <w:lang w:val="fr-CH"/>
        </w:rPr>
      </w:pPr>
    </w:p>
    <w:p w:rsidR="00503364" w:rsidRPr="00CF64DA" w:rsidRDefault="00503364">
      <w:pPr>
        <w:rPr>
          <w:lang w:val="fr-CH"/>
        </w:rPr>
      </w:pPr>
    </w:p>
    <w:sectPr w:rsidR="00503364" w:rsidRPr="00CF64DA">
      <w:headerReference w:type="default" r:id="rId9"/>
      <w:footerReference w:type="default" r:id="rId10"/>
      <w:headerReference w:type="first" r:id="rId11"/>
      <w:footerReference w:type="first" r:id="rId12"/>
      <w:pgSz w:w="16838" w:h="11906" w:orient="landscape"/>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486" w:rsidRDefault="00542486">
      <w:pPr>
        <w:spacing w:line="240" w:lineRule="auto"/>
      </w:pPr>
      <w:r>
        <w:separator/>
      </w:r>
    </w:p>
  </w:endnote>
  <w:endnote w:type="continuationSeparator" w:id="0">
    <w:p w:rsidR="00542486" w:rsidRDefault="005424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Frutiger 45 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C66" w:rsidRDefault="008E6C66">
    <w:pPr>
      <w:pStyle w:val="En-tte"/>
      <w:rPr>
        <w:rFonts w:ascii="Arial" w:hAnsi="Arial" w:cs="Arial"/>
        <w:lang w:val="fr-CH"/>
      </w:rPr>
    </w:pPr>
    <w:r>
      <w:rPr>
        <w:rFonts w:ascii="Arial" w:hAnsi="Arial" w:cs="Arial"/>
        <w:lang w:val="fr-CH"/>
      </w:rPr>
      <w:t>EPD ES</w:t>
    </w:r>
    <w:r w:rsidR="00D16008">
      <w:rPr>
        <w:rFonts w:ascii="Arial" w:hAnsi="Arial" w:cs="Arial"/>
        <w:lang w:val="fr-CH"/>
      </w:rPr>
      <w:t xml:space="preserve"> – EPD supplémentaire</w:t>
    </w:r>
    <w:r w:rsidR="006B1381">
      <w:rPr>
        <w:rFonts w:ascii="Arial" w:hAnsi="Arial" w:cs="Arial"/>
        <w:lang w:val="fr-CH"/>
      </w:rPr>
      <w:t>s</w:t>
    </w:r>
  </w:p>
  <w:p w:rsidR="008E6C66" w:rsidRDefault="008E6C66">
    <w:pPr>
      <w:pStyle w:val="En-tte"/>
      <w:rPr>
        <w:rFonts w:ascii="Arial" w:hAnsi="Arial" w:cs="Arial"/>
        <w:lang w:val="fr-CH"/>
      </w:rPr>
    </w:pPr>
    <w:r>
      <w:rPr>
        <w:rFonts w:ascii="Arial" w:hAnsi="Arial" w:cs="Arial"/>
        <w:lang w:val="fr-CH"/>
      </w:rPr>
      <w:t>Phase 1: Rapport intermédiaire</w:t>
    </w:r>
  </w:p>
  <w:p w:rsidR="008E6C66" w:rsidRDefault="008E6C66">
    <w:pPr>
      <w:pStyle w:val="En-tte"/>
      <w:rPr>
        <w:rFonts w:ascii="Arial" w:hAnsi="Arial" w:cs="Arial"/>
        <w:lang w:val="fr-CH"/>
      </w:rPr>
    </w:pPr>
    <w:r>
      <w:rPr>
        <w:rFonts w:ascii="Arial" w:hAnsi="Arial" w:cs="Arial"/>
        <w:lang w:val="fr-CH"/>
      </w:rPr>
      <w:t>Version 2014-1 du 31.01.2014</w:t>
    </w:r>
  </w:p>
  <w:p w:rsidR="008E6C66" w:rsidRDefault="008E6C66">
    <w:pPr>
      <w:pStyle w:val="Pieddepage"/>
      <w:rPr>
        <w:rFonts w:ascii="Arial" w:hAnsi="Arial" w:cs="Arial"/>
        <w:lang w:val="fr-CH"/>
      </w:rPr>
    </w:pPr>
    <w:r>
      <w:rPr>
        <w:rFonts w:ascii="Arial" w:hAnsi="Arial" w:cs="Arial"/>
        <w:lang w:val="fr-FR"/>
      </w:rPr>
      <w:t xml:space="preserve">Page </w:t>
    </w:r>
    <w:r>
      <w:rPr>
        <w:rFonts w:ascii="Arial" w:hAnsi="Arial" w:cs="Arial"/>
        <w:b/>
      </w:rPr>
      <w:fldChar w:fldCharType="begin"/>
    </w:r>
    <w:r>
      <w:rPr>
        <w:rFonts w:ascii="Arial" w:hAnsi="Arial" w:cs="Arial"/>
        <w:b/>
        <w:lang w:val="fr-CH"/>
      </w:rPr>
      <w:instrText>PAGE  \* Arabic  \* MERGEFORMAT</w:instrText>
    </w:r>
    <w:r>
      <w:rPr>
        <w:rFonts w:ascii="Arial" w:hAnsi="Arial" w:cs="Arial"/>
        <w:b/>
      </w:rPr>
      <w:fldChar w:fldCharType="separate"/>
    </w:r>
    <w:r w:rsidR="006B1381" w:rsidRPr="006B1381">
      <w:rPr>
        <w:rFonts w:ascii="Arial" w:hAnsi="Arial" w:cs="Arial"/>
        <w:b/>
        <w:noProof/>
        <w:lang w:val="fr-FR"/>
      </w:rPr>
      <w:t>3</w:t>
    </w:r>
    <w:r>
      <w:rPr>
        <w:rFonts w:ascii="Arial" w:hAnsi="Arial" w:cs="Arial"/>
        <w:b/>
      </w:rPr>
      <w:fldChar w:fldCharType="end"/>
    </w:r>
    <w:r>
      <w:rPr>
        <w:rFonts w:ascii="Arial" w:hAnsi="Arial" w:cs="Arial"/>
        <w:lang w:val="fr-FR"/>
      </w:rPr>
      <w:t xml:space="preserve"> sur </w:t>
    </w:r>
    <w:r>
      <w:rPr>
        <w:rFonts w:ascii="Arial" w:hAnsi="Arial" w:cs="Arial"/>
        <w:b/>
      </w:rPr>
      <w:fldChar w:fldCharType="begin"/>
    </w:r>
    <w:r>
      <w:rPr>
        <w:rFonts w:ascii="Arial" w:hAnsi="Arial" w:cs="Arial"/>
        <w:b/>
        <w:lang w:val="fr-CH"/>
      </w:rPr>
      <w:instrText>NUMPAGES  \* Arabic  \* MERGEFORMAT</w:instrText>
    </w:r>
    <w:r>
      <w:rPr>
        <w:rFonts w:ascii="Arial" w:hAnsi="Arial" w:cs="Arial"/>
        <w:b/>
      </w:rPr>
      <w:fldChar w:fldCharType="separate"/>
    </w:r>
    <w:r w:rsidR="006B1381" w:rsidRPr="006B1381">
      <w:rPr>
        <w:rFonts w:ascii="Arial" w:hAnsi="Arial" w:cs="Arial"/>
        <w:b/>
        <w:noProof/>
        <w:lang w:val="fr-FR"/>
      </w:rPr>
      <w:t>14</w:t>
    </w:r>
    <w:r>
      <w:rPr>
        <w:rFonts w:ascii="Arial" w:hAnsi="Arial" w:cs="Arial"/>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C66" w:rsidRDefault="008E6C66">
    <w:pPr>
      <w:pStyle w:val="Pieddepage"/>
      <w:rPr>
        <w:sz w:val="13"/>
      </w:rPr>
    </w:pPr>
    <w:r>
      <w:rPr>
        <w:noProof/>
        <w:sz w:val="20"/>
        <w:lang w:val="fr-CH" w:eastAsia="fr-CH"/>
      </w:rPr>
      <w:drawing>
        <wp:anchor distT="0" distB="0" distL="114300" distR="114300" simplePos="0" relativeHeight="251661312" behindDoc="0" locked="0" layoutInCell="1" allowOverlap="1">
          <wp:simplePos x="0" y="0"/>
          <wp:positionH relativeFrom="page">
            <wp:posOffset>5850890</wp:posOffset>
          </wp:positionH>
          <wp:positionV relativeFrom="page">
            <wp:posOffset>9145270</wp:posOffset>
          </wp:positionV>
          <wp:extent cx="1268730" cy="1054735"/>
          <wp:effectExtent l="0" t="0" r="7620" b="0"/>
          <wp:wrapNone/>
          <wp:docPr id="1" name="Image 1" descr="Adressblock 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dressblock far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10547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486" w:rsidRDefault="00542486">
      <w:pPr>
        <w:spacing w:line="240" w:lineRule="auto"/>
      </w:pPr>
      <w:r>
        <w:separator/>
      </w:r>
    </w:p>
  </w:footnote>
  <w:footnote w:type="continuationSeparator" w:id="0">
    <w:p w:rsidR="00542486" w:rsidRDefault="0054248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C66" w:rsidRDefault="008E6C66">
    <w:pPr>
      <w:pStyle w:val="En-tte"/>
      <w:tabs>
        <w:tab w:val="left" w:pos="1260"/>
      </w:tabs>
      <w:rPr>
        <w:rFonts w:ascii="Arial" w:hAnsi="Arial" w:cs="Arial"/>
        <w:sz w:val="18"/>
        <w:szCs w:val="18"/>
      </w:rPr>
    </w:pPr>
    <w:r>
      <w:rPr>
        <w:rFonts w:ascii="Arial" w:hAnsi="Arial" w:cs="Arial"/>
        <w:b/>
        <w:bCs/>
        <w:sz w:val="18"/>
        <w:szCs w:val="18"/>
      </w:rPr>
      <w:t>EKHF</w:t>
    </w:r>
    <w:r>
      <w:rPr>
        <w:rFonts w:ascii="Arial" w:hAnsi="Arial" w:cs="Arial"/>
        <w:b/>
        <w:bCs/>
        <w:sz w:val="18"/>
        <w:szCs w:val="18"/>
      </w:rPr>
      <w:tab/>
    </w:r>
    <w:r>
      <w:rPr>
        <w:rFonts w:ascii="Arial" w:hAnsi="Arial" w:cs="Arial"/>
        <w:sz w:val="18"/>
        <w:szCs w:val="18"/>
      </w:rPr>
      <w:t>Eidgenössische Kommission für höhere Fachschulen</w:t>
    </w:r>
  </w:p>
  <w:p w:rsidR="008E6C66" w:rsidRDefault="008E6C66">
    <w:pPr>
      <w:pStyle w:val="En-tte"/>
      <w:tabs>
        <w:tab w:val="left" w:pos="1260"/>
      </w:tabs>
      <w:rPr>
        <w:rFonts w:ascii="Arial" w:hAnsi="Arial" w:cs="Arial"/>
        <w:sz w:val="18"/>
        <w:szCs w:val="18"/>
        <w:lang w:val="fr-FR"/>
      </w:rPr>
    </w:pPr>
    <w:r>
      <w:rPr>
        <w:rFonts w:ascii="Arial" w:hAnsi="Arial" w:cs="Arial"/>
        <w:b/>
        <w:bCs/>
        <w:sz w:val="18"/>
        <w:szCs w:val="18"/>
        <w:lang w:val="fr-FR"/>
      </w:rPr>
      <w:t>CFES</w:t>
    </w:r>
    <w:r>
      <w:rPr>
        <w:rFonts w:ascii="Arial" w:hAnsi="Arial" w:cs="Arial"/>
        <w:sz w:val="18"/>
        <w:szCs w:val="18"/>
        <w:lang w:val="fr-FR"/>
      </w:rPr>
      <w:tab/>
      <w:t>Commission fédérale des écoles supérieures</w:t>
    </w:r>
  </w:p>
  <w:p w:rsidR="008E6C66" w:rsidRDefault="008E6C66">
    <w:pPr>
      <w:pStyle w:val="En-tte"/>
      <w:tabs>
        <w:tab w:val="left" w:pos="1260"/>
      </w:tabs>
      <w:rPr>
        <w:rFonts w:ascii="Arial" w:hAnsi="Arial" w:cs="Arial"/>
        <w:sz w:val="18"/>
        <w:szCs w:val="18"/>
        <w:lang w:val="it-IT"/>
      </w:rPr>
    </w:pPr>
    <w:r>
      <w:rPr>
        <w:rFonts w:ascii="Arial" w:hAnsi="Arial" w:cs="Arial"/>
        <w:b/>
        <w:bCs/>
        <w:sz w:val="18"/>
        <w:szCs w:val="18"/>
        <w:lang w:val="it-IT"/>
      </w:rPr>
      <w:t>CF SSS</w:t>
    </w:r>
    <w:r>
      <w:rPr>
        <w:rFonts w:ascii="Arial" w:hAnsi="Arial" w:cs="Arial"/>
        <w:b/>
        <w:bCs/>
        <w:sz w:val="18"/>
        <w:szCs w:val="18"/>
        <w:lang w:val="it-IT"/>
      </w:rPr>
      <w:tab/>
    </w:r>
    <w:r>
      <w:rPr>
        <w:rFonts w:ascii="Arial" w:hAnsi="Arial" w:cs="Arial"/>
        <w:sz w:val="18"/>
        <w:szCs w:val="18"/>
        <w:lang w:val="it-IT"/>
      </w:rPr>
      <w:t>Commissione federale delle scuole specializzate superiori</w:t>
    </w:r>
  </w:p>
  <w:p w:rsidR="008E6C66" w:rsidRDefault="008E6C66">
    <w:pPr>
      <w:pStyle w:val="En-tte"/>
      <w:tabs>
        <w:tab w:val="clear" w:pos="4536"/>
      </w:tabs>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C66" w:rsidRDefault="008E6C66">
    <w:pPr>
      <w:pStyle w:val="En-tte"/>
      <w:tabs>
        <w:tab w:val="clear" w:pos="4536"/>
      </w:tabs>
    </w:pPr>
    <w:r>
      <w:rPr>
        <w:noProof/>
        <w:sz w:val="20"/>
        <w:lang w:val="fr-CH" w:eastAsia="fr-CH"/>
      </w:rPr>
      <w:drawing>
        <wp:anchor distT="0" distB="0" distL="114300" distR="114300" simplePos="0" relativeHeight="251660288" behindDoc="0" locked="0" layoutInCell="1" allowOverlap="1">
          <wp:simplePos x="0" y="0"/>
          <wp:positionH relativeFrom="page">
            <wp:posOffset>5850890</wp:posOffset>
          </wp:positionH>
          <wp:positionV relativeFrom="page">
            <wp:posOffset>431800</wp:posOffset>
          </wp:positionV>
          <wp:extent cx="1268730" cy="222250"/>
          <wp:effectExtent l="0" t="0" r="7620" b="6350"/>
          <wp:wrapNone/>
          <wp:docPr id="3" name="Image 3" descr="Logo 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far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222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lang w:val="fr-CH" w:eastAsia="fr-CH"/>
      </w:rPr>
      <w:drawing>
        <wp:anchor distT="0" distB="0" distL="114300" distR="114300" simplePos="0" relativeHeight="251659264" behindDoc="0" locked="0" layoutInCell="1" allowOverlap="1">
          <wp:simplePos x="0" y="0"/>
          <wp:positionH relativeFrom="column">
            <wp:posOffset>0</wp:posOffset>
          </wp:positionH>
          <wp:positionV relativeFrom="page">
            <wp:posOffset>431800</wp:posOffset>
          </wp:positionV>
          <wp:extent cx="2331085" cy="57785"/>
          <wp:effectExtent l="0" t="0" r="0" b="0"/>
          <wp:wrapNone/>
          <wp:docPr id="2" name="Image 2" descr="Beschreibungszeile 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schreibungszeile farbi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31085" cy="577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4E276C"/>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23885BDE"/>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2B6C5562"/>
    <w:lvl w:ilvl="0">
      <w:start w:val="1"/>
      <w:numFmt w:val="decimal"/>
      <w:pStyle w:val="Listenumros3"/>
      <w:lvlText w:val="%1."/>
      <w:lvlJc w:val="left"/>
      <w:pPr>
        <w:tabs>
          <w:tab w:val="num" w:pos="926"/>
        </w:tabs>
        <w:ind w:left="926" w:hanging="360"/>
      </w:pPr>
    </w:lvl>
  </w:abstractNum>
  <w:abstractNum w:abstractNumId="3">
    <w:nsid w:val="FFFFFF7F"/>
    <w:multiLevelType w:val="singleLevel"/>
    <w:tmpl w:val="299C9FAE"/>
    <w:lvl w:ilvl="0">
      <w:start w:val="1"/>
      <w:numFmt w:val="decimal"/>
      <w:pStyle w:val="Listenumros2"/>
      <w:lvlText w:val="%1."/>
      <w:lvlJc w:val="left"/>
      <w:pPr>
        <w:tabs>
          <w:tab w:val="num" w:pos="643"/>
        </w:tabs>
        <w:ind w:left="643" w:hanging="360"/>
      </w:pPr>
    </w:lvl>
  </w:abstractNum>
  <w:abstractNum w:abstractNumId="4">
    <w:nsid w:val="FFFFFF80"/>
    <w:multiLevelType w:val="singleLevel"/>
    <w:tmpl w:val="F0C09E32"/>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1BC6C812"/>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8D0EECE8"/>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84EA6F70"/>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5E80C1F6"/>
    <w:lvl w:ilvl="0">
      <w:start w:val="1"/>
      <w:numFmt w:val="decimal"/>
      <w:pStyle w:val="Listenumros"/>
      <w:lvlText w:val="%1."/>
      <w:lvlJc w:val="left"/>
      <w:pPr>
        <w:tabs>
          <w:tab w:val="num" w:pos="360"/>
        </w:tabs>
        <w:ind w:left="360" w:hanging="360"/>
      </w:pPr>
    </w:lvl>
  </w:abstractNum>
  <w:abstractNum w:abstractNumId="9">
    <w:nsid w:val="FFFFFF89"/>
    <w:multiLevelType w:val="singleLevel"/>
    <w:tmpl w:val="4656C0E4"/>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1577355E"/>
    <w:multiLevelType w:val="hybridMultilevel"/>
    <w:tmpl w:val="4DD8BD36"/>
    <w:lvl w:ilvl="0" w:tplc="100C000B">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nsid w:val="243A02E1"/>
    <w:multiLevelType w:val="hybridMultilevel"/>
    <w:tmpl w:val="37D40F78"/>
    <w:lvl w:ilvl="0" w:tplc="5E3C8C28">
      <w:start w:val="1"/>
      <w:numFmt w:val="bullet"/>
      <w:lvlText w:val="–"/>
      <w:lvlJc w:val="left"/>
      <w:pPr>
        <w:tabs>
          <w:tab w:val="num" w:pos="1080"/>
        </w:tabs>
        <w:ind w:left="108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B5A5BB9"/>
    <w:multiLevelType w:val="hybridMultilevel"/>
    <w:tmpl w:val="E2F672A2"/>
    <w:lvl w:ilvl="0" w:tplc="36A00262">
      <w:start w:val="1"/>
      <w:numFmt w:val="decimal"/>
      <w:pStyle w:val="AufzhlungNummerierung"/>
      <w:lvlText w:val="%1."/>
      <w:lvlJc w:val="left"/>
      <w:pPr>
        <w:tabs>
          <w:tab w:val="num" w:pos="757"/>
        </w:tabs>
        <w:ind w:left="720" w:hanging="323"/>
      </w:pPr>
      <w:rPr>
        <w:rFonts w:ascii="Arial" w:hAnsi="Arial" w:hint="default"/>
        <w:sz w:val="22"/>
      </w:rPr>
    </w:lvl>
    <w:lvl w:ilvl="1" w:tplc="04070019">
      <w:start w:val="1"/>
      <w:numFmt w:val="lowerLetter"/>
      <w:lvlText w:val="%2."/>
      <w:lvlJc w:val="left"/>
      <w:pPr>
        <w:tabs>
          <w:tab w:val="num" w:pos="1440"/>
        </w:tabs>
        <w:ind w:left="1440" w:hanging="360"/>
      </w:pPr>
      <w:rPr>
        <w:rFonts w:hint="default"/>
        <w:sz w:val="22"/>
      </w:rPr>
    </w:lvl>
    <w:lvl w:ilvl="2" w:tplc="0407000F">
      <w:start w:val="1"/>
      <w:numFmt w:val="decimal"/>
      <w:lvlText w:val="%3."/>
      <w:lvlJc w:val="left"/>
      <w:pPr>
        <w:tabs>
          <w:tab w:val="num" w:pos="2340"/>
        </w:tabs>
        <w:ind w:left="2340" w:hanging="360"/>
      </w:pPr>
      <w:rPr>
        <w:rFonts w:hint="default"/>
        <w:sz w:val="22"/>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756C7800"/>
    <w:multiLevelType w:val="hybridMultilevel"/>
    <w:tmpl w:val="EA1A9E10"/>
    <w:lvl w:ilvl="0" w:tplc="100C000B">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nsid w:val="7C1927DE"/>
    <w:multiLevelType w:val="multilevel"/>
    <w:tmpl w:val="20081954"/>
    <w:lvl w:ilvl="0">
      <w:start w:val="1"/>
      <w:numFmt w:val="decimal"/>
      <w:pStyle w:val="Titre1"/>
      <w:lvlText w:val="%1"/>
      <w:lvlJc w:val="left"/>
      <w:pPr>
        <w:tabs>
          <w:tab w:val="num" w:pos="1521"/>
        </w:tabs>
        <w:ind w:left="1521" w:hanging="1701"/>
      </w:pPr>
      <w:rPr>
        <w:rFonts w:hint="default"/>
      </w:rPr>
    </w:lvl>
    <w:lvl w:ilvl="1">
      <w:start w:val="1"/>
      <w:numFmt w:val="decimal"/>
      <w:pStyle w:val="Titre2"/>
      <w:lvlText w:val="%1.%2"/>
      <w:lvlJc w:val="left"/>
      <w:pPr>
        <w:tabs>
          <w:tab w:val="num" w:pos="1702"/>
        </w:tabs>
        <w:ind w:left="1702" w:hanging="1134"/>
      </w:pPr>
      <w:rPr>
        <w:rFonts w:hint="default"/>
      </w:rPr>
    </w:lvl>
    <w:lvl w:ilvl="2">
      <w:start w:val="1"/>
      <w:numFmt w:val="decimal"/>
      <w:pStyle w:val="Titre3"/>
      <w:lvlText w:val="%1.%2.%3"/>
      <w:lvlJc w:val="left"/>
      <w:pPr>
        <w:tabs>
          <w:tab w:val="num" w:pos="1134"/>
        </w:tabs>
        <w:ind w:left="1134" w:hanging="1134"/>
      </w:pPr>
      <w:rPr>
        <w:rFonts w:hint="default"/>
      </w:rPr>
    </w:lvl>
    <w:lvl w:ilvl="3">
      <w:start w:val="1"/>
      <w:numFmt w:val="decimal"/>
      <w:pStyle w:val="Titre4"/>
      <w:lvlText w:val="%1.%2.%3.%4"/>
      <w:lvlJc w:val="left"/>
      <w:pPr>
        <w:tabs>
          <w:tab w:val="num" w:pos="1134"/>
        </w:tabs>
        <w:ind w:left="1134" w:hanging="1134"/>
      </w:pPr>
      <w:rPr>
        <w:rFonts w:hint="default"/>
      </w:rPr>
    </w:lvl>
    <w:lvl w:ilvl="4">
      <w:start w:val="1"/>
      <w:numFmt w:val="decimal"/>
      <w:pStyle w:val="Titre5"/>
      <w:lvlText w:val="%1.%2.%3.%4.%5"/>
      <w:lvlJc w:val="left"/>
      <w:pPr>
        <w:tabs>
          <w:tab w:val="num" w:pos="1418"/>
        </w:tabs>
        <w:ind w:left="1418" w:hanging="1418"/>
      </w:pPr>
      <w:rPr>
        <w:rFonts w:hint="default"/>
      </w:rPr>
    </w:lvl>
    <w:lvl w:ilvl="5">
      <w:start w:val="1"/>
      <w:numFmt w:val="decimal"/>
      <w:pStyle w:val="Titre6"/>
      <w:lvlText w:val="%1.%2.%3.%4.%5.%6"/>
      <w:lvlJc w:val="left"/>
      <w:pPr>
        <w:tabs>
          <w:tab w:val="num" w:pos="1701"/>
        </w:tabs>
        <w:ind w:left="1701" w:hanging="1701"/>
      </w:pPr>
      <w:rPr>
        <w:rFonts w:hint="default"/>
      </w:rPr>
    </w:lvl>
    <w:lvl w:ilvl="6">
      <w:start w:val="1"/>
      <w:numFmt w:val="decimal"/>
      <w:pStyle w:val="Titre7"/>
      <w:lvlText w:val="%1.%2.%3.%4.%5.%6.%7"/>
      <w:lvlJc w:val="left"/>
      <w:pPr>
        <w:tabs>
          <w:tab w:val="num" w:pos="1843"/>
        </w:tabs>
        <w:ind w:left="1843" w:hanging="1843"/>
      </w:pPr>
      <w:rPr>
        <w:rFonts w:hint="default"/>
      </w:rPr>
    </w:lvl>
    <w:lvl w:ilvl="7">
      <w:start w:val="1"/>
      <w:numFmt w:val="decimal"/>
      <w:pStyle w:val="Titre8"/>
      <w:lvlText w:val="%1.%2.%3.%4.%5.%6.%7.%8"/>
      <w:lvlJc w:val="left"/>
      <w:pPr>
        <w:tabs>
          <w:tab w:val="num" w:pos="2126"/>
        </w:tabs>
        <w:ind w:left="2126" w:hanging="2126"/>
      </w:pPr>
      <w:rPr>
        <w:rFonts w:hint="default"/>
      </w:rPr>
    </w:lvl>
    <w:lvl w:ilvl="8">
      <w:start w:val="1"/>
      <w:numFmt w:val="decimal"/>
      <w:pStyle w:val="Titre9"/>
      <w:lvlText w:val="%1.%2.%3.%4.%5.%6.%7.%8.%9"/>
      <w:lvlJc w:val="left"/>
      <w:pPr>
        <w:tabs>
          <w:tab w:val="num" w:pos="2520"/>
        </w:tabs>
        <w:ind w:left="2268" w:hanging="2268"/>
      </w:pPr>
      <w:rPr>
        <w:rFonts w:hint="default"/>
      </w:rPr>
    </w:lvl>
  </w:abstractNum>
  <w:num w:numId="1">
    <w:abstractNumId w:val="1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lvlOverride w:ilvl="0">
      <w:startOverride w:val="1"/>
    </w:lvlOverride>
    <w:lvlOverride w:ilvl="1">
      <w:startOverride w:val="2"/>
    </w:lvlOverride>
  </w:num>
  <w:num w:numId="15">
    <w:abstractNumId w:val="14"/>
  </w:num>
  <w:num w:numId="16">
    <w:abstractNumId w:val="14"/>
    <w:lvlOverride w:ilvl="0">
      <w:startOverride w:val="4"/>
    </w:lvlOverride>
    <w:lvlOverride w:ilvl="1">
      <w:startOverride w:val="2"/>
    </w:lvlOverride>
  </w:num>
  <w:num w:numId="17">
    <w:abstractNumId w:val="13"/>
  </w:num>
  <w:num w:numId="18">
    <w:abstractNumId w:val="10"/>
  </w:num>
  <w:num w:numId="19">
    <w:abstractNumId w:val="14"/>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364"/>
    <w:rsid w:val="00100022"/>
    <w:rsid w:val="001C6DA2"/>
    <w:rsid w:val="001D3743"/>
    <w:rsid w:val="001E5F11"/>
    <w:rsid w:val="00222B91"/>
    <w:rsid w:val="00231233"/>
    <w:rsid w:val="002776E1"/>
    <w:rsid w:val="0033296C"/>
    <w:rsid w:val="00393A77"/>
    <w:rsid w:val="003A7EC5"/>
    <w:rsid w:val="00402462"/>
    <w:rsid w:val="00503364"/>
    <w:rsid w:val="00542486"/>
    <w:rsid w:val="00647B46"/>
    <w:rsid w:val="00652A3D"/>
    <w:rsid w:val="006B1381"/>
    <w:rsid w:val="00800B82"/>
    <w:rsid w:val="008D7B9B"/>
    <w:rsid w:val="008E6C66"/>
    <w:rsid w:val="00910859"/>
    <w:rsid w:val="0092185E"/>
    <w:rsid w:val="00955123"/>
    <w:rsid w:val="00A23F3F"/>
    <w:rsid w:val="00A27079"/>
    <w:rsid w:val="00A36765"/>
    <w:rsid w:val="00BD4AB5"/>
    <w:rsid w:val="00C05559"/>
    <w:rsid w:val="00CA0585"/>
    <w:rsid w:val="00CF64DA"/>
    <w:rsid w:val="00D16008"/>
    <w:rsid w:val="00D33BBD"/>
    <w:rsid w:val="00DC1AEB"/>
    <w:rsid w:val="00DD6276"/>
    <w:rsid w:val="00E21816"/>
    <w:rsid w:val="00E3175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w:uiPriority="99"/>
    <w:lsdException w:name="List 2" w:uiPriority="99"/>
    <w:lsdException w:name="List 3" w:uiPriority="99"/>
    <w:lsdException w:name="List 4" w:uiPriority="99"/>
    <w:lsdException w:name="List 5" w:uiPriority="99"/>
    <w:lsdException w:name="Title" w:semiHidden="0" w:unhideWhenUsed="0" w:qFormat="1"/>
    <w:lsdException w:name="Default Paragraph Font" w:uiPriority="1"/>
    <w:lsdException w:name="List Continue" w:uiPriority="99"/>
    <w:lsdException w:name="List Continue 2" w:uiPriority="99"/>
    <w:lsdException w:name="List Continue 3" w:uiPriority="99"/>
    <w:lsdException w:name="List Continue 4" w:uiPriority="99"/>
    <w:lsdException w:name="List Continue 5" w:uiPriority="99"/>
    <w:lsdException w:name="Subtitle" w:semiHidden="0" w:unhideWhenUsed="0" w:qFormat="1"/>
    <w:lsdException w:name="Salutation" w:uiPriority="99"/>
    <w:lsdException w:name="Date" w:uiPriority="99"/>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60" w:lineRule="exact"/>
      <w:jc w:val="both"/>
    </w:pPr>
    <w:rPr>
      <w:rFonts w:ascii="Verdana" w:eastAsia="Times New Roman" w:hAnsi="Verdana" w:cs="Times New Roman"/>
      <w:sz w:val="18"/>
      <w:szCs w:val="20"/>
      <w:lang w:val="de-CH" w:eastAsia="de-DE"/>
    </w:rPr>
  </w:style>
  <w:style w:type="paragraph" w:styleId="Titre1">
    <w:name w:val="heading 1"/>
    <w:basedOn w:val="Normal"/>
    <w:next w:val="Normal"/>
    <w:link w:val="Titre1Car"/>
    <w:qFormat/>
    <w:pPr>
      <w:keepNext/>
      <w:numPr>
        <w:numId w:val="1"/>
      </w:numPr>
      <w:pBdr>
        <w:top w:val="single" w:sz="4" w:space="3" w:color="auto"/>
      </w:pBdr>
      <w:tabs>
        <w:tab w:val="left" w:pos="709"/>
      </w:tabs>
      <w:spacing w:after="120" w:line="240" w:lineRule="auto"/>
      <w:jc w:val="left"/>
      <w:outlineLvl w:val="0"/>
    </w:pPr>
    <w:rPr>
      <w:b/>
      <w:kern w:val="32"/>
      <w:sz w:val="20"/>
    </w:rPr>
  </w:style>
  <w:style w:type="paragraph" w:styleId="Titre2">
    <w:name w:val="heading 2"/>
    <w:basedOn w:val="Titre1"/>
    <w:next w:val="Normal"/>
    <w:link w:val="Titre2Car"/>
    <w:qFormat/>
    <w:pPr>
      <w:numPr>
        <w:ilvl w:val="1"/>
      </w:numPr>
      <w:outlineLvl w:val="1"/>
    </w:pPr>
  </w:style>
  <w:style w:type="paragraph" w:styleId="Titre3">
    <w:name w:val="heading 3"/>
    <w:basedOn w:val="Titre1"/>
    <w:next w:val="Normal"/>
    <w:link w:val="Titre3Car"/>
    <w:qFormat/>
    <w:pPr>
      <w:numPr>
        <w:ilvl w:val="2"/>
      </w:numPr>
      <w:outlineLvl w:val="2"/>
    </w:pPr>
  </w:style>
  <w:style w:type="paragraph" w:styleId="Titre4">
    <w:name w:val="heading 4"/>
    <w:basedOn w:val="Titre1"/>
    <w:next w:val="Normal"/>
    <w:link w:val="Titre4Car"/>
    <w:qFormat/>
    <w:pPr>
      <w:numPr>
        <w:ilvl w:val="3"/>
      </w:numPr>
      <w:tabs>
        <w:tab w:val="clear" w:pos="709"/>
      </w:tabs>
      <w:outlineLvl w:val="3"/>
    </w:pPr>
  </w:style>
  <w:style w:type="paragraph" w:styleId="Titre5">
    <w:name w:val="heading 5"/>
    <w:basedOn w:val="Titre1"/>
    <w:next w:val="Normal"/>
    <w:link w:val="Titre5Car"/>
    <w:qFormat/>
    <w:pPr>
      <w:numPr>
        <w:ilvl w:val="4"/>
      </w:numPr>
      <w:tabs>
        <w:tab w:val="clear" w:pos="709"/>
        <w:tab w:val="clear" w:pos="1418"/>
        <w:tab w:val="left" w:pos="1134"/>
      </w:tabs>
      <w:ind w:left="1134" w:hanging="1134"/>
      <w:outlineLvl w:val="4"/>
    </w:pPr>
  </w:style>
  <w:style w:type="paragraph" w:styleId="Titre6">
    <w:name w:val="heading 6"/>
    <w:basedOn w:val="Titre1"/>
    <w:next w:val="Normal"/>
    <w:link w:val="Titre6Car"/>
    <w:qFormat/>
    <w:pPr>
      <w:numPr>
        <w:ilvl w:val="5"/>
      </w:numPr>
      <w:tabs>
        <w:tab w:val="clear" w:pos="709"/>
        <w:tab w:val="clear" w:pos="1701"/>
        <w:tab w:val="left" w:pos="1418"/>
      </w:tabs>
      <w:ind w:left="1418" w:hanging="1418"/>
      <w:outlineLvl w:val="5"/>
    </w:pPr>
  </w:style>
  <w:style w:type="paragraph" w:styleId="Titre7">
    <w:name w:val="heading 7"/>
    <w:basedOn w:val="Titre1"/>
    <w:next w:val="Normal"/>
    <w:link w:val="Titre7Car"/>
    <w:qFormat/>
    <w:pPr>
      <w:numPr>
        <w:ilvl w:val="6"/>
      </w:numPr>
      <w:tabs>
        <w:tab w:val="clear" w:pos="709"/>
        <w:tab w:val="clear" w:pos="1843"/>
        <w:tab w:val="left" w:pos="1560"/>
      </w:tabs>
      <w:ind w:left="1560" w:hanging="1560"/>
      <w:outlineLvl w:val="6"/>
    </w:pPr>
  </w:style>
  <w:style w:type="paragraph" w:styleId="Titre8">
    <w:name w:val="heading 8"/>
    <w:basedOn w:val="Titre1"/>
    <w:next w:val="Normal"/>
    <w:link w:val="Titre8Car"/>
    <w:qFormat/>
    <w:pPr>
      <w:numPr>
        <w:ilvl w:val="7"/>
      </w:numPr>
      <w:tabs>
        <w:tab w:val="clear" w:pos="709"/>
        <w:tab w:val="clear" w:pos="2126"/>
        <w:tab w:val="left" w:pos="1843"/>
      </w:tabs>
      <w:ind w:left="1843" w:hanging="1843"/>
      <w:outlineLvl w:val="7"/>
    </w:pPr>
  </w:style>
  <w:style w:type="paragraph" w:styleId="Titre9">
    <w:name w:val="heading 9"/>
    <w:basedOn w:val="Titre1"/>
    <w:next w:val="Normal"/>
    <w:link w:val="Titre9Car"/>
    <w:qFormat/>
    <w:pPr>
      <w:numPr>
        <w:ilvl w:val="8"/>
      </w:numPr>
      <w:tabs>
        <w:tab w:val="clear" w:pos="709"/>
        <w:tab w:val="clear" w:pos="2520"/>
        <w:tab w:val="left" w:pos="2127"/>
      </w:tabs>
      <w:ind w:left="2127" w:hanging="2127"/>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Verdana" w:eastAsia="Times New Roman" w:hAnsi="Verdana" w:cs="Times New Roman"/>
      <w:b/>
      <w:kern w:val="32"/>
      <w:sz w:val="20"/>
      <w:szCs w:val="20"/>
      <w:lang w:val="de-CH" w:eastAsia="de-DE"/>
    </w:rPr>
  </w:style>
  <w:style w:type="character" w:customStyle="1" w:styleId="Titre2Car">
    <w:name w:val="Titre 2 Car"/>
    <w:basedOn w:val="Policepardfaut"/>
    <w:link w:val="Titre2"/>
    <w:rPr>
      <w:rFonts w:ascii="Verdana" w:eastAsia="Times New Roman" w:hAnsi="Verdana" w:cs="Times New Roman"/>
      <w:b/>
      <w:kern w:val="32"/>
      <w:sz w:val="20"/>
      <w:szCs w:val="20"/>
      <w:lang w:val="de-CH" w:eastAsia="de-DE"/>
    </w:rPr>
  </w:style>
  <w:style w:type="character" w:customStyle="1" w:styleId="Titre3Car">
    <w:name w:val="Titre 3 Car"/>
    <w:basedOn w:val="Policepardfaut"/>
    <w:link w:val="Titre3"/>
    <w:rPr>
      <w:rFonts w:ascii="Verdana" w:eastAsia="Times New Roman" w:hAnsi="Verdana" w:cs="Times New Roman"/>
      <w:b/>
      <w:kern w:val="32"/>
      <w:sz w:val="20"/>
      <w:szCs w:val="20"/>
      <w:lang w:val="de-CH" w:eastAsia="de-DE"/>
    </w:rPr>
  </w:style>
  <w:style w:type="character" w:customStyle="1" w:styleId="Titre4Car">
    <w:name w:val="Titre 4 Car"/>
    <w:basedOn w:val="Policepardfaut"/>
    <w:link w:val="Titre4"/>
    <w:rPr>
      <w:rFonts w:ascii="Verdana" w:eastAsia="Times New Roman" w:hAnsi="Verdana" w:cs="Times New Roman"/>
      <w:b/>
      <w:kern w:val="32"/>
      <w:sz w:val="20"/>
      <w:szCs w:val="20"/>
      <w:lang w:val="de-CH" w:eastAsia="de-DE"/>
    </w:rPr>
  </w:style>
  <w:style w:type="character" w:customStyle="1" w:styleId="Titre5Car">
    <w:name w:val="Titre 5 Car"/>
    <w:basedOn w:val="Policepardfaut"/>
    <w:link w:val="Titre5"/>
    <w:rPr>
      <w:rFonts w:ascii="Verdana" w:eastAsia="Times New Roman" w:hAnsi="Verdana" w:cs="Times New Roman"/>
      <w:b/>
      <w:kern w:val="32"/>
      <w:sz w:val="20"/>
      <w:szCs w:val="20"/>
      <w:lang w:val="de-CH" w:eastAsia="de-DE"/>
    </w:rPr>
  </w:style>
  <w:style w:type="character" w:customStyle="1" w:styleId="Titre6Car">
    <w:name w:val="Titre 6 Car"/>
    <w:basedOn w:val="Policepardfaut"/>
    <w:link w:val="Titre6"/>
    <w:rPr>
      <w:rFonts w:ascii="Verdana" w:eastAsia="Times New Roman" w:hAnsi="Verdana" w:cs="Times New Roman"/>
      <w:b/>
      <w:kern w:val="32"/>
      <w:sz w:val="20"/>
      <w:szCs w:val="20"/>
      <w:lang w:val="de-CH" w:eastAsia="de-DE"/>
    </w:rPr>
  </w:style>
  <w:style w:type="character" w:customStyle="1" w:styleId="Titre7Car">
    <w:name w:val="Titre 7 Car"/>
    <w:basedOn w:val="Policepardfaut"/>
    <w:link w:val="Titre7"/>
    <w:rPr>
      <w:rFonts w:ascii="Verdana" w:eastAsia="Times New Roman" w:hAnsi="Verdana" w:cs="Times New Roman"/>
      <w:b/>
      <w:kern w:val="32"/>
      <w:sz w:val="20"/>
      <w:szCs w:val="20"/>
      <w:lang w:val="de-CH" w:eastAsia="de-DE"/>
    </w:rPr>
  </w:style>
  <w:style w:type="character" w:customStyle="1" w:styleId="Titre8Car">
    <w:name w:val="Titre 8 Car"/>
    <w:basedOn w:val="Policepardfaut"/>
    <w:link w:val="Titre8"/>
    <w:rPr>
      <w:rFonts w:ascii="Verdana" w:eastAsia="Times New Roman" w:hAnsi="Verdana" w:cs="Times New Roman"/>
      <w:b/>
      <w:kern w:val="32"/>
      <w:sz w:val="20"/>
      <w:szCs w:val="20"/>
      <w:lang w:val="de-CH" w:eastAsia="de-DE"/>
    </w:rPr>
  </w:style>
  <w:style w:type="character" w:customStyle="1" w:styleId="Titre9Car">
    <w:name w:val="Titre 9 Car"/>
    <w:basedOn w:val="Policepardfaut"/>
    <w:link w:val="Titre9"/>
    <w:rPr>
      <w:rFonts w:ascii="Verdana" w:eastAsia="Times New Roman" w:hAnsi="Verdana" w:cs="Times New Roman"/>
      <w:b/>
      <w:kern w:val="32"/>
      <w:sz w:val="20"/>
      <w:szCs w:val="20"/>
      <w:lang w:val="de-CH" w:eastAsia="de-DE"/>
    </w:rPr>
  </w:style>
  <w:style w:type="paragraph" w:styleId="En-tte">
    <w:name w:val="header"/>
    <w:basedOn w:val="Normal"/>
    <w:link w:val="En-tteCar"/>
    <w:semiHidden/>
    <w:pPr>
      <w:tabs>
        <w:tab w:val="center" w:pos="4536"/>
        <w:tab w:val="right" w:pos="9072"/>
      </w:tabs>
      <w:spacing w:line="200" w:lineRule="exact"/>
    </w:pPr>
    <w:rPr>
      <w:sz w:val="14"/>
    </w:rPr>
  </w:style>
  <w:style w:type="character" w:customStyle="1" w:styleId="En-tteCar">
    <w:name w:val="En-tête Car"/>
    <w:basedOn w:val="Policepardfaut"/>
    <w:link w:val="En-tte"/>
    <w:semiHidden/>
    <w:rPr>
      <w:rFonts w:ascii="Verdana" w:eastAsia="Times New Roman" w:hAnsi="Verdana" w:cs="Times New Roman"/>
      <w:sz w:val="14"/>
      <w:szCs w:val="20"/>
      <w:lang w:val="de-CH" w:eastAsia="de-DE"/>
    </w:rPr>
  </w:style>
  <w:style w:type="paragraph" w:styleId="Pieddepage">
    <w:name w:val="footer"/>
    <w:basedOn w:val="Normal"/>
    <w:link w:val="PieddepageCar"/>
    <w:semiHidden/>
    <w:pPr>
      <w:spacing w:line="200" w:lineRule="exact"/>
    </w:pPr>
    <w:rPr>
      <w:sz w:val="14"/>
    </w:rPr>
  </w:style>
  <w:style w:type="character" w:customStyle="1" w:styleId="PieddepageCar">
    <w:name w:val="Pied de page Car"/>
    <w:basedOn w:val="Policepardfaut"/>
    <w:link w:val="Pieddepage"/>
    <w:semiHidden/>
    <w:rPr>
      <w:rFonts w:ascii="Verdana" w:eastAsia="Times New Roman" w:hAnsi="Verdana" w:cs="Times New Roman"/>
      <w:sz w:val="14"/>
      <w:szCs w:val="20"/>
      <w:lang w:val="de-CH" w:eastAsia="de-DE"/>
    </w:rPr>
  </w:style>
  <w:style w:type="paragraph" w:styleId="TM4">
    <w:name w:val="toc 4"/>
    <w:basedOn w:val="TM1"/>
    <w:next w:val="Normal"/>
    <w:autoRedefine/>
    <w:semiHidden/>
    <w:rPr>
      <w:b w:val="0"/>
    </w:rPr>
  </w:style>
  <w:style w:type="paragraph" w:styleId="TM1">
    <w:name w:val="toc 1"/>
    <w:basedOn w:val="Normal"/>
    <w:next w:val="Normal"/>
    <w:autoRedefine/>
    <w:uiPriority w:val="39"/>
    <w:pPr>
      <w:tabs>
        <w:tab w:val="right" w:pos="14220"/>
      </w:tabs>
      <w:ind w:left="851" w:hanging="851"/>
    </w:pPr>
    <w:rPr>
      <w:b/>
    </w:rPr>
  </w:style>
  <w:style w:type="paragraph" w:styleId="Sous-titre">
    <w:name w:val="Subtitle"/>
    <w:basedOn w:val="Normal"/>
    <w:link w:val="Sous-titreCar"/>
    <w:qFormat/>
    <w:pPr>
      <w:pBdr>
        <w:top w:val="single" w:sz="4" w:space="1" w:color="auto"/>
      </w:pBdr>
      <w:spacing w:after="120"/>
      <w:outlineLvl w:val="1"/>
    </w:pPr>
    <w:rPr>
      <w:b/>
    </w:rPr>
  </w:style>
  <w:style w:type="character" w:customStyle="1" w:styleId="Sous-titreCar">
    <w:name w:val="Sous-titre Car"/>
    <w:basedOn w:val="Policepardfaut"/>
    <w:link w:val="Sous-titre"/>
    <w:rPr>
      <w:rFonts w:ascii="Verdana" w:eastAsia="Times New Roman" w:hAnsi="Verdana" w:cs="Times New Roman"/>
      <w:b/>
      <w:sz w:val="18"/>
      <w:szCs w:val="20"/>
      <w:lang w:val="de-CH" w:eastAsia="de-DE"/>
    </w:rPr>
  </w:style>
  <w:style w:type="paragraph" w:customStyle="1" w:styleId="UntertitelohneLinie">
    <w:name w:val="Untertitel (ohne Linie)"/>
    <w:basedOn w:val="Normal"/>
    <w:rPr>
      <w:b/>
    </w:rPr>
  </w:style>
  <w:style w:type="paragraph" w:styleId="Titre">
    <w:name w:val="Title"/>
    <w:basedOn w:val="Normal"/>
    <w:next w:val="Normal"/>
    <w:link w:val="TitreCar"/>
    <w:qFormat/>
    <w:pPr>
      <w:pBdr>
        <w:top w:val="single" w:sz="4" w:space="3" w:color="auto"/>
      </w:pBdr>
      <w:spacing w:after="120" w:line="240" w:lineRule="auto"/>
      <w:outlineLvl w:val="0"/>
    </w:pPr>
    <w:rPr>
      <w:b/>
      <w:kern w:val="28"/>
      <w:sz w:val="24"/>
    </w:rPr>
  </w:style>
  <w:style w:type="character" w:customStyle="1" w:styleId="TitreCar">
    <w:name w:val="Titre Car"/>
    <w:basedOn w:val="Policepardfaut"/>
    <w:link w:val="Titre"/>
    <w:rPr>
      <w:rFonts w:ascii="Verdana" w:eastAsia="Times New Roman" w:hAnsi="Verdana" w:cs="Times New Roman"/>
      <w:b/>
      <w:kern w:val="28"/>
      <w:sz w:val="24"/>
      <w:szCs w:val="20"/>
      <w:lang w:val="de-CH" w:eastAsia="de-DE"/>
    </w:rPr>
  </w:style>
  <w:style w:type="paragraph" w:styleId="TM2">
    <w:name w:val="toc 2"/>
    <w:basedOn w:val="TM1"/>
    <w:next w:val="Normal"/>
    <w:autoRedefine/>
    <w:uiPriority w:val="39"/>
    <w:rPr>
      <w:b w:val="0"/>
    </w:rPr>
  </w:style>
  <w:style w:type="paragraph" w:styleId="TM3">
    <w:name w:val="toc 3"/>
    <w:basedOn w:val="TM1"/>
    <w:next w:val="Normal"/>
    <w:autoRedefine/>
    <w:semiHidden/>
    <w:rPr>
      <w:b w:val="0"/>
    </w:rPr>
  </w:style>
  <w:style w:type="paragraph" w:styleId="TM5">
    <w:name w:val="toc 5"/>
    <w:basedOn w:val="TM1"/>
    <w:next w:val="Normal"/>
    <w:autoRedefine/>
    <w:semiHidden/>
    <w:rPr>
      <w:b w:val="0"/>
    </w:rPr>
  </w:style>
  <w:style w:type="paragraph" w:styleId="TM6">
    <w:name w:val="toc 6"/>
    <w:basedOn w:val="TM1"/>
    <w:next w:val="Normal"/>
    <w:autoRedefine/>
    <w:semiHidden/>
    <w:rPr>
      <w:b w:val="0"/>
    </w:rPr>
  </w:style>
  <w:style w:type="paragraph" w:styleId="TM7">
    <w:name w:val="toc 7"/>
    <w:basedOn w:val="TM1"/>
    <w:next w:val="Normal"/>
    <w:autoRedefine/>
    <w:semiHidden/>
    <w:rPr>
      <w:b w:val="0"/>
    </w:rPr>
  </w:style>
  <w:style w:type="paragraph" w:styleId="TM8">
    <w:name w:val="toc 8"/>
    <w:basedOn w:val="TM1"/>
    <w:next w:val="Normal"/>
    <w:autoRedefine/>
    <w:semiHidden/>
    <w:rPr>
      <w:b w:val="0"/>
    </w:rPr>
  </w:style>
  <w:style w:type="paragraph" w:styleId="TM9">
    <w:name w:val="toc 9"/>
    <w:basedOn w:val="TM1"/>
    <w:next w:val="Normal"/>
    <w:autoRedefine/>
    <w:semiHidden/>
    <w:rPr>
      <w:b w:val="0"/>
    </w:rPr>
  </w:style>
  <w:style w:type="character" w:styleId="Lienhypertexte">
    <w:name w:val="Hyperlink"/>
    <w:uiPriority w:val="99"/>
    <w:rPr>
      <w:rFonts w:ascii="Verdana" w:hAnsi="Verdana"/>
      <w:color w:val="auto"/>
      <w:sz w:val="18"/>
      <w:u w:val="single"/>
    </w:rPr>
  </w:style>
  <w:style w:type="paragraph" w:styleId="Tabledesillustrations">
    <w:name w:val="table of figures"/>
    <w:basedOn w:val="TM1"/>
    <w:next w:val="Normal"/>
    <w:semiHidden/>
    <w:pPr>
      <w:ind w:left="0" w:firstLine="0"/>
    </w:pPr>
  </w:style>
  <w:style w:type="character" w:styleId="Lienhypertextesuivivisit">
    <w:name w:val="FollowedHyperlink"/>
    <w:semiHidden/>
    <w:rPr>
      <w:rFonts w:ascii="Verdana" w:hAnsi="Verdana"/>
      <w:color w:val="800000"/>
      <w:sz w:val="18"/>
      <w:u w:val="single"/>
    </w:rPr>
  </w:style>
  <w:style w:type="paragraph" w:styleId="Explorateurdedocuments">
    <w:name w:val="Document Map"/>
    <w:basedOn w:val="Normalcentr"/>
    <w:link w:val="ExplorateurdedocumentsCar"/>
    <w:semiHidden/>
    <w:pPr>
      <w:shd w:val="clear" w:color="auto" w:fill="E0E0E0"/>
    </w:pPr>
  </w:style>
  <w:style w:type="character" w:customStyle="1" w:styleId="ExplorateurdedocumentsCar">
    <w:name w:val="Explorateur de documents Car"/>
    <w:basedOn w:val="Policepardfaut"/>
    <w:link w:val="Explorateurdedocuments"/>
    <w:semiHidden/>
    <w:rPr>
      <w:rFonts w:ascii="Verdana" w:eastAsia="Times New Roman" w:hAnsi="Verdana" w:cs="Times New Roman"/>
      <w:sz w:val="18"/>
      <w:szCs w:val="20"/>
      <w:shd w:val="clear" w:color="auto" w:fill="E0E0E0"/>
      <w:lang w:val="de-CH" w:eastAsia="de-DE"/>
    </w:rPr>
  </w:style>
  <w:style w:type="paragraph" w:styleId="Normalcentr">
    <w:name w:val="Block Text"/>
    <w:basedOn w:val="Normal"/>
    <w:semiHidden/>
    <w:pPr>
      <w:pBdr>
        <w:top w:val="single" w:sz="4" w:space="6" w:color="auto"/>
        <w:left w:val="single" w:sz="4" w:space="6" w:color="auto"/>
        <w:bottom w:val="single" w:sz="4" w:space="6" w:color="auto"/>
        <w:right w:val="single" w:sz="4" w:space="6" w:color="auto"/>
      </w:pBdr>
    </w:pPr>
  </w:style>
  <w:style w:type="paragraph" w:styleId="Formuledepolitesse">
    <w:name w:val="Closing"/>
    <w:basedOn w:val="Normal"/>
    <w:link w:val="FormuledepolitesseCar"/>
    <w:semiHidden/>
  </w:style>
  <w:style w:type="character" w:customStyle="1" w:styleId="FormuledepolitesseCar">
    <w:name w:val="Formule de politesse Car"/>
    <w:basedOn w:val="Policepardfaut"/>
    <w:link w:val="Formuledepolitesse"/>
    <w:semiHidden/>
    <w:rPr>
      <w:rFonts w:ascii="Verdana" w:eastAsia="Times New Roman" w:hAnsi="Verdana" w:cs="Times New Roman"/>
      <w:sz w:val="18"/>
      <w:szCs w:val="20"/>
      <w:lang w:val="de-CH" w:eastAsia="de-DE"/>
    </w:rPr>
  </w:style>
  <w:style w:type="paragraph" w:styleId="Lgende">
    <w:name w:val="caption"/>
    <w:basedOn w:val="Sous-titre"/>
    <w:next w:val="Normal"/>
    <w:qFormat/>
    <w:pPr>
      <w:spacing w:before="200" w:after="160" w:line="240" w:lineRule="auto"/>
      <w:ind w:left="1701" w:hanging="1701"/>
    </w:pPr>
  </w:style>
  <w:style w:type="paragraph" w:styleId="Notedefin">
    <w:name w:val="endnote text"/>
    <w:aliases w:val="Endnotentext Char"/>
    <w:basedOn w:val="Normal"/>
    <w:link w:val="NotedefinCar"/>
    <w:semiHidden/>
  </w:style>
  <w:style w:type="character" w:customStyle="1" w:styleId="NotedefinCar">
    <w:name w:val="Note de fin Car"/>
    <w:aliases w:val="Endnotentext Char Car"/>
    <w:basedOn w:val="Policepardfaut"/>
    <w:link w:val="Notedefin"/>
    <w:semiHidden/>
    <w:rPr>
      <w:rFonts w:ascii="Verdana" w:eastAsia="Times New Roman" w:hAnsi="Verdana" w:cs="Times New Roman"/>
      <w:sz w:val="18"/>
      <w:szCs w:val="20"/>
      <w:lang w:val="de-CH" w:eastAsia="de-DE"/>
    </w:rPr>
  </w:style>
  <w:style w:type="character" w:styleId="Appeldenotedefin">
    <w:name w:val="endnote reference"/>
    <w:semiHidden/>
    <w:rPr>
      <w:rFonts w:ascii="Verdana" w:hAnsi="Verdana"/>
      <w:b/>
      <w:sz w:val="18"/>
      <w:vertAlign w:val="superscript"/>
    </w:rPr>
  </w:style>
  <w:style w:type="character" w:styleId="lev">
    <w:name w:val="Strong"/>
    <w:qFormat/>
    <w:rPr>
      <w:rFonts w:ascii="Verdana" w:hAnsi="Verdana"/>
      <w:b/>
    </w:rPr>
  </w:style>
  <w:style w:type="paragraph" w:styleId="Titredenote">
    <w:name w:val="Note Heading"/>
    <w:basedOn w:val="Normal"/>
    <w:next w:val="Normal"/>
    <w:link w:val="TitredenoteCar"/>
    <w:semiHidden/>
    <w:rPr>
      <w:b/>
    </w:rPr>
  </w:style>
  <w:style w:type="character" w:customStyle="1" w:styleId="TitredenoteCar">
    <w:name w:val="Titre de note Car"/>
    <w:basedOn w:val="Policepardfaut"/>
    <w:link w:val="Titredenote"/>
    <w:semiHidden/>
    <w:rPr>
      <w:rFonts w:ascii="Verdana" w:eastAsia="Times New Roman" w:hAnsi="Verdana" w:cs="Times New Roman"/>
      <w:b/>
      <w:sz w:val="18"/>
      <w:szCs w:val="20"/>
      <w:lang w:val="de-CH" w:eastAsia="de-DE"/>
    </w:rPr>
  </w:style>
  <w:style w:type="paragraph" w:styleId="Notedebasdepage">
    <w:name w:val="footnote text"/>
    <w:basedOn w:val="Normal"/>
    <w:link w:val="NotedebasdepageCar"/>
    <w:semiHidden/>
  </w:style>
  <w:style w:type="character" w:customStyle="1" w:styleId="NotedebasdepageCar">
    <w:name w:val="Note de bas de page Car"/>
    <w:basedOn w:val="Policepardfaut"/>
    <w:link w:val="Notedebasdepage"/>
    <w:semiHidden/>
    <w:rPr>
      <w:rFonts w:ascii="Verdana" w:eastAsia="Times New Roman" w:hAnsi="Verdana" w:cs="Times New Roman"/>
      <w:sz w:val="18"/>
      <w:szCs w:val="20"/>
      <w:lang w:val="de-CH" w:eastAsia="de-DE"/>
    </w:rPr>
  </w:style>
  <w:style w:type="character" w:styleId="Appelnotedebasdep">
    <w:name w:val="footnote reference"/>
    <w:semiHidden/>
    <w:rPr>
      <w:rFonts w:ascii="Verdana" w:hAnsi="Verdana"/>
      <w:b/>
      <w:sz w:val="18"/>
      <w:vertAlign w:val="superscript"/>
    </w:rPr>
  </w:style>
  <w:style w:type="character" w:styleId="Accentuation">
    <w:name w:val="Emphasis"/>
    <w:qFormat/>
    <w:rPr>
      <w:rFonts w:ascii="Verdana" w:hAnsi="Verdana"/>
      <w:sz w:val="18"/>
      <w:u w:val="single"/>
    </w:rPr>
  </w:style>
  <w:style w:type="paragraph" w:styleId="AdresseHTML">
    <w:name w:val="HTML Address"/>
    <w:basedOn w:val="Normal"/>
    <w:link w:val="AdresseHTMLCar"/>
    <w:semiHidden/>
    <w:rPr>
      <w:color w:val="FF6600"/>
      <w:u w:val="single"/>
    </w:rPr>
  </w:style>
  <w:style w:type="character" w:customStyle="1" w:styleId="AdresseHTMLCar">
    <w:name w:val="Adresse HTML Car"/>
    <w:basedOn w:val="Policepardfaut"/>
    <w:link w:val="AdresseHTML"/>
    <w:semiHidden/>
    <w:rPr>
      <w:rFonts w:ascii="Verdana" w:eastAsia="Times New Roman" w:hAnsi="Verdana" w:cs="Times New Roman"/>
      <w:color w:val="FF6600"/>
      <w:sz w:val="18"/>
      <w:szCs w:val="20"/>
      <w:u w:val="single"/>
      <w:lang w:val="de-CH" w:eastAsia="de-DE"/>
    </w:rPr>
  </w:style>
  <w:style w:type="character" w:styleId="AcronymeHTML">
    <w:name w:val="HTML Acronym"/>
    <w:semiHidden/>
    <w:rPr>
      <w:rFonts w:ascii="Verdana" w:hAnsi="Verdana"/>
      <w:color w:val="FF6600"/>
      <w:sz w:val="18"/>
    </w:rPr>
  </w:style>
  <w:style w:type="character" w:styleId="ExempleHTML">
    <w:name w:val="HTML Sample"/>
    <w:semiHidden/>
    <w:rPr>
      <w:rFonts w:ascii="Courier New" w:hAnsi="Courier New"/>
      <w:sz w:val="16"/>
    </w:rPr>
  </w:style>
  <w:style w:type="character" w:styleId="CodeHTML">
    <w:name w:val="HTML Code"/>
    <w:semiHidden/>
    <w:rPr>
      <w:rFonts w:ascii="Courier New" w:hAnsi="Courier New"/>
      <w:sz w:val="16"/>
    </w:rPr>
  </w:style>
  <w:style w:type="character" w:styleId="DfinitionHTML">
    <w:name w:val="HTML Definition"/>
    <w:semiHidden/>
    <w:rPr>
      <w:rFonts w:ascii="Courier New" w:hAnsi="Courier New"/>
      <w:sz w:val="16"/>
    </w:rPr>
  </w:style>
  <w:style w:type="character" w:styleId="MachinecrireHTML">
    <w:name w:val="HTML Typewriter"/>
    <w:semiHidden/>
    <w:rPr>
      <w:rFonts w:ascii="Courier New" w:hAnsi="Courier New"/>
      <w:sz w:val="16"/>
    </w:rPr>
  </w:style>
  <w:style w:type="character" w:styleId="ClavierHTML">
    <w:name w:val="HTML Keyboard"/>
    <w:semiHidden/>
    <w:rPr>
      <w:rFonts w:ascii="Courier New" w:hAnsi="Courier New"/>
      <w:sz w:val="16"/>
    </w:rPr>
  </w:style>
  <w:style w:type="character" w:styleId="VariableHTML">
    <w:name w:val="HTML Variable"/>
    <w:semiHidden/>
    <w:rPr>
      <w:rFonts w:ascii="Courier New" w:hAnsi="Courier New"/>
      <w:sz w:val="16"/>
    </w:rPr>
  </w:style>
  <w:style w:type="paragraph" w:styleId="PrformatHTML">
    <w:name w:val="HTML Preformatted"/>
    <w:basedOn w:val="Normal"/>
    <w:link w:val="PrformatHTMLCar"/>
    <w:semiHidden/>
    <w:rPr>
      <w:rFonts w:ascii="Courier New" w:hAnsi="Courier New"/>
      <w:sz w:val="16"/>
    </w:rPr>
  </w:style>
  <w:style w:type="character" w:customStyle="1" w:styleId="PrformatHTMLCar">
    <w:name w:val="Préformaté HTML Car"/>
    <w:basedOn w:val="Policepardfaut"/>
    <w:link w:val="PrformatHTML"/>
    <w:semiHidden/>
    <w:rPr>
      <w:rFonts w:ascii="Courier New" w:eastAsia="Times New Roman" w:hAnsi="Courier New" w:cs="Times New Roman"/>
      <w:sz w:val="16"/>
      <w:szCs w:val="20"/>
      <w:lang w:val="de-CH" w:eastAsia="de-DE"/>
    </w:rPr>
  </w:style>
  <w:style w:type="character" w:styleId="CitationHTML">
    <w:name w:val="HTML Cite"/>
    <w:semiHidden/>
    <w:rPr>
      <w:rFonts w:ascii="Courier New" w:hAnsi="Courier New"/>
      <w:sz w:val="16"/>
    </w:rPr>
  </w:style>
  <w:style w:type="paragraph" w:styleId="Index1">
    <w:name w:val="index 1"/>
    <w:basedOn w:val="Normal"/>
    <w:next w:val="Normal"/>
    <w:autoRedefine/>
    <w:semiHidden/>
    <w:pPr>
      <w:ind w:left="284" w:hanging="284"/>
    </w:pPr>
  </w:style>
  <w:style w:type="paragraph" w:styleId="Index2">
    <w:name w:val="index 2"/>
    <w:basedOn w:val="Normal"/>
    <w:next w:val="Normal"/>
    <w:autoRedefine/>
    <w:semiHidden/>
    <w:pPr>
      <w:ind w:left="568" w:hanging="284"/>
    </w:pPr>
  </w:style>
  <w:style w:type="paragraph" w:styleId="Index3">
    <w:name w:val="index 3"/>
    <w:basedOn w:val="Normal"/>
    <w:next w:val="Normal"/>
    <w:autoRedefine/>
    <w:semiHidden/>
    <w:pPr>
      <w:ind w:left="851" w:hanging="284"/>
    </w:pPr>
  </w:style>
  <w:style w:type="paragraph" w:styleId="Index4">
    <w:name w:val="index 4"/>
    <w:basedOn w:val="Normal"/>
    <w:next w:val="Normal"/>
    <w:autoRedefine/>
    <w:semiHidden/>
    <w:pPr>
      <w:ind w:left="1135" w:hanging="284"/>
    </w:pPr>
  </w:style>
  <w:style w:type="paragraph" w:styleId="Index5">
    <w:name w:val="index 5"/>
    <w:basedOn w:val="Normal"/>
    <w:next w:val="Normal"/>
    <w:autoRedefine/>
    <w:semiHidden/>
    <w:pPr>
      <w:ind w:left="1418" w:hanging="284"/>
    </w:pPr>
  </w:style>
  <w:style w:type="paragraph" w:styleId="Index6">
    <w:name w:val="index 6"/>
    <w:basedOn w:val="Normal"/>
    <w:next w:val="Normal"/>
    <w:autoRedefine/>
    <w:semiHidden/>
    <w:pPr>
      <w:ind w:left="1702" w:hanging="284"/>
    </w:pPr>
  </w:style>
  <w:style w:type="paragraph" w:styleId="Index7">
    <w:name w:val="index 7"/>
    <w:basedOn w:val="Normal"/>
    <w:next w:val="Normal"/>
    <w:autoRedefine/>
    <w:semiHidden/>
    <w:pPr>
      <w:ind w:left="1985" w:hanging="284"/>
    </w:pPr>
  </w:style>
  <w:style w:type="paragraph" w:styleId="Index8">
    <w:name w:val="index 8"/>
    <w:basedOn w:val="Normal"/>
    <w:next w:val="Normal"/>
    <w:autoRedefine/>
    <w:semiHidden/>
    <w:pPr>
      <w:ind w:left="2269" w:hanging="284"/>
    </w:pPr>
  </w:style>
  <w:style w:type="paragraph" w:styleId="Index9">
    <w:name w:val="index 9"/>
    <w:basedOn w:val="Normal"/>
    <w:next w:val="Normal"/>
    <w:autoRedefine/>
    <w:semiHidden/>
    <w:pPr>
      <w:ind w:left="2552" w:hanging="284"/>
    </w:pPr>
  </w:style>
  <w:style w:type="paragraph" w:styleId="Titreindex">
    <w:name w:val="index heading"/>
    <w:basedOn w:val="Sous-titre"/>
    <w:next w:val="Index1"/>
    <w:semiHidden/>
  </w:style>
  <w:style w:type="paragraph" w:styleId="Commentaire">
    <w:name w:val="annotation text"/>
    <w:basedOn w:val="Normal"/>
    <w:link w:val="CommentaireCar"/>
    <w:semiHidden/>
    <w:rPr>
      <w:u w:val="single"/>
    </w:rPr>
  </w:style>
  <w:style w:type="character" w:customStyle="1" w:styleId="CommentaireCar">
    <w:name w:val="Commentaire Car"/>
    <w:basedOn w:val="Policepardfaut"/>
    <w:link w:val="Commentaire"/>
    <w:semiHidden/>
    <w:rPr>
      <w:rFonts w:ascii="Verdana" w:eastAsia="Times New Roman" w:hAnsi="Verdana" w:cs="Times New Roman"/>
      <w:sz w:val="18"/>
      <w:szCs w:val="20"/>
      <w:u w:val="single"/>
      <w:lang w:val="de-CH" w:eastAsia="de-DE"/>
    </w:rPr>
  </w:style>
  <w:style w:type="character" w:styleId="Marquedecommentaire">
    <w:name w:val="annotation reference"/>
    <w:semiHidden/>
    <w:rPr>
      <w:rFonts w:ascii="Verdana" w:hAnsi="Verdana"/>
      <w:b/>
      <w:sz w:val="18"/>
    </w:rPr>
  </w:style>
  <w:style w:type="paragraph" w:styleId="Listenumros">
    <w:name w:val="List Number"/>
    <w:basedOn w:val="Normal"/>
    <w:semiHidden/>
    <w:pPr>
      <w:numPr>
        <w:numId w:val="7"/>
      </w:numPr>
      <w:tabs>
        <w:tab w:val="clear" w:pos="360"/>
        <w:tab w:val="left" w:pos="284"/>
      </w:tabs>
      <w:ind w:left="284" w:hanging="284"/>
    </w:pPr>
  </w:style>
  <w:style w:type="paragraph" w:styleId="Listenumros2">
    <w:name w:val="List Number 2"/>
    <w:basedOn w:val="Normal"/>
    <w:semiHidden/>
    <w:pPr>
      <w:numPr>
        <w:numId w:val="8"/>
      </w:numPr>
      <w:tabs>
        <w:tab w:val="clear" w:pos="643"/>
        <w:tab w:val="num" w:pos="567"/>
      </w:tabs>
      <w:ind w:left="568" w:hanging="284"/>
    </w:pPr>
  </w:style>
  <w:style w:type="paragraph" w:styleId="Listenumros3">
    <w:name w:val="List Number 3"/>
    <w:basedOn w:val="Normal"/>
    <w:semiHidden/>
    <w:pPr>
      <w:numPr>
        <w:numId w:val="9"/>
      </w:numPr>
      <w:tabs>
        <w:tab w:val="clear" w:pos="926"/>
        <w:tab w:val="left" w:pos="851"/>
      </w:tabs>
      <w:ind w:left="851" w:hanging="284"/>
    </w:pPr>
  </w:style>
  <w:style w:type="paragraph" w:styleId="Listenumros4">
    <w:name w:val="List Number 4"/>
    <w:basedOn w:val="Normal"/>
    <w:semiHidden/>
    <w:pPr>
      <w:numPr>
        <w:numId w:val="10"/>
      </w:numPr>
      <w:tabs>
        <w:tab w:val="clear" w:pos="1209"/>
        <w:tab w:val="left" w:pos="1134"/>
      </w:tabs>
      <w:ind w:left="1135" w:hanging="284"/>
    </w:pPr>
  </w:style>
  <w:style w:type="paragraph" w:styleId="Listenumros5">
    <w:name w:val="List Number 5"/>
    <w:basedOn w:val="Normal"/>
    <w:semiHidden/>
    <w:pPr>
      <w:numPr>
        <w:numId w:val="11"/>
      </w:numPr>
      <w:tabs>
        <w:tab w:val="clear" w:pos="1492"/>
        <w:tab w:val="left" w:pos="1418"/>
      </w:tabs>
      <w:ind w:left="1418" w:hanging="284"/>
    </w:pPr>
  </w:style>
  <w:style w:type="paragraph" w:styleId="Textedemacro">
    <w:name w:val="macro"/>
    <w:basedOn w:val="Normal"/>
    <w:link w:val="TextedemacroCar"/>
    <w:semiHidden/>
    <w:pPr>
      <w:tabs>
        <w:tab w:val="left" w:pos="284"/>
        <w:tab w:val="left" w:pos="567"/>
        <w:tab w:val="left" w:pos="851"/>
        <w:tab w:val="left" w:pos="1134"/>
        <w:tab w:val="left" w:pos="1418"/>
        <w:tab w:val="left" w:pos="1701"/>
        <w:tab w:val="left" w:pos="1985"/>
        <w:tab w:val="left" w:pos="2268"/>
        <w:tab w:val="left" w:pos="2552"/>
        <w:tab w:val="left" w:pos="2835"/>
        <w:tab w:val="left" w:pos="3119"/>
      </w:tabs>
    </w:pPr>
    <w:rPr>
      <w:b/>
      <w:sz w:val="14"/>
    </w:rPr>
  </w:style>
  <w:style w:type="character" w:customStyle="1" w:styleId="TextedemacroCar">
    <w:name w:val="Texte de macro Car"/>
    <w:basedOn w:val="Policepardfaut"/>
    <w:link w:val="Textedemacro"/>
    <w:semiHidden/>
    <w:rPr>
      <w:rFonts w:ascii="Verdana" w:eastAsia="Times New Roman" w:hAnsi="Verdana" w:cs="Times New Roman"/>
      <w:b/>
      <w:sz w:val="14"/>
      <w:szCs w:val="20"/>
      <w:lang w:val="de-CH" w:eastAsia="de-DE"/>
    </w:rPr>
  </w:style>
  <w:style w:type="paragraph" w:styleId="En-ttedemessage">
    <w:name w:val="Message Header"/>
    <w:basedOn w:val="Sous-titre"/>
    <w:link w:val="En-ttedemessageCar"/>
    <w:semiHidden/>
    <w:pPr>
      <w:pBdr>
        <w:bottom w:val="single" w:sz="6" w:space="3" w:color="auto"/>
      </w:pBdr>
    </w:pPr>
  </w:style>
  <w:style w:type="character" w:customStyle="1" w:styleId="En-ttedemessageCar">
    <w:name w:val="En-tête de message Car"/>
    <w:basedOn w:val="Policepardfaut"/>
    <w:link w:val="En-ttedemessage"/>
    <w:semiHidden/>
    <w:rPr>
      <w:rFonts w:ascii="Verdana" w:eastAsia="Times New Roman" w:hAnsi="Verdana" w:cs="Times New Roman"/>
      <w:b/>
      <w:sz w:val="18"/>
      <w:szCs w:val="20"/>
      <w:lang w:val="de-CH" w:eastAsia="de-DE"/>
    </w:rPr>
  </w:style>
  <w:style w:type="paragraph" w:styleId="Textebrut">
    <w:name w:val="Plain Text"/>
    <w:basedOn w:val="Normal"/>
    <w:link w:val="TextebrutCar"/>
    <w:semiHidden/>
    <w:rPr>
      <w:rFonts w:ascii="Courier New" w:hAnsi="Courier New"/>
      <w:sz w:val="20"/>
    </w:rPr>
  </w:style>
  <w:style w:type="character" w:customStyle="1" w:styleId="TextebrutCar">
    <w:name w:val="Texte brut Car"/>
    <w:basedOn w:val="Policepardfaut"/>
    <w:link w:val="Textebrut"/>
    <w:semiHidden/>
    <w:rPr>
      <w:rFonts w:ascii="Courier New" w:eastAsia="Times New Roman" w:hAnsi="Courier New" w:cs="Times New Roman"/>
      <w:sz w:val="20"/>
      <w:szCs w:val="20"/>
      <w:lang w:val="de-CH" w:eastAsia="de-DE"/>
    </w:rPr>
  </w:style>
  <w:style w:type="paragraph" w:styleId="Tabledesrfrencesjuridiques">
    <w:name w:val="table of authorities"/>
    <w:basedOn w:val="Normal"/>
    <w:next w:val="Normal"/>
    <w:semiHidden/>
    <w:pPr>
      <w:ind w:left="284" w:hanging="284"/>
    </w:pPr>
  </w:style>
  <w:style w:type="paragraph" w:styleId="TitreTR">
    <w:name w:val="toa heading"/>
    <w:basedOn w:val="Sous-titre"/>
    <w:next w:val="Normal"/>
    <w:semiHidden/>
  </w:style>
  <w:style w:type="character" w:styleId="Numrodepage">
    <w:name w:val="page number"/>
    <w:semiHidden/>
    <w:rPr>
      <w:rFonts w:ascii="Verdana" w:hAnsi="Verdana"/>
      <w:b/>
      <w:sz w:val="18"/>
    </w:rPr>
  </w:style>
  <w:style w:type="paragraph" w:styleId="NormalWeb">
    <w:name w:val="Normal (Web)"/>
    <w:basedOn w:val="Normal"/>
    <w:semiHidden/>
    <w:pPr>
      <w:spacing w:line="360" w:lineRule="exact"/>
    </w:pPr>
    <w:rPr>
      <w:sz w:val="22"/>
    </w:rPr>
  </w:style>
  <w:style w:type="paragraph" w:styleId="Retraitnormal">
    <w:name w:val="Normal Indent"/>
    <w:basedOn w:val="Normal"/>
    <w:semiHidden/>
    <w:pPr>
      <w:ind w:left="567"/>
    </w:pPr>
  </w:style>
  <w:style w:type="paragraph" w:styleId="Corpsdetexte">
    <w:name w:val="Body Text"/>
    <w:basedOn w:val="Normal"/>
    <w:link w:val="CorpsdetexteCar"/>
    <w:semiHidden/>
  </w:style>
  <w:style w:type="character" w:customStyle="1" w:styleId="CorpsdetexteCar">
    <w:name w:val="Corps de texte Car"/>
    <w:basedOn w:val="Policepardfaut"/>
    <w:link w:val="Corpsdetexte"/>
    <w:semiHidden/>
    <w:rPr>
      <w:rFonts w:ascii="Verdana" w:eastAsia="Times New Roman" w:hAnsi="Verdana" w:cs="Times New Roman"/>
      <w:sz w:val="18"/>
      <w:szCs w:val="20"/>
      <w:lang w:val="de-CH" w:eastAsia="de-DE"/>
    </w:rPr>
  </w:style>
  <w:style w:type="paragraph" w:styleId="Corpsdetexte2">
    <w:name w:val="Body Text 2"/>
    <w:basedOn w:val="Normal"/>
    <w:link w:val="Corpsdetexte2Car"/>
    <w:semiHidden/>
  </w:style>
  <w:style w:type="character" w:customStyle="1" w:styleId="Corpsdetexte2Car">
    <w:name w:val="Corps de texte 2 Car"/>
    <w:basedOn w:val="Policepardfaut"/>
    <w:link w:val="Corpsdetexte2"/>
    <w:semiHidden/>
    <w:rPr>
      <w:rFonts w:ascii="Verdana" w:eastAsia="Times New Roman" w:hAnsi="Verdana" w:cs="Times New Roman"/>
      <w:sz w:val="18"/>
      <w:szCs w:val="20"/>
      <w:lang w:val="de-CH" w:eastAsia="de-DE"/>
    </w:rPr>
  </w:style>
  <w:style w:type="paragraph" w:styleId="Corpsdetexte3">
    <w:name w:val="Body Text 3"/>
    <w:basedOn w:val="Normal"/>
    <w:link w:val="Corpsdetexte3Car"/>
    <w:semiHidden/>
  </w:style>
  <w:style w:type="character" w:customStyle="1" w:styleId="Corpsdetexte3Car">
    <w:name w:val="Corps de texte 3 Car"/>
    <w:basedOn w:val="Policepardfaut"/>
    <w:link w:val="Corpsdetexte3"/>
    <w:semiHidden/>
    <w:rPr>
      <w:rFonts w:ascii="Verdana" w:eastAsia="Times New Roman" w:hAnsi="Verdana" w:cs="Times New Roman"/>
      <w:sz w:val="18"/>
      <w:szCs w:val="20"/>
      <w:lang w:val="de-CH" w:eastAsia="de-DE"/>
    </w:rPr>
  </w:style>
  <w:style w:type="paragraph" w:styleId="Retraitcorpsdetexte">
    <w:name w:val="Body Text Indent"/>
    <w:basedOn w:val="Normal"/>
    <w:link w:val="RetraitcorpsdetexteCar"/>
    <w:semiHidden/>
    <w:pPr>
      <w:ind w:left="284"/>
    </w:pPr>
  </w:style>
  <w:style w:type="character" w:customStyle="1" w:styleId="RetraitcorpsdetexteCar">
    <w:name w:val="Retrait corps de texte Car"/>
    <w:basedOn w:val="Policepardfaut"/>
    <w:link w:val="Retraitcorpsdetexte"/>
    <w:semiHidden/>
    <w:rPr>
      <w:rFonts w:ascii="Verdana" w:eastAsia="Times New Roman" w:hAnsi="Verdana" w:cs="Times New Roman"/>
      <w:sz w:val="18"/>
      <w:szCs w:val="20"/>
      <w:lang w:val="de-CH" w:eastAsia="de-DE"/>
    </w:rPr>
  </w:style>
  <w:style w:type="paragraph" w:styleId="Retraitcorpsdetexte2">
    <w:name w:val="Body Text Indent 2"/>
    <w:basedOn w:val="Normal"/>
    <w:link w:val="Retraitcorpsdetexte2Car"/>
    <w:semiHidden/>
    <w:pPr>
      <w:ind w:left="284"/>
    </w:pPr>
  </w:style>
  <w:style w:type="character" w:customStyle="1" w:styleId="Retraitcorpsdetexte2Car">
    <w:name w:val="Retrait corps de texte 2 Car"/>
    <w:basedOn w:val="Policepardfaut"/>
    <w:link w:val="Retraitcorpsdetexte2"/>
    <w:semiHidden/>
    <w:rPr>
      <w:rFonts w:ascii="Verdana" w:eastAsia="Times New Roman" w:hAnsi="Verdana" w:cs="Times New Roman"/>
      <w:sz w:val="18"/>
      <w:szCs w:val="20"/>
      <w:lang w:val="de-CH" w:eastAsia="de-DE"/>
    </w:rPr>
  </w:style>
  <w:style w:type="paragraph" w:styleId="Retraitcorpsdetexte3">
    <w:name w:val="Body Text Indent 3"/>
    <w:basedOn w:val="Normal"/>
    <w:link w:val="Retraitcorpsdetexte3Car"/>
    <w:semiHidden/>
    <w:pPr>
      <w:ind w:left="284"/>
    </w:pPr>
  </w:style>
  <w:style w:type="character" w:customStyle="1" w:styleId="Retraitcorpsdetexte3Car">
    <w:name w:val="Retrait corps de texte 3 Car"/>
    <w:basedOn w:val="Policepardfaut"/>
    <w:link w:val="Retraitcorpsdetexte3"/>
    <w:semiHidden/>
    <w:rPr>
      <w:rFonts w:ascii="Verdana" w:eastAsia="Times New Roman" w:hAnsi="Verdana" w:cs="Times New Roman"/>
      <w:sz w:val="18"/>
      <w:szCs w:val="20"/>
      <w:lang w:val="de-CH" w:eastAsia="de-DE"/>
    </w:rPr>
  </w:style>
  <w:style w:type="paragraph" w:styleId="Retrait1religne">
    <w:name w:val="Body Text First Indent"/>
    <w:basedOn w:val="Corpsdetexte"/>
    <w:link w:val="Retrait1religneCar"/>
    <w:semiHidden/>
    <w:pPr>
      <w:ind w:firstLine="284"/>
    </w:pPr>
  </w:style>
  <w:style w:type="character" w:customStyle="1" w:styleId="Retrait1religneCar">
    <w:name w:val="Retrait 1re ligne Car"/>
    <w:basedOn w:val="CorpsdetexteCar"/>
    <w:link w:val="Retrait1religne"/>
    <w:semiHidden/>
    <w:rPr>
      <w:rFonts w:ascii="Verdana" w:eastAsia="Times New Roman" w:hAnsi="Verdana" w:cs="Times New Roman"/>
      <w:sz w:val="18"/>
      <w:szCs w:val="20"/>
      <w:lang w:val="de-CH" w:eastAsia="de-DE"/>
    </w:rPr>
  </w:style>
  <w:style w:type="paragraph" w:styleId="Retraitcorpset1relig">
    <w:name w:val="Body Text First Indent 2"/>
    <w:basedOn w:val="Retraitcorpsdetexte"/>
    <w:link w:val="Retraitcorpset1religCar"/>
    <w:semiHidden/>
    <w:pPr>
      <w:ind w:firstLine="284"/>
    </w:pPr>
  </w:style>
  <w:style w:type="character" w:customStyle="1" w:styleId="Retraitcorpset1religCar">
    <w:name w:val="Retrait corps et 1re lig. Car"/>
    <w:basedOn w:val="RetraitcorpsdetexteCar"/>
    <w:link w:val="Retraitcorpset1relig"/>
    <w:semiHidden/>
    <w:rPr>
      <w:rFonts w:ascii="Verdana" w:eastAsia="Times New Roman" w:hAnsi="Verdana" w:cs="Times New Roman"/>
      <w:sz w:val="18"/>
      <w:szCs w:val="20"/>
      <w:lang w:val="de-CH" w:eastAsia="de-DE"/>
    </w:rPr>
  </w:style>
  <w:style w:type="paragraph" w:styleId="Adresseexpditeur">
    <w:name w:val="envelope return"/>
    <w:basedOn w:val="Normal"/>
    <w:semiHidden/>
  </w:style>
  <w:style w:type="paragraph" w:styleId="Adressedestinataire">
    <w:name w:val="envelope address"/>
    <w:basedOn w:val="Normal"/>
    <w:semiHidden/>
    <w:pPr>
      <w:framePr w:hSpace="142" w:vSpace="142" w:wrap="notBeside" w:vAnchor="page" w:hAnchor="page" w:yAlign="top"/>
    </w:pPr>
  </w:style>
  <w:style w:type="paragraph" w:styleId="Signature">
    <w:name w:val="Signature"/>
    <w:basedOn w:val="Normal"/>
    <w:link w:val="SignatureCar"/>
    <w:semiHidden/>
  </w:style>
  <w:style w:type="character" w:customStyle="1" w:styleId="SignatureCar">
    <w:name w:val="Signature Car"/>
    <w:basedOn w:val="Policepardfaut"/>
    <w:link w:val="Signature"/>
    <w:semiHidden/>
    <w:rPr>
      <w:rFonts w:ascii="Verdana" w:eastAsia="Times New Roman" w:hAnsi="Verdana" w:cs="Times New Roman"/>
      <w:sz w:val="18"/>
      <w:szCs w:val="20"/>
      <w:lang w:val="de-CH" w:eastAsia="de-DE"/>
    </w:rPr>
  </w:style>
  <w:style w:type="character" w:styleId="Numrodeligne">
    <w:name w:val="line number"/>
    <w:semiHidden/>
    <w:rPr>
      <w:rFonts w:ascii="Verdana" w:hAnsi="Verdana"/>
      <w:sz w:val="14"/>
    </w:rPr>
  </w:style>
  <w:style w:type="paragraph" w:styleId="Listepuces">
    <w:name w:val="List Bullet"/>
    <w:basedOn w:val="Normal"/>
    <w:autoRedefine/>
    <w:semiHidden/>
    <w:pPr>
      <w:numPr>
        <w:numId w:val="2"/>
      </w:numPr>
      <w:tabs>
        <w:tab w:val="clear" w:pos="360"/>
        <w:tab w:val="left" w:pos="284"/>
      </w:tabs>
      <w:ind w:left="284" w:hanging="284"/>
    </w:pPr>
  </w:style>
  <w:style w:type="paragraph" w:styleId="Listepuces2">
    <w:name w:val="List Bullet 2"/>
    <w:basedOn w:val="Listepuces"/>
    <w:autoRedefine/>
    <w:semiHidden/>
    <w:pPr>
      <w:numPr>
        <w:numId w:val="3"/>
      </w:numPr>
      <w:tabs>
        <w:tab w:val="clear" w:pos="284"/>
        <w:tab w:val="clear" w:pos="643"/>
        <w:tab w:val="left" w:pos="567"/>
      </w:tabs>
      <w:ind w:left="568" w:hanging="284"/>
    </w:pPr>
  </w:style>
  <w:style w:type="paragraph" w:styleId="Listepuces3">
    <w:name w:val="List Bullet 3"/>
    <w:basedOn w:val="Listepuces"/>
    <w:autoRedefine/>
    <w:semiHidden/>
    <w:pPr>
      <w:numPr>
        <w:numId w:val="4"/>
      </w:numPr>
      <w:tabs>
        <w:tab w:val="clear" w:pos="284"/>
        <w:tab w:val="clear" w:pos="926"/>
        <w:tab w:val="left" w:pos="851"/>
      </w:tabs>
      <w:ind w:left="851" w:hanging="284"/>
    </w:pPr>
  </w:style>
  <w:style w:type="paragraph" w:styleId="Listepuces4">
    <w:name w:val="List Bullet 4"/>
    <w:basedOn w:val="Listepuces"/>
    <w:autoRedefine/>
    <w:semiHidden/>
    <w:pPr>
      <w:numPr>
        <w:numId w:val="5"/>
      </w:numPr>
      <w:tabs>
        <w:tab w:val="clear" w:pos="284"/>
        <w:tab w:val="clear" w:pos="1209"/>
        <w:tab w:val="left" w:pos="1134"/>
      </w:tabs>
      <w:ind w:left="1135" w:hanging="284"/>
    </w:pPr>
  </w:style>
  <w:style w:type="paragraph" w:styleId="Listepuces5">
    <w:name w:val="List Bullet 5"/>
    <w:basedOn w:val="Listepuces"/>
    <w:autoRedefine/>
    <w:semiHidden/>
    <w:pPr>
      <w:numPr>
        <w:numId w:val="6"/>
      </w:numPr>
      <w:tabs>
        <w:tab w:val="clear" w:pos="284"/>
        <w:tab w:val="clear" w:pos="1492"/>
        <w:tab w:val="left" w:pos="1418"/>
      </w:tabs>
      <w:ind w:left="1418" w:hanging="284"/>
    </w:pPr>
  </w:style>
  <w:style w:type="paragraph" w:customStyle="1" w:styleId="Noparagraphstyle">
    <w:name w:val="[No paragraph style]"/>
    <w:pPr>
      <w:autoSpaceDE w:val="0"/>
      <w:autoSpaceDN w:val="0"/>
      <w:adjustRightInd w:val="0"/>
      <w:spacing w:after="0" w:line="288" w:lineRule="auto"/>
      <w:textAlignment w:val="center"/>
    </w:pPr>
    <w:rPr>
      <w:rFonts w:ascii="Courier" w:eastAsia="Times New Roman" w:hAnsi="Courier" w:cs="Times New Roman"/>
      <w:color w:val="000000"/>
      <w:sz w:val="24"/>
      <w:szCs w:val="20"/>
      <w:lang w:val="de-DE" w:eastAsia="de-DE"/>
    </w:rPr>
  </w:style>
  <w:style w:type="paragraph" w:customStyle="1" w:styleId="Marginalspalte">
    <w:name w:val="Marginalspalte"/>
    <w:basedOn w:val="Normal"/>
    <w:pPr>
      <w:jc w:val="left"/>
    </w:pPr>
    <w:rPr>
      <w:sz w:val="14"/>
    </w:rPr>
  </w:style>
  <w:style w:type="paragraph" w:customStyle="1" w:styleId="Dokumenttitel">
    <w:name w:val="Dokumenttitel"/>
    <w:basedOn w:val="Titre"/>
    <w:pPr>
      <w:spacing w:before="3000"/>
    </w:pPr>
  </w:style>
  <w:style w:type="paragraph" w:styleId="Textedebulles">
    <w:name w:val="Balloon Text"/>
    <w:basedOn w:val="Normal"/>
    <w:link w:val="TextedebullesCar"/>
    <w:semiHidden/>
    <w:rPr>
      <w:rFonts w:ascii="Tahoma" w:hAnsi="Tahoma" w:cs="Tahoma"/>
      <w:sz w:val="16"/>
      <w:szCs w:val="16"/>
    </w:rPr>
  </w:style>
  <w:style w:type="character" w:customStyle="1" w:styleId="TextedebullesCar">
    <w:name w:val="Texte de bulles Car"/>
    <w:basedOn w:val="Policepardfaut"/>
    <w:link w:val="Textedebulles"/>
    <w:semiHidden/>
    <w:rPr>
      <w:rFonts w:ascii="Tahoma" w:eastAsia="Times New Roman" w:hAnsi="Tahoma" w:cs="Tahoma"/>
      <w:sz w:val="16"/>
      <w:szCs w:val="16"/>
      <w:lang w:val="de-CH" w:eastAsia="de-DE"/>
    </w:rPr>
  </w:style>
  <w:style w:type="paragraph" w:customStyle="1" w:styleId="AufzhlungNummerierung">
    <w:name w:val="Aufzählung_Nummerierung"/>
    <w:basedOn w:val="Normal"/>
    <w:next w:val="Normal"/>
    <w:pPr>
      <w:numPr>
        <w:numId w:val="13"/>
      </w:numPr>
      <w:tabs>
        <w:tab w:val="left" w:pos="720"/>
      </w:tabs>
      <w:spacing w:after="60" w:line="240" w:lineRule="auto"/>
    </w:pPr>
    <w:rPr>
      <w:rFonts w:ascii="Arial" w:hAnsi="Arial"/>
      <w:sz w:val="22"/>
      <w:szCs w:val="24"/>
    </w:rPr>
  </w:style>
  <w:style w:type="paragraph" w:customStyle="1" w:styleId="QAPSpezStadiumText">
    <w:name w:val="QAP_Spez_Stadium_Text"/>
    <w:basedOn w:val="Normal"/>
    <w:autoRedefine/>
    <w:pPr>
      <w:tabs>
        <w:tab w:val="left" w:pos="284"/>
        <w:tab w:val="left" w:pos="720"/>
        <w:tab w:val="left" w:pos="1440"/>
        <w:tab w:val="left" w:pos="7920"/>
        <w:tab w:val="left" w:pos="8640"/>
      </w:tabs>
      <w:spacing w:before="120" w:line="240" w:lineRule="atLeast"/>
      <w:ind w:left="57" w:right="57"/>
    </w:pPr>
    <w:rPr>
      <w:rFonts w:ascii="Helvetica" w:hAnsi="Helvetica"/>
      <w:sz w:val="22"/>
      <w:lang w:val="de-DE"/>
    </w:rPr>
  </w:style>
  <w:style w:type="paragraph" w:customStyle="1" w:styleId="QAP2001StadiumText">
    <w:name w:val="QAP2001_Stadium_Text"/>
    <w:basedOn w:val="Normal"/>
    <w:autoRedefine/>
    <w:pPr>
      <w:tabs>
        <w:tab w:val="left" w:pos="284"/>
        <w:tab w:val="left" w:pos="720"/>
        <w:tab w:val="left" w:pos="1440"/>
        <w:tab w:val="center" w:pos="7655"/>
        <w:tab w:val="left" w:pos="7920"/>
        <w:tab w:val="left" w:pos="8640"/>
        <w:tab w:val="right" w:pos="14572"/>
      </w:tabs>
      <w:spacing w:line="240" w:lineRule="atLeast"/>
      <w:ind w:left="57" w:right="57"/>
    </w:pPr>
    <w:rPr>
      <w:rFonts w:ascii="Frutiger 45 Light" w:hAnsi="Frutiger 45 Light"/>
      <w:i/>
      <w:sz w:val="20"/>
      <w:lang w:val="de-DE"/>
    </w:rPr>
  </w:style>
  <w:style w:type="character" w:customStyle="1" w:styleId="QAP2001StadiumTextChar">
    <w:name w:val="QAP2001_Stadium_Text Char"/>
    <w:rPr>
      <w:rFonts w:ascii="Frutiger 45 Light" w:hAnsi="Frutiger 45 Light"/>
      <w:noProof w:val="0"/>
      <w:sz w:val="22"/>
      <w:lang w:val="de-DE" w:eastAsia="de-DE" w:bidi="ar-SA"/>
    </w:rPr>
  </w:style>
  <w:style w:type="character" w:customStyle="1" w:styleId="FormatvorlageQAP2001fortsetzungChar">
    <w:name w:val="Formatvorlage QAP2001 fortsetzung Char"/>
    <w:rPr>
      <w:rFonts w:ascii="Frutiger 45 Light" w:hAnsi="Frutiger 45 Light"/>
      <w:b/>
      <w:bCs/>
      <w:i/>
      <w:iCs/>
      <w:noProof w:val="0"/>
      <w:position w:val="-2"/>
      <w:sz w:val="22"/>
      <w:lang w:val="de-DE" w:eastAsia="de-DE" w:bidi="ar-SA"/>
    </w:rPr>
  </w:style>
  <w:style w:type="paragraph" w:customStyle="1" w:styleId="QAPSpezText">
    <w:name w:val="QAP_Spez_Text"/>
    <w:basedOn w:val="Normal"/>
    <w:autoRedefine/>
    <w:pPr>
      <w:tabs>
        <w:tab w:val="left" w:pos="284"/>
        <w:tab w:val="left" w:pos="720"/>
        <w:tab w:val="left" w:pos="1440"/>
        <w:tab w:val="left" w:pos="2160"/>
        <w:tab w:val="left" w:pos="6480"/>
        <w:tab w:val="left" w:pos="7920"/>
        <w:tab w:val="left" w:pos="8640"/>
      </w:tabs>
      <w:spacing w:before="120" w:line="240" w:lineRule="atLeast"/>
      <w:ind w:right="57"/>
    </w:pPr>
    <w:rPr>
      <w:rFonts w:ascii="Frutiger 45 Light" w:hAnsi="Frutiger 45 Light"/>
      <w:sz w:val="22"/>
      <w:lang w:val="de-DE"/>
    </w:rPr>
  </w:style>
  <w:style w:type="paragraph" w:customStyle="1" w:styleId="TextEinzugT12">
    <w:name w:val="Text Einzug T12"/>
    <w:basedOn w:val="Normal"/>
    <w:pPr>
      <w:spacing w:before="100" w:line="280" w:lineRule="atLeast"/>
      <w:ind w:left="397" w:hanging="397"/>
    </w:pPr>
    <w:rPr>
      <w:rFonts w:ascii="Arial" w:hAnsi="Arial"/>
      <w:sz w:val="22"/>
      <w:lang w:val="de-DE" w:eastAsia="en-US"/>
    </w:rPr>
  </w:style>
  <w:style w:type="paragraph" w:styleId="Objetducommentaire">
    <w:name w:val="annotation subject"/>
    <w:basedOn w:val="Commentaire"/>
    <w:next w:val="Commentaire"/>
    <w:link w:val="ObjetducommentaireCar"/>
    <w:uiPriority w:val="99"/>
    <w:semiHidden/>
    <w:unhideWhenUsed/>
    <w:rPr>
      <w:b/>
      <w:bCs/>
      <w:sz w:val="20"/>
      <w:u w:val="none"/>
    </w:rPr>
  </w:style>
  <w:style w:type="character" w:customStyle="1" w:styleId="ObjetducommentaireCar">
    <w:name w:val="Objet du commentaire Car"/>
    <w:basedOn w:val="CommentaireCar"/>
    <w:link w:val="Objetducommentaire"/>
    <w:uiPriority w:val="99"/>
    <w:semiHidden/>
    <w:rPr>
      <w:rFonts w:ascii="Verdana" w:eastAsia="Times New Roman" w:hAnsi="Verdana" w:cs="Times New Roman"/>
      <w:b/>
      <w:bCs/>
      <w:sz w:val="20"/>
      <w:szCs w:val="20"/>
      <w:u w:val="single"/>
      <w:lang w:val="de-CH" w:eastAsia="de-DE"/>
    </w:rPr>
  </w:style>
  <w:style w:type="paragraph" w:styleId="Paragraphedeliste">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w:uiPriority="99"/>
    <w:lsdException w:name="List 2" w:uiPriority="99"/>
    <w:lsdException w:name="List 3" w:uiPriority="99"/>
    <w:lsdException w:name="List 4" w:uiPriority="99"/>
    <w:lsdException w:name="List 5" w:uiPriority="99"/>
    <w:lsdException w:name="Title" w:semiHidden="0" w:unhideWhenUsed="0" w:qFormat="1"/>
    <w:lsdException w:name="Default Paragraph Font" w:uiPriority="1"/>
    <w:lsdException w:name="List Continue" w:uiPriority="99"/>
    <w:lsdException w:name="List Continue 2" w:uiPriority="99"/>
    <w:lsdException w:name="List Continue 3" w:uiPriority="99"/>
    <w:lsdException w:name="List Continue 4" w:uiPriority="99"/>
    <w:lsdException w:name="List Continue 5" w:uiPriority="99"/>
    <w:lsdException w:name="Subtitle" w:semiHidden="0" w:unhideWhenUsed="0" w:qFormat="1"/>
    <w:lsdException w:name="Salutation" w:uiPriority="99"/>
    <w:lsdException w:name="Date" w:uiPriority="99"/>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60" w:lineRule="exact"/>
      <w:jc w:val="both"/>
    </w:pPr>
    <w:rPr>
      <w:rFonts w:ascii="Verdana" w:eastAsia="Times New Roman" w:hAnsi="Verdana" w:cs="Times New Roman"/>
      <w:sz w:val="18"/>
      <w:szCs w:val="20"/>
      <w:lang w:val="de-CH" w:eastAsia="de-DE"/>
    </w:rPr>
  </w:style>
  <w:style w:type="paragraph" w:styleId="Titre1">
    <w:name w:val="heading 1"/>
    <w:basedOn w:val="Normal"/>
    <w:next w:val="Normal"/>
    <w:link w:val="Titre1Car"/>
    <w:qFormat/>
    <w:pPr>
      <w:keepNext/>
      <w:numPr>
        <w:numId w:val="1"/>
      </w:numPr>
      <w:pBdr>
        <w:top w:val="single" w:sz="4" w:space="3" w:color="auto"/>
      </w:pBdr>
      <w:tabs>
        <w:tab w:val="left" w:pos="709"/>
      </w:tabs>
      <w:spacing w:after="120" w:line="240" w:lineRule="auto"/>
      <w:jc w:val="left"/>
      <w:outlineLvl w:val="0"/>
    </w:pPr>
    <w:rPr>
      <w:b/>
      <w:kern w:val="32"/>
      <w:sz w:val="20"/>
    </w:rPr>
  </w:style>
  <w:style w:type="paragraph" w:styleId="Titre2">
    <w:name w:val="heading 2"/>
    <w:basedOn w:val="Titre1"/>
    <w:next w:val="Normal"/>
    <w:link w:val="Titre2Car"/>
    <w:qFormat/>
    <w:pPr>
      <w:numPr>
        <w:ilvl w:val="1"/>
      </w:numPr>
      <w:outlineLvl w:val="1"/>
    </w:pPr>
  </w:style>
  <w:style w:type="paragraph" w:styleId="Titre3">
    <w:name w:val="heading 3"/>
    <w:basedOn w:val="Titre1"/>
    <w:next w:val="Normal"/>
    <w:link w:val="Titre3Car"/>
    <w:qFormat/>
    <w:pPr>
      <w:numPr>
        <w:ilvl w:val="2"/>
      </w:numPr>
      <w:outlineLvl w:val="2"/>
    </w:pPr>
  </w:style>
  <w:style w:type="paragraph" w:styleId="Titre4">
    <w:name w:val="heading 4"/>
    <w:basedOn w:val="Titre1"/>
    <w:next w:val="Normal"/>
    <w:link w:val="Titre4Car"/>
    <w:qFormat/>
    <w:pPr>
      <w:numPr>
        <w:ilvl w:val="3"/>
      </w:numPr>
      <w:tabs>
        <w:tab w:val="clear" w:pos="709"/>
      </w:tabs>
      <w:outlineLvl w:val="3"/>
    </w:pPr>
  </w:style>
  <w:style w:type="paragraph" w:styleId="Titre5">
    <w:name w:val="heading 5"/>
    <w:basedOn w:val="Titre1"/>
    <w:next w:val="Normal"/>
    <w:link w:val="Titre5Car"/>
    <w:qFormat/>
    <w:pPr>
      <w:numPr>
        <w:ilvl w:val="4"/>
      </w:numPr>
      <w:tabs>
        <w:tab w:val="clear" w:pos="709"/>
        <w:tab w:val="clear" w:pos="1418"/>
        <w:tab w:val="left" w:pos="1134"/>
      </w:tabs>
      <w:ind w:left="1134" w:hanging="1134"/>
      <w:outlineLvl w:val="4"/>
    </w:pPr>
  </w:style>
  <w:style w:type="paragraph" w:styleId="Titre6">
    <w:name w:val="heading 6"/>
    <w:basedOn w:val="Titre1"/>
    <w:next w:val="Normal"/>
    <w:link w:val="Titre6Car"/>
    <w:qFormat/>
    <w:pPr>
      <w:numPr>
        <w:ilvl w:val="5"/>
      </w:numPr>
      <w:tabs>
        <w:tab w:val="clear" w:pos="709"/>
        <w:tab w:val="clear" w:pos="1701"/>
        <w:tab w:val="left" w:pos="1418"/>
      </w:tabs>
      <w:ind w:left="1418" w:hanging="1418"/>
      <w:outlineLvl w:val="5"/>
    </w:pPr>
  </w:style>
  <w:style w:type="paragraph" w:styleId="Titre7">
    <w:name w:val="heading 7"/>
    <w:basedOn w:val="Titre1"/>
    <w:next w:val="Normal"/>
    <w:link w:val="Titre7Car"/>
    <w:qFormat/>
    <w:pPr>
      <w:numPr>
        <w:ilvl w:val="6"/>
      </w:numPr>
      <w:tabs>
        <w:tab w:val="clear" w:pos="709"/>
        <w:tab w:val="clear" w:pos="1843"/>
        <w:tab w:val="left" w:pos="1560"/>
      </w:tabs>
      <w:ind w:left="1560" w:hanging="1560"/>
      <w:outlineLvl w:val="6"/>
    </w:pPr>
  </w:style>
  <w:style w:type="paragraph" w:styleId="Titre8">
    <w:name w:val="heading 8"/>
    <w:basedOn w:val="Titre1"/>
    <w:next w:val="Normal"/>
    <w:link w:val="Titre8Car"/>
    <w:qFormat/>
    <w:pPr>
      <w:numPr>
        <w:ilvl w:val="7"/>
      </w:numPr>
      <w:tabs>
        <w:tab w:val="clear" w:pos="709"/>
        <w:tab w:val="clear" w:pos="2126"/>
        <w:tab w:val="left" w:pos="1843"/>
      </w:tabs>
      <w:ind w:left="1843" w:hanging="1843"/>
      <w:outlineLvl w:val="7"/>
    </w:pPr>
  </w:style>
  <w:style w:type="paragraph" w:styleId="Titre9">
    <w:name w:val="heading 9"/>
    <w:basedOn w:val="Titre1"/>
    <w:next w:val="Normal"/>
    <w:link w:val="Titre9Car"/>
    <w:qFormat/>
    <w:pPr>
      <w:numPr>
        <w:ilvl w:val="8"/>
      </w:numPr>
      <w:tabs>
        <w:tab w:val="clear" w:pos="709"/>
        <w:tab w:val="clear" w:pos="2520"/>
        <w:tab w:val="left" w:pos="2127"/>
      </w:tabs>
      <w:ind w:left="2127" w:hanging="2127"/>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Verdana" w:eastAsia="Times New Roman" w:hAnsi="Verdana" w:cs="Times New Roman"/>
      <w:b/>
      <w:kern w:val="32"/>
      <w:sz w:val="20"/>
      <w:szCs w:val="20"/>
      <w:lang w:val="de-CH" w:eastAsia="de-DE"/>
    </w:rPr>
  </w:style>
  <w:style w:type="character" w:customStyle="1" w:styleId="Titre2Car">
    <w:name w:val="Titre 2 Car"/>
    <w:basedOn w:val="Policepardfaut"/>
    <w:link w:val="Titre2"/>
    <w:rPr>
      <w:rFonts w:ascii="Verdana" w:eastAsia="Times New Roman" w:hAnsi="Verdana" w:cs="Times New Roman"/>
      <w:b/>
      <w:kern w:val="32"/>
      <w:sz w:val="20"/>
      <w:szCs w:val="20"/>
      <w:lang w:val="de-CH" w:eastAsia="de-DE"/>
    </w:rPr>
  </w:style>
  <w:style w:type="character" w:customStyle="1" w:styleId="Titre3Car">
    <w:name w:val="Titre 3 Car"/>
    <w:basedOn w:val="Policepardfaut"/>
    <w:link w:val="Titre3"/>
    <w:rPr>
      <w:rFonts w:ascii="Verdana" w:eastAsia="Times New Roman" w:hAnsi="Verdana" w:cs="Times New Roman"/>
      <w:b/>
      <w:kern w:val="32"/>
      <w:sz w:val="20"/>
      <w:szCs w:val="20"/>
      <w:lang w:val="de-CH" w:eastAsia="de-DE"/>
    </w:rPr>
  </w:style>
  <w:style w:type="character" w:customStyle="1" w:styleId="Titre4Car">
    <w:name w:val="Titre 4 Car"/>
    <w:basedOn w:val="Policepardfaut"/>
    <w:link w:val="Titre4"/>
    <w:rPr>
      <w:rFonts w:ascii="Verdana" w:eastAsia="Times New Roman" w:hAnsi="Verdana" w:cs="Times New Roman"/>
      <w:b/>
      <w:kern w:val="32"/>
      <w:sz w:val="20"/>
      <w:szCs w:val="20"/>
      <w:lang w:val="de-CH" w:eastAsia="de-DE"/>
    </w:rPr>
  </w:style>
  <w:style w:type="character" w:customStyle="1" w:styleId="Titre5Car">
    <w:name w:val="Titre 5 Car"/>
    <w:basedOn w:val="Policepardfaut"/>
    <w:link w:val="Titre5"/>
    <w:rPr>
      <w:rFonts w:ascii="Verdana" w:eastAsia="Times New Roman" w:hAnsi="Verdana" w:cs="Times New Roman"/>
      <w:b/>
      <w:kern w:val="32"/>
      <w:sz w:val="20"/>
      <w:szCs w:val="20"/>
      <w:lang w:val="de-CH" w:eastAsia="de-DE"/>
    </w:rPr>
  </w:style>
  <w:style w:type="character" w:customStyle="1" w:styleId="Titre6Car">
    <w:name w:val="Titre 6 Car"/>
    <w:basedOn w:val="Policepardfaut"/>
    <w:link w:val="Titre6"/>
    <w:rPr>
      <w:rFonts w:ascii="Verdana" w:eastAsia="Times New Roman" w:hAnsi="Verdana" w:cs="Times New Roman"/>
      <w:b/>
      <w:kern w:val="32"/>
      <w:sz w:val="20"/>
      <w:szCs w:val="20"/>
      <w:lang w:val="de-CH" w:eastAsia="de-DE"/>
    </w:rPr>
  </w:style>
  <w:style w:type="character" w:customStyle="1" w:styleId="Titre7Car">
    <w:name w:val="Titre 7 Car"/>
    <w:basedOn w:val="Policepardfaut"/>
    <w:link w:val="Titre7"/>
    <w:rPr>
      <w:rFonts w:ascii="Verdana" w:eastAsia="Times New Roman" w:hAnsi="Verdana" w:cs="Times New Roman"/>
      <w:b/>
      <w:kern w:val="32"/>
      <w:sz w:val="20"/>
      <w:szCs w:val="20"/>
      <w:lang w:val="de-CH" w:eastAsia="de-DE"/>
    </w:rPr>
  </w:style>
  <w:style w:type="character" w:customStyle="1" w:styleId="Titre8Car">
    <w:name w:val="Titre 8 Car"/>
    <w:basedOn w:val="Policepardfaut"/>
    <w:link w:val="Titre8"/>
    <w:rPr>
      <w:rFonts w:ascii="Verdana" w:eastAsia="Times New Roman" w:hAnsi="Verdana" w:cs="Times New Roman"/>
      <w:b/>
      <w:kern w:val="32"/>
      <w:sz w:val="20"/>
      <w:szCs w:val="20"/>
      <w:lang w:val="de-CH" w:eastAsia="de-DE"/>
    </w:rPr>
  </w:style>
  <w:style w:type="character" w:customStyle="1" w:styleId="Titre9Car">
    <w:name w:val="Titre 9 Car"/>
    <w:basedOn w:val="Policepardfaut"/>
    <w:link w:val="Titre9"/>
    <w:rPr>
      <w:rFonts w:ascii="Verdana" w:eastAsia="Times New Roman" w:hAnsi="Verdana" w:cs="Times New Roman"/>
      <w:b/>
      <w:kern w:val="32"/>
      <w:sz w:val="20"/>
      <w:szCs w:val="20"/>
      <w:lang w:val="de-CH" w:eastAsia="de-DE"/>
    </w:rPr>
  </w:style>
  <w:style w:type="paragraph" w:styleId="En-tte">
    <w:name w:val="header"/>
    <w:basedOn w:val="Normal"/>
    <w:link w:val="En-tteCar"/>
    <w:semiHidden/>
    <w:pPr>
      <w:tabs>
        <w:tab w:val="center" w:pos="4536"/>
        <w:tab w:val="right" w:pos="9072"/>
      </w:tabs>
      <w:spacing w:line="200" w:lineRule="exact"/>
    </w:pPr>
    <w:rPr>
      <w:sz w:val="14"/>
    </w:rPr>
  </w:style>
  <w:style w:type="character" w:customStyle="1" w:styleId="En-tteCar">
    <w:name w:val="En-tête Car"/>
    <w:basedOn w:val="Policepardfaut"/>
    <w:link w:val="En-tte"/>
    <w:semiHidden/>
    <w:rPr>
      <w:rFonts w:ascii="Verdana" w:eastAsia="Times New Roman" w:hAnsi="Verdana" w:cs="Times New Roman"/>
      <w:sz w:val="14"/>
      <w:szCs w:val="20"/>
      <w:lang w:val="de-CH" w:eastAsia="de-DE"/>
    </w:rPr>
  </w:style>
  <w:style w:type="paragraph" w:styleId="Pieddepage">
    <w:name w:val="footer"/>
    <w:basedOn w:val="Normal"/>
    <w:link w:val="PieddepageCar"/>
    <w:semiHidden/>
    <w:pPr>
      <w:spacing w:line="200" w:lineRule="exact"/>
    </w:pPr>
    <w:rPr>
      <w:sz w:val="14"/>
    </w:rPr>
  </w:style>
  <w:style w:type="character" w:customStyle="1" w:styleId="PieddepageCar">
    <w:name w:val="Pied de page Car"/>
    <w:basedOn w:val="Policepardfaut"/>
    <w:link w:val="Pieddepage"/>
    <w:semiHidden/>
    <w:rPr>
      <w:rFonts w:ascii="Verdana" w:eastAsia="Times New Roman" w:hAnsi="Verdana" w:cs="Times New Roman"/>
      <w:sz w:val="14"/>
      <w:szCs w:val="20"/>
      <w:lang w:val="de-CH" w:eastAsia="de-DE"/>
    </w:rPr>
  </w:style>
  <w:style w:type="paragraph" w:styleId="TM4">
    <w:name w:val="toc 4"/>
    <w:basedOn w:val="TM1"/>
    <w:next w:val="Normal"/>
    <w:autoRedefine/>
    <w:semiHidden/>
    <w:rPr>
      <w:b w:val="0"/>
    </w:rPr>
  </w:style>
  <w:style w:type="paragraph" w:styleId="TM1">
    <w:name w:val="toc 1"/>
    <w:basedOn w:val="Normal"/>
    <w:next w:val="Normal"/>
    <w:autoRedefine/>
    <w:uiPriority w:val="39"/>
    <w:pPr>
      <w:tabs>
        <w:tab w:val="right" w:pos="14220"/>
      </w:tabs>
      <w:ind w:left="851" w:hanging="851"/>
    </w:pPr>
    <w:rPr>
      <w:b/>
    </w:rPr>
  </w:style>
  <w:style w:type="paragraph" w:styleId="Sous-titre">
    <w:name w:val="Subtitle"/>
    <w:basedOn w:val="Normal"/>
    <w:link w:val="Sous-titreCar"/>
    <w:qFormat/>
    <w:pPr>
      <w:pBdr>
        <w:top w:val="single" w:sz="4" w:space="1" w:color="auto"/>
      </w:pBdr>
      <w:spacing w:after="120"/>
      <w:outlineLvl w:val="1"/>
    </w:pPr>
    <w:rPr>
      <w:b/>
    </w:rPr>
  </w:style>
  <w:style w:type="character" w:customStyle="1" w:styleId="Sous-titreCar">
    <w:name w:val="Sous-titre Car"/>
    <w:basedOn w:val="Policepardfaut"/>
    <w:link w:val="Sous-titre"/>
    <w:rPr>
      <w:rFonts w:ascii="Verdana" w:eastAsia="Times New Roman" w:hAnsi="Verdana" w:cs="Times New Roman"/>
      <w:b/>
      <w:sz w:val="18"/>
      <w:szCs w:val="20"/>
      <w:lang w:val="de-CH" w:eastAsia="de-DE"/>
    </w:rPr>
  </w:style>
  <w:style w:type="paragraph" w:customStyle="1" w:styleId="UntertitelohneLinie">
    <w:name w:val="Untertitel (ohne Linie)"/>
    <w:basedOn w:val="Normal"/>
    <w:rPr>
      <w:b/>
    </w:rPr>
  </w:style>
  <w:style w:type="paragraph" w:styleId="Titre">
    <w:name w:val="Title"/>
    <w:basedOn w:val="Normal"/>
    <w:next w:val="Normal"/>
    <w:link w:val="TitreCar"/>
    <w:qFormat/>
    <w:pPr>
      <w:pBdr>
        <w:top w:val="single" w:sz="4" w:space="3" w:color="auto"/>
      </w:pBdr>
      <w:spacing w:after="120" w:line="240" w:lineRule="auto"/>
      <w:outlineLvl w:val="0"/>
    </w:pPr>
    <w:rPr>
      <w:b/>
      <w:kern w:val="28"/>
      <w:sz w:val="24"/>
    </w:rPr>
  </w:style>
  <w:style w:type="character" w:customStyle="1" w:styleId="TitreCar">
    <w:name w:val="Titre Car"/>
    <w:basedOn w:val="Policepardfaut"/>
    <w:link w:val="Titre"/>
    <w:rPr>
      <w:rFonts w:ascii="Verdana" w:eastAsia="Times New Roman" w:hAnsi="Verdana" w:cs="Times New Roman"/>
      <w:b/>
      <w:kern w:val="28"/>
      <w:sz w:val="24"/>
      <w:szCs w:val="20"/>
      <w:lang w:val="de-CH" w:eastAsia="de-DE"/>
    </w:rPr>
  </w:style>
  <w:style w:type="paragraph" w:styleId="TM2">
    <w:name w:val="toc 2"/>
    <w:basedOn w:val="TM1"/>
    <w:next w:val="Normal"/>
    <w:autoRedefine/>
    <w:uiPriority w:val="39"/>
    <w:rPr>
      <w:b w:val="0"/>
    </w:rPr>
  </w:style>
  <w:style w:type="paragraph" w:styleId="TM3">
    <w:name w:val="toc 3"/>
    <w:basedOn w:val="TM1"/>
    <w:next w:val="Normal"/>
    <w:autoRedefine/>
    <w:semiHidden/>
    <w:rPr>
      <w:b w:val="0"/>
    </w:rPr>
  </w:style>
  <w:style w:type="paragraph" w:styleId="TM5">
    <w:name w:val="toc 5"/>
    <w:basedOn w:val="TM1"/>
    <w:next w:val="Normal"/>
    <w:autoRedefine/>
    <w:semiHidden/>
    <w:rPr>
      <w:b w:val="0"/>
    </w:rPr>
  </w:style>
  <w:style w:type="paragraph" w:styleId="TM6">
    <w:name w:val="toc 6"/>
    <w:basedOn w:val="TM1"/>
    <w:next w:val="Normal"/>
    <w:autoRedefine/>
    <w:semiHidden/>
    <w:rPr>
      <w:b w:val="0"/>
    </w:rPr>
  </w:style>
  <w:style w:type="paragraph" w:styleId="TM7">
    <w:name w:val="toc 7"/>
    <w:basedOn w:val="TM1"/>
    <w:next w:val="Normal"/>
    <w:autoRedefine/>
    <w:semiHidden/>
    <w:rPr>
      <w:b w:val="0"/>
    </w:rPr>
  </w:style>
  <w:style w:type="paragraph" w:styleId="TM8">
    <w:name w:val="toc 8"/>
    <w:basedOn w:val="TM1"/>
    <w:next w:val="Normal"/>
    <w:autoRedefine/>
    <w:semiHidden/>
    <w:rPr>
      <w:b w:val="0"/>
    </w:rPr>
  </w:style>
  <w:style w:type="paragraph" w:styleId="TM9">
    <w:name w:val="toc 9"/>
    <w:basedOn w:val="TM1"/>
    <w:next w:val="Normal"/>
    <w:autoRedefine/>
    <w:semiHidden/>
    <w:rPr>
      <w:b w:val="0"/>
    </w:rPr>
  </w:style>
  <w:style w:type="character" w:styleId="Lienhypertexte">
    <w:name w:val="Hyperlink"/>
    <w:uiPriority w:val="99"/>
    <w:rPr>
      <w:rFonts w:ascii="Verdana" w:hAnsi="Verdana"/>
      <w:color w:val="auto"/>
      <w:sz w:val="18"/>
      <w:u w:val="single"/>
    </w:rPr>
  </w:style>
  <w:style w:type="paragraph" w:styleId="Tabledesillustrations">
    <w:name w:val="table of figures"/>
    <w:basedOn w:val="TM1"/>
    <w:next w:val="Normal"/>
    <w:semiHidden/>
    <w:pPr>
      <w:ind w:left="0" w:firstLine="0"/>
    </w:pPr>
  </w:style>
  <w:style w:type="character" w:styleId="Lienhypertextesuivivisit">
    <w:name w:val="FollowedHyperlink"/>
    <w:semiHidden/>
    <w:rPr>
      <w:rFonts w:ascii="Verdana" w:hAnsi="Verdana"/>
      <w:color w:val="800000"/>
      <w:sz w:val="18"/>
      <w:u w:val="single"/>
    </w:rPr>
  </w:style>
  <w:style w:type="paragraph" w:styleId="Explorateurdedocuments">
    <w:name w:val="Document Map"/>
    <w:basedOn w:val="Normalcentr"/>
    <w:link w:val="ExplorateurdedocumentsCar"/>
    <w:semiHidden/>
    <w:pPr>
      <w:shd w:val="clear" w:color="auto" w:fill="E0E0E0"/>
    </w:pPr>
  </w:style>
  <w:style w:type="character" w:customStyle="1" w:styleId="ExplorateurdedocumentsCar">
    <w:name w:val="Explorateur de documents Car"/>
    <w:basedOn w:val="Policepardfaut"/>
    <w:link w:val="Explorateurdedocuments"/>
    <w:semiHidden/>
    <w:rPr>
      <w:rFonts w:ascii="Verdana" w:eastAsia="Times New Roman" w:hAnsi="Verdana" w:cs="Times New Roman"/>
      <w:sz w:val="18"/>
      <w:szCs w:val="20"/>
      <w:shd w:val="clear" w:color="auto" w:fill="E0E0E0"/>
      <w:lang w:val="de-CH" w:eastAsia="de-DE"/>
    </w:rPr>
  </w:style>
  <w:style w:type="paragraph" w:styleId="Normalcentr">
    <w:name w:val="Block Text"/>
    <w:basedOn w:val="Normal"/>
    <w:semiHidden/>
    <w:pPr>
      <w:pBdr>
        <w:top w:val="single" w:sz="4" w:space="6" w:color="auto"/>
        <w:left w:val="single" w:sz="4" w:space="6" w:color="auto"/>
        <w:bottom w:val="single" w:sz="4" w:space="6" w:color="auto"/>
        <w:right w:val="single" w:sz="4" w:space="6" w:color="auto"/>
      </w:pBdr>
    </w:pPr>
  </w:style>
  <w:style w:type="paragraph" w:styleId="Formuledepolitesse">
    <w:name w:val="Closing"/>
    <w:basedOn w:val="Normal"/>
    <w:link w:val="FormuledepolitesseCar"/>
    <w:semiHidden/>
  </w:style>
  <w:style w:type="character" w:customStyle="1" w:styleId="FormuledepolitesseCar">
    <w:name w:val="Formule de politesse Car"/>
    <w:basedOn w:val="Policepardfaut"/>
    <w:link w:val="Formuledepolitesse"/>
    <w:semiHidden/>
    <w:rPr>
      <w:rFonts w:ascii="Verdana" w:eastAsia="Times New Roman" w:hAnsi="Verdana" w:cs="Times New Roman"/>
      <w:sz w:val="18"/>
      <w:szCs w:val="20"/>
      <w:lang w:val="de-CH" w:eastAsia="de-DE"/>
    </w:rPr>
  </w:style>
  <w:style w:type="paragraph" w:styleId="Lgende">
    <w:name w:val="caption"/>
    <w:basedOn w:val="Sous-titre"/>
    <w:next w:val="Normal"/>
    <w:qFormat/>
    <w:pPr>
      <w:spacing w:before="200" w:after="160" w:line="240" w:lineRule="auto"/>
      <w:ind w:left="1701" w:hanging="1701"/>
    </w:pPr>
  </w:style>
  <w:style w:type="paragraph" w:styleId="Notedefin">
    <w:name w:val="endnote text"/>
    <w:aliases w:val="Endnotentext Char"/>
    <w:basedOn w:val="Normal"/>
    <w:link w:val="NotedefinCar"/>
    <w:semiHidden/>
  </w:style>
  <w:style w:type="character" w:customStyle="1" w:styleId="NotedefinCar">
    <w:name w:val="Note de fin Car"/>
    <w:aliases w:val="Endnotentext Char Car"/>
    <w:basedOn w:val="Policepardfaut"/>
    <w:link w:val="Notedefin"/>
    <w:semiHidden/>
    <w:rPr>
      <w:rFonts w:ascii="Verdana" w:eastAsia="Times New Roman" w:hAnsi="Verdana" w:cs="Times New Roman"/>
      <w:sz w:val="18"/>
      <w:szCs w:val="20"/>
      <w:lang w:val="de-CH" w:eastAsia="de-DE"/>
    </w:rPr>
  </w:style>
  <w:style w:type="character" w:styleId="Appeldenotedefin">
    <w:name w:val="endnote reference"/>
    <w:semiHidden/>
    <w:rPr>
      <w:rFonts w:ascii="Verdana" w:hAnsi="Verdana"/>
      <w:b/>
      <w:sz w:val="18"/>
      <w:vertAlign w:val="superscript"/>
    </w:rPr>
  </w:style>
  <w:style w:type="character" w:styleId="lev">
    <w:name w:val="Strong"/>
    <w:qFormat/>
    <w:rPr>
      <w:rFonts w:ascii="Verdana" w:hAnsi="Verdana"/>
      <w:b/>
    </w:rPr>
  </w:style>
  <w:style w:type="paragraph" w:styleId="Titredenote">
    <w:name w:val="Note Heading"/>
    <w:basedOn w:val="Normal"/>
    <w:next w:val="Normal"/>
    <w:link w:val="TitredenoteCar"/>
    <w:semiHidden/>
    <w:rPr>
      <w:b/>
    </w:rPr>
  </w:style>
  <w:style w:type="character" w:customStyle="1" w:styleId="TitredenoteCar">
    <w:name w:val="Titre de note Car"/>
    <w:basedOn w:val="Policepardfaut"/>
    <w:link w:val="Titredenote"/>
    <w:semiHidden/>
    <w:rPr>
      <w:rFonts w:ascii="Verdana" w:eastAsia="Times New Roman" w:hAnsi="Verdana" w:cs="Times New Roman"/>
      <w:b/>
      <w:sz w:val="18"/>
      <w:szCs w:val="20"/>
      <w:lang w:val="de-CH" w:eastAsia="de-DE"/>
    </w:rPr>
  </w:style>
  <w:style w:type="paragraph" w:styleId="Notedebasdepage">
    <w:name w:val="footnote text"/>
    <w:basedOn w:val="Normal"/>
    <w:link w:val="NotedebasdepageCar"/>
    <w:semiHidden/>
  </w:style>
  <w:style w:type="character" w:customStyle="1" w:styleId="NotedebasdepageCar">
    <w:name w:val="Note de bas de page Car"/>
    <w:basedOn w:val="Policepardfaut"/>
    <w:link w:val="Notedebasdepage"/>
    <w:semiHidden/>
    <w:rPr>
      <w:rFonts w:ascii="Verdana" w:eastAsia="Times New Roman" w:hAnsi="Verdana" w:cs="Times New Roman"/>
      <w:sz w:val="18"/>
      <w:szCs w:val="20"/>
      <w:lang w:val="de-CH" w:eastAsia="de-DE"/>
    </w:rPr>
  </w:style>
  <w:style w:type="character" w:styleId="Appelnotedebasdep">
    <w:name w:val="footnote reference"/>
    <w:semiHidden/>
    <w:rPr>
      <w:rFonts w:ascii="Verdana" w:hAnsi="Verdana"/>
      <w:b/>
      <w:sz w:val="18"/>
      <w:vertAlign w:val="superscript"/>
    </w:rPr>
  </w:style>
  <w:style w:type="character" w:styleId="Accentuation">
    <w:name w:val="Emphasis"/>
    <w:qFormat/>
    <w:rPr>
      <w:rFonts w:ascii="Verdana" w:hAnsi="Verdana"/>
      <w:sz w:val="18"/>
      <w:u w:val="single"/>
    </w:rPr>
  </w:style>
  <w:style w:type="paragraph" w:styleId="AdresseHTML">
    <w:name w:val="HTML Address"/>
    <w:basedOn w:val="Normal"/>
    <w:link w:val="AdresseHTMLCar"/>
    <w:semiHidden/>
    <w:rPr>
      <w:color w:val="FF6600"/>
      <w:u w:val="single"/>
    </w:rPr>
  </w:style>
  <w:style w:type="character" w:customStyle="1" w:styleId="AdresseHTMLCar">
    <w:name w:val="Adresse HTML Car"/>
    <w:basedOn w:val="Policepardfaut"/>
    <w:link w:val="AdresseHTML"/>
    <w:semiHidden/>
    <w:rPr>
      <w:rFonts w:ascii="Verdana" w:eastAsia="Times New Roman" w:hAnsi="Verdana" w:cs="Times New Roman"/>
      <w:color w:val="FF6600"/>
      <w:sz w:val="18"/>
      <w:szCs w:val="20"/>
      <w:u w:val="single"/>
      <w:lang w:val="de-CH" w:eastAsia="de-DE"/>
    </w:rPr>
  </w:style>
  <w:style w:type="character" w:styleId="AcronymeHTML">
    <w:name w:val="HTML Acronym"/>
    <w:semiHidden/>
    <w:rPr>
      <w:rFonts w:ascii="Verdana" w:hAnsi="Verdana"/>
      <w:color w:val="FF6600"/>
      <w:sz w:val="18"/>
    </w:rPr>
  </w:style>
  <w:style w:type="character" w:styleId="ExempleHTML">
    <w:name w:val="HTML Sample"/>
    <w:semiHidden/>
    <w:rPr>
      <w:rFonts w:ascii="Courier New" w:hAnsi="Courier New"/>
      <w:sz w:val="16"/>
    </w:rPr>
  </w:style>
  <w:style w:type="character" w:styleId="CodeHTML">
    <w:name w:val="HTML Code"/>
    <w:semiHidden/>
    <w:rPr>
      <w:rFonts w:ascii="Courier New" w:hAnsi="Courier New"/>
      <w:sz w:val="16"/>
    </w:rPr>
  </w:style>
  <w:style w:type="character" w:styleId="DfinitionHTML">
    <w:name w:val="HTML Definition"/>
    <w:semiHidden/>
    <w:rPr>
      <w:rFonts w:ascii="Courier New" w:hAnsi="Courier New"/>
      <w:sz w:val="16"/>
    </w:rPr>
  </w:style>
  <w:style w:type="character" w:styleId="MachinecrireHTML">
    <w:name w:val="HTML Typewriter"/>
    <w:semiHidden/>
    <w:rPr>
      <w:rFonts w:ascii="Courier New" w:hAnsi="Courier New"/>
      <w:sz w:val="16"/>
    </w:rPr>
  </w:style>
  <w:style w:type="character" w:styleId="ClavierHTML">
    <w:name w:val="HTML Keyboard"/>
    <w:semiHidden/>
    <w:rPr>
      <w:rFonts w:ascii="Courier New" w:hAnsi="Courier New"/>
      <w:sz w:val="16"/>
    </w:rPr>
  </w:style>
  <w:style w:type="character" w:styleId="VariableHTML">
    <w:name w:val="HTML Variable"/>
    <w:semiHidden/>
    <w:rPr>
      <w:rFonts w:ascii="Courier New" w:hAnsi="Courier New"/>
      <w:sz w:val="16"/>
    </w:rPr>
  </w:style>
  <w:style w:type="paragraph" w:styleId="PrformatHTML">
    <w:name w:val="HTML Preformatted"/>
    <w:basedOn w:val="Normal"/>
    <w:link w:val="PrformatHTMLCar"/>
    <w:semiHidden/>
    <w:rPr>
      <w:rFonts w:ascii="Courier New" w:hAnsi="Courier New"/>
      <w:sz w:val="16"/>
    </w:rPr>
  </w:style>
  <w:style w:type="character" w:customStyle="1" w:styleId="PrformatHTMLCar">
    <w:name w:val="Préformaté HTML Car"/>
    <w:basedOn w:val="Policepardfaut"/>
    <w:link w:val="PrformatHTML"/>
    <w:semiHidden/>
    <w:rPr>
      <w:rFonts w:ascii="Courier New" w:eastAsia="Times New Roman" w:hAnsi="Courier New" w:cs="Times New Roman"/>
      <w:sz w:val="16"/>
      <w:szCs w:val="20"/>
      <w:lang w:val="de-CH" w:eastAsia="de-DE"/>
    </w:rPr>
  </w:style>
  <w:style w:type="character" w:styleId="CitationHTML">
    <w:name w:val="HTML Cite"/>
    <w:semiHidden/>
    <w:rPr>
      <w:rFonts w:ascii="Courier New" w:hAnsi="Courier New"/>
      <w:sz w:val="16"/>
    </w:rPr>
  </w:style>
  <w:style w:type="paragraph" w:styleId="Index1">
    <w:name w:val="index 1"/>
    <w:basedOn w:val="Normal"/>
    <w:next w:val="Normal"/>
    <w:autoRedefine/>
    <w:semiHidden/>
    <w:pPr>
      <w:ind w:left="284" w:hanging="284"/>
    </w:pPr>
  </w:style>
  <w:style w:type="paragraph" w:styleId="Index2">
    <w:name w:val="index 2"/>
    <w:basedOn w:val="Normal"/>
    <w:next w:val="Normal"/>
    <w:autoRedefine/>
    <w:semiHidden/>
    <w:pPr>
      <w:ind w:left="568" w:hanging="284"/>
    </w:pPr>
  </w:style>
  <w:style w:type="paragraph" w:styleId="Index3">
    <w:name w:val="index 3"/>
    <w:basedOn w:val="Normal"/>
    <w:next w:val="Normal"/>
    <w:autoRedefine/>
    <w:semiHidden/>
    <w:pPr>
      <w:ind w:left="851" w:hanging="284"/>
    </w:pPr>
  </w:style>
  <w:style w:type="paragraph" w:styleId="Index4">
    <w:name w:val="index 4"/>
    <w:basedOn w:val="Normal"/>
    <w:next w:val="Normal"/>
    <w:autoRedefine/>
    <w:semiHidden/>
    <w:pPr>
      <w:ind w:left="1135" w:hanging="284"/>
    </w:pPr>
  </w:style>
  <w:style w:type="paragraph" w:styleId="Index5">
    <w:name w:val="index 5"/>
    <w:basedOn w:val="Normal"/>
    <w:next w:val="Normal"/>
    <w:autoRedefine/>
    <w:semiHidden/>
    <w:pPr>
      <w:ind w:left="1418" w:hanging="284"/>
    </w:pPr>
  </w:style>
  <w:style w:type="paragraph" w:styleId="Index6">
    <w:name w:val="index 6"/>
    <w:basedOn w:val="Normal"/>
    <w:next w:val="Normal"/>
    <w:autoRedefine/>
    <w:semiHidden/>
    <w:pPr>
      <w:ind w:left="1702" w:hanging="284"/>
    </w:pPr>
  </w:style>
  <w:style w:type="paragraph" w:styleId="Index7">
    <w:name w:val="index 7"/>
    <w:basedOn w:val="Normal"/>
    <w:next w:val="Normal"/>
    <w:autoRedefine/>
    <w:semiHidden/>
    <w:pPr>
      <w:ind w:left="1985" w:hanging="284"/>
    </w:pPr>
  </w:style>
  <w:style w:type="paragraph" w:styleId="Index8">
    <w:name w:val="index 8"/>
    <w:basedOn w:val="Normal"/>
    <w:next w:val="Normal"/>
    <w:autoRedefine/>
    <w:semiHidden/>
    <w:pPr>
      <w:ind w:left="2269" w:hanging="284"/>
    </w:pPr>
  </w:style>
  <w:style w:type="paragraph" w:styleId="Index9">
    <w:name w:val="index 9"/>
    <w:basedOn w:val="Normal"/>
    <w:next w:val="Normal"/>
    <w:autoRedefine/>
    <w:semiHidden/>
    <w:pPr>
      <w:ind w:left="2552" w:hanging="284"/>
    </w:pPr>
  </w:style>
  <w:style w:type="paragraph" w:styleId="Titreindex">
    <w:name w:val="index heading"/>
    <w:basedOn w:val="Sous-titre"/>
    <w:next w:val="Index1"/>
    <w:semiHidden/>
  </w:style>
  <w:style w:type="paragraph" w:styleId="Commentaire">
    <w:name w:val="annotation text"/>
    <w:basedOn w:val="Normal"/>
    <w:link w:val="CommentaireCar"/>
    <w:semiHidden/>
    <w:rPr>
      <w:u w:val="single"/>
    </w:rPr>
  </w:style>
  <w:style w:type="character" w:customStyle="1" w:styleId="CommentaireCar">
    <w:name w:val="Commentaire Car"/>
    <w:basedOn w:val="Policepardfaut"/>
    <w:link w:val="Commentaire"/>
    <w:semiHidden/>
    <w:rPr>
      <w:rFonts w:ascii="Verdana" w:eastAsia="Times New Roman" w:hAnsi="Verdana" w:cs="Times New Roman"/>
      <w:sz w:val="18"/>
      <w:szCs w:val="20"/>
      <w:u w:val="single"/>
      <w:lang w:val="de-CH" w:eastAsia="de-DE"/>
    </w:rPr>
  </w:style>
  <w:style w:type="character" w:styleId="Marquedecommentaire">
    <w:name w:val="annotation reference"/>
    <w:semiHidden/>
    <w:rPr>
      <w:rFonts w:ascii="Verdana" w:hAnsi="Verdana"/>
      <w:b/>
      <w:sz w:val="18"/>
    </w:rPr>
  </w:style>
  <w:style w:type="paragraph" w:styleId="Listenumros">
    <w:name w:val="List Number"/>
    <w:basedOn w:val="Normal"/>
    <w:semiHidden/>
    <w:pPr>
      <w:numPr>
        <w:numId w:val="7"/>
      </w:numPr>
      <w:tabs>
        <w:tab w:val="clear" w:pos="360"/>
        <w:tab w:val="left" w:pos="284"/>
      </w:tabs>
      <w:ind w:left="284" w:hanging="284"/>
    </w:pPr>
  </w:style>
  <w:style w:type="paragraph" w:styleId="Listenumros2">
    <w:name w:val="List Number 2"/>
    <w:basedOn w:val="Normal"/>
    <w:semiHidden/>
    <w:pPr>
      <w:numPr>
        <w:numId w:val="8"/>
      </w:numPr>
      <w:tabs>
        <w:tab w:val="clear" w:pos="643"/>
        <w:tab w:val="num" w:pos="567"/>
      </w:tabs>
      <w:ind w:left="568" w:hanging="284"/>
    </w:pPr>
  </w:style>
  <w:style w:type="paragraph" w:styleId="Listenumros3">
    <w:name w:val="List Number 3"/>
    <w:basedOn w:val="Normal"/>
    <w:semiHidden/>
    <w:pPr>
      <w:numPr>
        <w:numId w:val="9"/>
      </w:numPr>
      <w:tabs>
        <w:tab w:val="clear" w:pos="926"/>
        <w:tab w:val="left" w:pos="851"/>
      </w:tabs>
      <w:ind w:left="851" w:hanging="284"/>
    </w:pPr>
  </w:style>
  <w:style w:type="paragraph" w:styleId="Listenumros4">
    <w:name w:val="List Number 4"/>
    <w:basedOn w:val="Normal"/>
    <w:semiHidden/>
    <w:pPr>
      <w:numPr>
        <w:numId w:val="10"/>
      </w:numPr>
      <w:tabs>
        <w:tab w:val="clear" w:pos="1209"/>
        <w:tab w:val="left" w:pos="1134"/>
      </w:tabs>
      <w:ind w:left="1135" w:hanging="284"/>
    </w:pPr>
  </w:style>
  <w:style w:type="paragraph" w:styleId="Listenumros5">
    <w:name w:val="List Number 5"/>
    <w:basedOn w:val="Normal"/>
    <w:semiHidden/>
    <w:pPr>
      <w:numPr>
        <w:numId w:val="11"/>
      </w:numPr>
      <w:tabs>
        <w:tab w:val="clear" w:pos="1492"/>
        <w:tab w:val="left" w:pos="1418"/>
      </w:tabs>
      <w:ind w:left="1418" w:hanging="284"/>
    </w:pPr>
  </w:style>
  <w:style w:type="paragraph" w:styleId="Textedemacro">
    <w:name w:val="macro"/>
    <w:basedOn w:val="Normal"/>
    <w:link w:val="TextedemacroCar"/>
    <w:semiHidden/>
    <w:pPr>
      <w:tabs>
        <w:tab w:val="left" w:pos="284"/>
        <w:tab w:val="left" w:pos="567"/>
        <w:tab w:val="left" w:pos="851"/>
        <w:tab w:val="left" w:pos="1134"/>
        <w:tab w:val="left" w:pos="1418"/>
        <w:tab w:val="left" w:pos="1701"/>
        <w:tab w:val="left" w:pos="1985"/>
        <w:tab w:val="left" w:pos="2268"/>
        <w:tab w:val="left" w:pos="2552"/>
        <w:tab w:val="left" w:pos="2835"/>
        <w:tab w:val="left" w:pos="3119"/>
      </w:tabs>
    </w:pPr>
    <w:rPr>
      <w:b/>
      <w:sz w:val="14"/>
    </w:rPr>
  </w:style>
  <w:style w:type="character" w:customStyle="1" w:styleId="TextedemacroCar">
    <w:name w:val="Texte de macro Car"/>
    <w:basedOn w:val="Policepardfaut"/>
    <w:link w:val="Textedemacro"/>
    <w:semiHidden/>
    <w:rPr>
      <w:rFonts w:ascii="Verdana" w:eastAsia="Times New Roman" w:hAnsi="Verdana" w:cs="Times New Roman"/>
      <w:b/>
      <w:sz w:val="14"/>
      <w:szCs w:val="20"/>
      <w:lang w:val="de-CH" w:eastAsia="de-DE"/>
    </w:rPr>
  </w:style>
  <w:style w:type="paragraph" w:styleId="En-ttedemessage">
    <w:name w:val="Message Header"/>
    <w:basedOn w:val="Sous-titre"/>
    <w:link w:val="En-ttedemessageCar"/>
    <w:semiHidden/>
    <w:pPr>
      <w:pBdr>
        <w:bottom w:val="single" w:sz="6" w:space="3" w:color="auto"/>
      </w:pBdr>
    </w:pPr>
  </w:style>
  <w:style w:type="character" w:customStyle="1" w:styleId="En-ttedemessageCar">
    <w:name w:val="En-tête de message Car"/>
    <w:basedOn w:val="Policepardfaut"/>
    <w:link w:val="En-ttedemessage"/>
    <w:semiHidden/>
    <w:rPr>
      <w:rFonts w:ascii="Verdana" w:eastAsia="Times New Roman" w:hAnsi="Verdana" w:cs="Times New Roman"/>
      <w:b/>
      <w:sz w:val="18"/>
      <w:szCs w:val="20"/>
      <w:lang w:val="de-CH" w:eastAsia="de-DE"/>
    </w:rPr>
  </w:style>
  <w:style w:type="paragraph" w:styleId="Textebrut">
    <w:name w:val="Plain Text"/>
    <w:basedOn w:val="Normal"/>
    <w:link w:val="TextebrutCar"/>
    <w:semiHidden/>
    <w:rPr>
      <w:rFonts w:ascii="Courier New" w:hAnsi="Courier New"/>
      <w:sz w:val="20"/>
    </w:rPr>
  </w:style>
  <w:style w:type="character" w:customStyle="1" w:styleId="TextebrutCar">
    <w:name w:val="Texte brut Car"/>
    <w:basedOn w:val="Policepardfaut"/>
    <w:link w:val="Textebrut"/>
    <w:semiHidden/>
    <w:rPr>
      <w:rFonts w:ascii="Courier New" w:eastAsia="Times New Roman" w:hAnsi="Courier New" w:cs="Times New Roman"/>
      <w:sz w:val="20"/>
      <w:szCs w:val="20"/>
      <w:lang w:val="de-CH" w:eastAsia="de-DE"/>
    </w:rPr>
  </w:style>
  <w:style w:type="paragraph" w:styleId="Tabledesrfrencesjuridiques">
    <w:name w:val="table of authorities"/>
    <w:basedOn w:val="Normal"/>
    <w:next w:val="Normal"/>
    <w:semiHidden/>
    <w:pPr>
      <w:ind w:left="284" w:hanging="284"/>
    </w:pPr>
  </w:style>
  <w:style w:type="paragraph" w:styleId="TitreTR">
    <w:name w:val="toa heading"/>
    <w:basedOn w:val="Sous-titre"/>
    <w:next w:val="Normal"/>
    <w:semiHidden/>
  </w:style>
  <w:style w:type="character" w:styleId="Numrodepage">
    <w:name w:val="page number"/>
    <w:semiHidden/>
    <w:rPr>
      <w:rFonts w:ascii="Verdana" w:hAnsi="Verdana"/>
      <w:b/>
      <w:sz w:val="18"/>
    </w:rPr>
  </w:style>
  <w:style w:type="paragraph" w:styleId="NormalWeb">
    <w:name w:val="Normal (Web)"/>
    <w:basedOn w:val="Normal"/>
    <w:semiHidden/>
    <w:pPr>
      <w:spacing w:line="360" w:lineRule="exact"/>
    </w:pPr>
    <w:rPr>
      <w:sz w:val="22"/>
    </w:rPr>
  </w:style>
  <w:style w:type="paragraph" w:styleId="Retraitnormal">
    <w:name w:val="Normal Indent"/>
    <w:basedOn w:val="Normal"/>
    <w:semiHidden/>
    <w:pPr>
      <w:ind w:left="567"/>
    </w:pPr>
  </w:style>
  <w:style w:type="paragraph" w:styleId="Corpsdetexte">
    <w:name w:val="Body Text"/>
    <w:basedOn w:val="Normal"/>
    <w:link w:val="CorpsdetexteCar"/>
    <w:semiHidden/>
  </w:style>
  <w:style w:type="character" w:customStyle="1" w:styleId="CorpsdetexteCar">
    <w:name w:val="Corps de texte Car"/>
    <w:basedOn w:val="Policepardfaut"/>
    <w:link w:val="Corpsdetexte"/>
    <w:semiHidden/>
    <w:rPr>
      <w:rFonts w:ascii="Verdana" w:eastAsia="Times New Roman" w:hAnsi="Verdana" w:cs="Times New Roman"/>
      <w:sz w:val="18"/>
      <w:szCs w:val="20"/>
      <w:lang w:val="de-CH" w:eastAsia="de-DE"/>
    </w:rPr>
  </w:style>
  <w:style w:type="paragraph" w:styleId="Corpsdetexte2">
    <w:name w:val="Body Text 2"/>
    <w:basedOn w:val="Normal"/>
    <w:link w:val="Corpsdetexte2Car"/>
    <w:semiHidden/>
  </w:style>
  <w:style w:type="character" w:customStyle="1" w:styleId="Corpsdetexte2Car">
    <w:name w:val="Corps de texte 2 Car"/>
    <w:basedOn w:val="Policepardfaut"/>
    <w:link w:val="Corpsdetexte2"/>
    <w:semiHidden/>
    <w:rPr>
      <w:rFonts w:ascii="Verdana" w:eastAsia="Times New Roman" w:hAnsi="Verdana" w:cs="Times New Roman"/>
      <w:sz w:val="18"/>
      <w:szCs w:val="20"/>
      <w:lang w:val="de-CH" w:eastAsia="de-DE"/>
    </w:rPr>
  </w:style>
  <w:style w:type="paragraph" w:styleId="Corpsdetexte3">
    <w:name w:val="Body Text 3"/>
    <w:basedOn w:val="Normal"/>
    <w:link w:val="Corpsdetexte3Car"/>
    <w:semiHidden/>
  </w:style>
  <w:style w:type="character" w:customStyle="1" w:styleId="Corpsdetexte3Car">
    <w:name w:val="Corps de texte 3 Car"/>
    <w:basedOn w:val="Policepardfaut"/>
    <w:link w:val="Corpsdetexte3"/>
    <w:semiHidden/>
    <w:rPr>
      <w:rFonts w:ascii="Verdana" w:eastAsia="Times New Roman" w:hAnsi="Verdana" w:cs="Times New Roman"/>
      <w:sz w:val="18"/>
      <w:szCs w:val="20"/>
      <w:lang w:val="de-CH" w:eastAsia="de-DE"/>
    </w:rPr>
  </w:style>
  <w:style w:type="paragraph" w:styleId="Retraitcorpsdetexte">
    <w:name w:val="Body Text Indent"/>
    <w:basedOn w:val="Normal"/>
    <w:link w:val="RetraitcorpsdetexteCar"/>
    <w:semiHidden/>
    <w:pPr>
      <w:ind w:left="284"/>
    </w:pPr>
  </w:style>
  <w:style w:type="character" w:customStyle="1" w:styleId="RetraitcorpsdetexteCar">
    <w:name w:val="Retrait corps de texte Car"/>
    <w:basedOn w:val="Policepardfaut"/>
    <w:link w:val="Retraitcorpsdetexte"/>
    <w:semiHidden/>
    <w:rPr>
      <w:rFonts w:ascii="Verdana" w:eastAsia="Times New Roman" w:hAnsi="Verdana" w:cs="Times New Roman"/>
      <w:sz w:val="18"/>
      <w:szCs w:val="20"/>
      <w:lang w:val="de-CH" w:eastAsia="de-DE"/>
    </w:rPr>
  </w:style>
  <w:style w:type="paragraph" w:styleId="Retraitcorpsdetexte2">
    <w:name w:val="Body Text Indent 2"/>
    <w:basedOn w:val="Normal"/>
    <w:link w:val="Retraitcorpsdetexte2Car"/>
    <w:semiHidden/>
    <w:pPr>
      <w:ind w:left="284"/>
    </w:pPr>
  </w:style>
  <w:style w:type="character" w:customStyle="1" w:styleId="Retraitcorpsdetexte2Car">
    <w:name w:val="Retrait corps de texte 2 Car"/>
    <w:basedOn w:val="Policepardfaut"/>
    <w:link w:val="Retraitcorpsdetexte2"/>
    <w:semiHidden/>
    <w:rPr>
      <w:rFonts w:ascii="Verdana" w:eastAsia="Times New Roman" w:hAnsi="Verdana" w:cs="Times New Roman"/>
      <w:sz w:val="18"/>
      <w:szCs w:val="20"/>
      <w:lang w:val="de-CH" w:eastAsia="de-DE"/>
    </w:rPr>
  </w:style>
  <w:style w:type="paragraph" w:styleId="Retraitcorpsdetexte3">
    <w:name w:val="Body Text Indent 3"/>
    <w:basedOn w:val="Normal"/>
    <w:link w:val="Retraitcorpsdetexte3Car"/>
    <w:semiHidden/>
    <w:pPr>
      <w:ind w:left="284"/>
    </w:pPr>
  </w:style>
  <w:style w:type="character" w:customStyle="1" w:styleId="Retraitcorpsdetexte3Car">
    <w:name w:val="Retrait corps de texte 3 Car"/>
    <w:basedOn w:val="Policepardfaut"/>
    <w:link w:val="Retraitcorpsdetexte3"/>
    <w:semiHidden/>
    <w:rPr>
      <w:rFonts w:ascii="Verdana" w:eastAsia="Times New Roman" w:hAnsi="Verdana" w:cs="Times New Roman"/>
      <w:sz w:val="18"/>
      <w:szCs w:val="20"/>
      <w:lang w:val="de-CH" w:eastAsia="de-DE"/>
    </w:rPr>
  </w:style>
  <w:style w:type="paragraph" w:styleId="Retrait1religne">
    <w:name w:val="Body Text First Indent"/>
    <w:basedOn w:val="Corpsdetexte"/>
    <w:link w:val="Retrait1religneCar"/>
    <w:semiHidden/>
    <w:pPr>
      <w:ind w:firstLine="284"/>
    </w:pPr>
  </w:style>
  <w:style w:type="character" w:customStyle="1" w:styleId="Retrait1religneCar">
    <w:name w:val="Retrait 1re ligne Car"/>
    <w:basedOn w:val="CorpsdetexteCar"/>
    <w:link w:val="Retrait1religne"/>
    <w:semiHidden/>
    <w:rPr>
      <w:rFonts w:ascii="Verdana" w:eastAsia="Times New Roman" w:hAnsi="Verdana" w:cs="Times New Roman"/>
      <w:sz w:val="18"/>
      <w:szCs w:val="20"/>
      <w:lang w:val="de-CH" w:eastAsia="de-DE"/>
    </w:rPr>
  </w:style>
  <w:style w:type="paragraph" w:styleId="Retraitcorpset1relig">
    <w:name w:val="Body Text First Indent 2"/>
    <w:basedOn w:val="Retraitcorpsdetexte"/>
    <w:link w:val="Retraitcorpset1religCar"/>
    <w:semiHidden/>
    <w:pPr>
      <w:ind w:firstLine="284"/>
    </w:pPr>
  </w:style>
  <w:style w:type="character" w:customStyle="1" w:styleId="Retraitcorpset1religCar">
    <w:name w:val="Retrait corps et 1re lig. Car"/>
    <w:basedOn w:val="RetraitcorpsdetexteCar"/>
    <w:link w:val="Retraitcorpset1relig"/>
    <w:semiHidden/>
    <w:rPr>
      <w:rFonts w:ascii="Verdana" w:eastAsia="Times New Roman" w:hAnsi="Verdana" w:cs="Times New Roman"/>
      <w:sz w:val="18"/>
      <w:szCs w:val="20"/>
      <w:lang w:val="de-CH" w:eastAsia="de-DE"/>
    </w:rPr>
  </w:style>
  <w:style w:type="paragraph" w:styleId="Adresseexpditeur">
    <w:name w:val="envelope return"/>
    <w:basedOn w:val="Normal"/>
    <w:semiHidden/>
  </w:style>
  <w:style w:type="paragraph" w:styleId="Adressedestinataire">
    <w:name w:val="envelope address"/>
    <w:basedOn w:val="Normal"/>
    <w:semiHidden/>
    <w:pPr>
      <w:framePr w:hSpace="142" w:vSpace="142" w:wrap="notBeside" w:vAnchor="page" w:hAnchor="page" w:yAlign="top"/>
    </w:pPr>
  </w:style>
  <w:style w:type="paragraph" w:styleId="Signature">
    <w:name w:val="Signature"/>
    <w:basedOn w:val="Normal"/>
    <w:link w:val="SignatureCar"/>
    <w:semiHidden/>
  </w:style>
  <w:style w:type="character" w:customStyle="1" w:styleId="SignatureCar">
    <w:name w:val="Signature Car"/>
    <w:basedOn w:val="Policepardfaut"/>
    <w:link w:val="Signature"/>
    <w:semiHidden/>
    <w:rPr>
      <w:rFonts w:ascii="Verdana" w:eastAsia="Times New Roman" w:hAnsi="Verdana" w:cs="Times New Roman"/>
      <w:sz w:val="18"/>
      <w:szCs w:val="20"/>
      <w:lang w:val="de-CH" w:eastAsia="de-DE"/>
    </w:rPr>
  </w:style>
  <w:style w:type="character" w:styleId="Numrodeligne">
    <w:name w:val="line number"/>
    <w:semiHidden/>
    <w:rPr>
      <w:rFonts w:ascii="Verdana" w:hAnsi="Verdana"/>
      <w:sz w:val="14"/>
    </w:rPr>
  </w:style>
  <w:style w:type="paragraph" w:styleId="Listepuces">
    <w:name w:val="List Bullet"/>
    <w:basedOn w:val="Normal"/>
    <w:autoRedefine/>
    <w:semiHidden/>
    <w:pPr>
      <w:numPr>
        <w:numId w:val="2"/>
      </w:numPr>
      <w:tabs>
        <w:tab w:val="clear" w:pos="360"/>
        <w:tab w:val="left" w:pos="284"/>
      </w:tabs>
      <w:ind w:left="284" w:hanging="284"/>
    </w:pPr>
  </w:style>
  <w:style w:type="paragraph" w:styleId="Listepuces2">
    <w:name w:val="List Bullet 2"/>
    <w:basedOn w:val="Listepuces"/>
    <w:autoRedefine/>
    <w:semiHidden/>
    <w:pPr>
      <w:numPr>
        <w:numId w:val="3"/>
      </w:numPr>
      <w:tabs>
        <w:tab w:val="clear" w:pos="284"/>
        <w:tab w:val="clear" w:pos="643"/>
        <w:tab w:val="left" w:pos="567"/>
      </w:tabs>
      <w:ind w:left="568" w:hanging="284"/>
    </w:pPr>
  </w:style>
  <w:style w:type="paragraph" w:styleId="Listepuces3">
    <w:name w:val="List Bullet 3"/>
    <w:basedOn w:val="Listepuces"/>
    <w:autoRedefine/>
    <w:semiHidden/>
    <w:pPr>
      <w:numPr>
        <w:numId w:val="4"/>
      </w:numPr>
      <w:tabs>
        <w:tab w:val="clear" w:pos="284"/>
        <w:tab w:val="clear" w:pos="926"/>
        <w:tab w:val="left" w:pos="851"/>
      </w:tabs>
      <w:ind w:left="851" w:hanging="284"/>
    </w:pPr>
  </w:style>
  <w:style w:type="paragraph" w:styleId="Listepuces4">
    <w:name w:val="List Bullet 4"/>
    <w:basedOn w:val="Listepuces"/>
    <w:autoRedefine/>
    <w:semiHidden/>
    <w:pPr>
      <w:numPr>
        <w:numId w:val="5"/>
      </w:numPr>
      <w:tabs>
        <w:tab w:val="clear" w:pos="284"/>
        <w:tab w:val="clear" w:pos="1209"/>
        <w:tab w:val="left" w:pos="1134"/>
      </w:tabs>
      <w:ind w:left="1135" w:hanging="284"/>
    </w:pPr>
  </w:style>
  <w:style w:type="paragraph" w:styleId="Listepuces5">
    <w:name w:val="List Bullet 5"/>
    <w:basedOn w:val="Listepuces"/>
    <w:autoRedefine/>
    <w:semiHidden/>
    <w:pPr>
      <w:numPr>
        <w:numId w:val="6"/>
      </w:numPr>
      <w:tabs>
        <w:tab w:val="clear" w:pos="284"/>
        <w:tab w:val="clear" w:pos="1492"/>
        <w:tab w:val="left" w:pos="1418"/>
      </w:tabs>
      <w:ind w:left="1418" w:hanging="284"/>
    </w:pPr>
  </w:style>
  <w:style w:type="paragraph" w:customStyle="1" w:styleId="Noparagraphstyle">
    <w:name w:val="[No paragraph style]"/>
    <w:pPr>
      <w:autoSpaceDE w:val="0"/>
      <w:autoSpaceDN w:val="0"/>
      <w:adjustRightInd w:val="0"/>
      <w:spacing w:after="0" w:line="288" w:lineRule="auto"/>
      <w:textAlignment w:val="center"/>
    </w:pPr>
    <w:rPr>
      <w:rFonts w:ascii="Courier" w:eastAsia="Times New Roman" w:hAnsi="Courier" w:cs="Times New Roman"/>
      <w:color w:val="000000"/>
      <w:sz w:val="24"/>
      <w:szCs w:val="20"/>
      <w:lang w:val="de-DE" w:eastAsia="de-DE"/>
    </w:rPr>
  </w:style>
  <w:style w:type="paragraph" w:customStyle="1" w:styleId="Marginalspalte">
    <w:name w:val="Marginalspalte"/>
    <w:basedOn w:val="Normal"/>
    <w:pPr>
      <w:jc w:val="left"/>
    </w:pPr>
    <w:rPr>
      <w:sz w:val="14"/>
    </w:rPr>
  </w:style>
  <w:style w:type="paragraph" w:customStyle="1" w:styleId="Dokumenttitel">
    <w:name w:val="Dokumenttitel"/>
    <w:basedOn w:val="Titre"/>
    <w:pPr>
      <w:spacing w:before="3000"/>
    </w:pPr>
  </w:style>
  <w:style w:type="paragraph" w:styleId="Textedebulles">
    <w:name w:val="Balloon Text"/>
    <w:basedOn w:val="Normal"/>
    <w:link w:val="TextedebullesCar"/>
    <w:semiHidden/>
    <w:rPr>
      <w:rFonts w:ascii="Tahoma" w:hAnsi="Tahoma" w:cs="Tahoma"/>
      <w:sz w:val="16"/>
      <w:szCs w:val="16"/>
    </w:rPr>
  </w:style>
  <w:style w:type="character" w:customStyle="1" w:styleId="TextedebullesCar">
    <w:name w:val="Texte de bulles Car"/>
    <w:basedOn w:val="Policepardfaut"/>
    <w:link w:val="Textedebulles"/>
    <w:semiHidden/>
    <w:rPr>
      <w:rFonts w:ascii="Tahoma" w:eastAsia="Times New Roman" w:hAnsi="Tahoma" w:cs="Tahoma"/>
      <w:sz w:val="16"/>
      <w:szCs w:val="16"/>
      <w:lang w:val="de-CH" w:eastAsia="de-DE"/>
    </w:rPr>
  </w:style>
  <w:style w:type="paragraph" w:customStyle="1" w:styleId="AufzhlungNummerierung">
    <w:name w:val="Aufzählung_Nummerierung"/>
    <w:basedOn w:val="Normal"/>
    <w:next w:val="Normal"/>
    <w:pPr>
      <w:numPr>
        <w:numId w:val="13"/>
      </w:numPr>
      <w:tabs>
        <w:tab w:val="left" w:pos="720"/>
      </w:tabs>
      <w:spacing w:after="60" w:line="240" w:lineRule="auto"/>
    </w:pPr>
    <w:rPr>
      <w:rFonts w:ascii="Arial" w:hAnsi="Arial"/>
      <w:sz w:val="22"/>
      <w:szCs w:val="24"/>
    </w:rPr>
  </w:style>
  <w:style w:type="paragraph" w:customStyle="1" w:styleId="QAPSpezStadiumText">
    <w:name w:val="QAP_Spez_Stadium_Text"/>
    <w:basedOn w:val="Normal"/>
    <w:autoRedefine/>
    <w:pPr>
      <w:tabs>
        <w:tab w:val="left" w:pos="284"/>
        <w:tab w:val="left" w:pos="720"/>
        <w:tab w:val="left" w:pos="1440"/>
        <w:tab w:val="left" w:pos="7920"/>
        <w:tab w:val="left" w:pos="8640"/>
      </w:tabs>
      <w:spacing w:before="120" w:line="240" w:lineRule="atLeast"/>
      <w:ind w:left="57" w:right="57"/>
    </w:pPr>
    <w:rPr>
      <w:rFonts w:ascii="Helvetica" w:hAnsi="Helvetica"/>
      <w:sz w:val="22"/>
      <w:lang w:val="de-DE"/>
    </w:rPr>
  </w:style>
  <w:style w:type="paragraph" w:customStyle="1" w:styleId="QAP2001StadiumText">
    <w:name w:val="QAP2001_Stadium_Text"/>
    <w:basedOn w:val="Normal"/>
    <w:autoRedefine/>
    <w:pPr>
      <w:tabs>
        <w:tab w:val="left" w:pos="284"/>
        <w:tab w:val="left" w:pos="720"/>
        <w:tab w:val="left" w:pos="1440"/>
        <w:tab w:val="center" w:pos="7655"/>
        <w:tab w:val="left" w:pos="7920"/>
        <w:tab w:val="left" w:pos="8640"/>
        <w:tab w:val="right" w:pos="14572"/>
      </w:tabs>
      <w:spacing w:line="240" w:lineRule="atLeast"/>
      <w:ind w:left="57" w:right="57"/>
    </w:pPr>
    <w:rPr>
      <w:rFonts w:ascii="Frutiger 45 Light" w:hAnsi="Frutiger 45 Light"/>
      <w:i/>
      <w:sz w:val="20"/>
      <w:lang w:val="de-DE"/>
    </w:rPr>
  </w:style>
  <w:style w:type="character" w:customStyle="1" w:styleId="QAP2001StadiumTextChar">
    <w:name w:val="QAP2001_Stadium_Text Char"/>
    <w:rPr>
      <w:rFonts w:ascii="Frutiger 45 Light" w:hAnsi="Frutiger 45 Light"/>
      <w:noProof w:val="0"/>
      <w:sz w:val="22"/>
      <w:lang w:val="de-DE" w:eastAsia="de-DE" w:bidi="ar-SA"/>
    </w:rPr>
  </w:style>
  <w:style w:type="character" w:customStyle="1" w:styleId="FormatvorlageQAP2001fortsetzungChar">
    <w:name w:val="Formatvorlage QAP2001 fortsetzung Char"/>
    <w:rPr>
      <w:rFonts w:ascii="Frutiger 45 Light" w:hAnsi="Frutiger 45 Light"/>
      <w:b/>
      <w:bCs/>
      <w:i/>
      <w:iCs/>
      <w:noProof w:val="0"/>
      <w:position w:val="-2"/>
      <w:sz w:val="22"/>
      <w:lang w:val="de-DE" w:eastAsia="de-DE" w:bidi="ar-SA"/>
    </w:rPr>
  </w:style>
  <w:style w:type="paragraph" w:customStyle="1" w:styleId="QAPSpezText">
    <w:name w:val="QAP_Spez_Text"/>
    <w:basedOn w:val="Normal"/>
    <w:autoRedefine/>
    <w:pPr>
      <w:tabs>
        <w:tab w:val="left" w:pos="284"/>
        <w:tab w:val="left" w:pos="720"/>
        <w:tab w:val="left" w:pos="1440"/>
        <w:tab w:val="left" w:pos="2160"/>
        <w:tab w:val="left" w:pos="6480"/>
        <w:tab w:val="left" w:pos="7920"/>
        <w:tab w:val="left" w:pos="8640"/>
      </w:tabs>
      <w:spacing w:before="120" w:line="240" w:lineRule="atLeast"/>
      <w:ind w:right="57"/>
    </w:pPr>
    <w:rPr>
      <w:rFonts w:ascii="Frutiger 45 Light" w:hAnsi="Frutiger 45 Light"/>
      <w:sz w:val="22"/>
      <w:lang w:val="de-DE"/>
    </w:rPr>
  </w:style>
  <w:style w:type="paragraph" w:customStyle="1" w:styleId="TextEinzugT12">
    <w:name w:val="Text Einzug T12"/>
    <w:basedOn w:val="Normal"/>
    <w:pPr>
      <w:spacing w:before="100" w:line="280" w:lineRule="atLeast"/>
      <w:ind w:left="397" w:hanging="397"/>
    </w:pPr>
    <w:rPr>
      <w:rFonts w:ascii="Arial" w:hAnsi="Arial"/>
      <w:sz w:val="22"/>
      <w:lang w:val="de-DE" w:eastAsia="en-US"/>
    </w:rPr>
  </w:style>
  <w:style w:type="paragraph" w:styleId="Objetducommentaire">
    <w:name w:val="annotation subject"/>
    <w:basedOn w:val="Commentaire"/>
    <w:next w:val="Commentaire"/>
    <w:link w:val="ObjetducommentaireCar"/>
    <w:uiPriority w:val="99"/>
    <w:semiHidden/>
    <w:unhideWhenUsed/>
    <w:rPr>
      <w:b/>
      <w:bCs/>
      <w:sz w:val="20"/>
      <w:u w:val="none"/>
    </w:rPr>
  </w:style>
  <w:style w:type="character" w:customStyle="1" w:styleId="ObjetducommentaireCar">
    <w:name w:val="Objet du commentaire Car"/>
    <w:basedOn w:val="CommentaireCar"/>
    <w:link w:val="Objetducommentaire"/>
    <w:uiPriority w:val="99"/>
    <w:semiHidden/>
    <w:rPr>
      <w:rFonts w:ascii="Verdana" w:eastAsia="Times New Roman" w:hAnsi="Verdana" w:cs="Times New Roman"/>
      <w:b/>
      <w:bCs/>
      <w:sz w:val="20"/>
      <w:szCs w:val="20"/>
      <w:u w:val="single"/>
      <w:lang w:val="de-CH" w:eastAsia="de-DE"/>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ref="">
    <f:field ref="objname" par="" edit="true" text="01_NRAKV_ZwB Phase 1_Prestataire_Dénomination-EPD_EPD supplémentaire_31.01.2014"/>
    <f:field ref="objsubject" par="" edit="true" text=""/>
    <f:field ref="objcreatedby" par="" text="Demaurex, Emilie, SBFI"/>
    <f:field ref="objcreatedat" par="" text="30.01.2014 13:13:06"/>
    <f:field ref="objchangedby" par="" text="Demaurex, Emilie, SBFI"/>
    <f:field ref="objmodifiedat" par="" text="30.01.2014 15:37:01"/>
    <f:field ref="doc_FSCFOLIO_1_1001_FieldDocumentNumber" par="" text=""/>
    <f:field ref="doc_FSCFOLIO_1_1001_FieldSubject" par="" edit="true" text=""/>
    <f:field ref="FSCFOLIO_1_1001_FieldCurrentUser" par="" text="SBFI Emilie Demaurex"/>
    <f:field ref="CCAPRECONFIG_15_1001_Objektname" par="" edit="true" text="01_NRAKV_ZwB Phase 1_Prestataire_Dénomination-EPD_EPD supplémentaire_31.01.2014"/>
    <f:field ref="CHPRECONFIG_1_1001_Objektname" par="" edit="true" text="01_NRAKV_ZwB Phase 1_Prestataire_Dénomination-EPD_EPD supplémentaire_31.01.2014"/>
  </f:record>
  <f:display par="" text="...">
    <f:field ref="CHPRECONFIG_1_1001_Objektname" text="Classe d'objets"/>
    <f:field ref="objcreatedat" text="Créé le/à"/>
    <f:field ref="objcreatedby" text="Créé par"/>
    <f:field ref="objmodifiedat" text="Dernière modification le/à"/>
    <f:field ref="objchangedby" text="Dernière modification par"/>
    <f:field ref="objname" text="Nom"/>
    <f:field ref="CCAPRECONFIG_15_1001_Objektname" text="Nom d'objet"/>
    <f:field ref="objsubject" text="Sujet (un)"/>
    <f:field ref="FSCFOLIO_1_1001_FieldCurrentUser" text="Utilisateur actuel"/>
  </f:display>
  <f:display par="" text="Publipostage">
    <f:field ref="doc_FSCFOLIO_1_1001_FieldDocumentNumber" text="Numéro de document"/>
    <f:field ref="doc_FSCFOLIO_1_1001_FieldSubject" text="Obj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8346C029</Template>
  <TotalTime>0</TotalTime>
  <Pages>14</Pages>
  <Words>3167</Words>
  <Characters>17421</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EVD</Company>
  <LinksUpToDate>false</LinksUpToDate>
  <CharactersWithSpaces>20547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Demaurex</dc:creator>
  <cp:lastModifiedBy>Emilie Demaurex</cp:lastModifiedBy>
  <cp:revision>41</cp:revision>
  <cp:lastPrinted>2013-10-18T12:26:00Z</cp:lastPrinted>
  <dcterms:created xsi:type="dcterms:W3CDTF">2013-10-17T12:45:00Z</dcterms:created>
  <dcterms:modified xsi:type="dcterms:W3CDTF">2014-01-30T13:36:00Z</dcterms:modified>
</cp:coreProperties>
</file>

<file path=docProps/custom.xml><?xml version="1.0" encoding="utf-8"?>
<Properties xmlns="http://schemas.openxmlformats.org/officeDocument/2006/custom-properties" xmlns:vt="http://schemas.openxmlformats.org/officeDocument/2006/docPropsVTypes">
  <property name="FSC#EVDCFG@15.1400:DocumentID" pid="2" fmtid="{D5CDD505-2E9C-101B-9397-08002B2CF9AE}">
    <vt:lpwstr/>
  </property>
  <property name="FSC#EVDCFG@15.1400:DossierBarCode" pid="3" fmtid="{D5CDD505-2E9C-101B-9397-08002B2CF9AE}">
    <vt:lpwstr/>
  </property>
  <property name="FSC#EVDCFG@15.1400:RespOrgHome2" pid="4" fmtid="{D5CDD505-2E9C-101B-9397-08002B2CF9AE}">
    <vt:lpwstr/>
  </property>
  <property name="FSC#EVDCFG@15.1400:RespOrgHome3" pid="5" fmtid="{D5CDD505-2E9C-101B-9397-08002B2CF9AE}">
    <vt:lpwstr/>
  </property>
  <property name="FSC#EVDCFG@15.1400:RespOrgHome4" pid="6" fmtid="{D5CDD505-2E9C-101B-9397-08002B2CF9AE}">
    <vt:lpwstr/>
  </property>
  <property name="FSC#EVDCFG@15.1400:RespOrgStreet2" pid="7" fmtid="{D5CDD505-2E9C-101B-9397-08002B2CF9AE}">
    <vt:lpwstr/>
  </property>
  <property name="FSC#EVDCFG@15.1400:RespOrgStreet3" pid="8" fmtid="{D5CDD505-2E9C-101B-9397-08002B2CF9AE}">
    <vt:lpwstr/>
  </property>
  <property name="FSC#EVDCFG@15.1400:RespOrgStreet4" pid="9" fmtid="{D5CDD505-2E9C-101B-9397-08002B2CF9AE}">
    <vt:lpwstr/>
  </property>
  <property name="FSC#EVDCFG@15.1400:ActualVersionNumber" pid="10" fmtid="{D5CDD505-2E9C-101B-9397-08002B2CF9AE}">
    <vt:lpwstr>1</vt:lpwstr>
  </property>
  <property name="FSC#EVDCFG@15.1400:ActualVersionCreatedAt" pid="11" fmtid="{D5CDD505-2E9C-101B-9397-08002B2CF9AE}">
    <vt:lpwstr>2014-01-30T13:13:06</vt:lpwstr>
  </property>
  <property name="FSC#EVDCFG@15.1400:ResponsibleBureau_DE" pid="12" fmtid="{D5CDD505-2E9C-101B-9397-08002B2CF9AE}">
    <vt:lpwstr>Staatssekretariat für Bildung, Forschung und Innovation SBFI</vt:lpwstr>
  </property>
  <property name="FSC#EVDCFG@15.1400:ResponsibleBureau_EN" pid="13" fmtid="{D5CDD505-2E9C-101B-9397-08002B2CF9AE}">
    <vt:lpwstr>State Secretariat for Education, Research and Innovation SERI</vt:lpwstr>
  </property>
  <property name="FSC#EVDCFG@15.1400:ResponsibleBureau_FR" pid="14" fmtid="{D5CDD505-2E9C-101B-9397-08002B2CF9AE}">
    <vt:lpwstr>Secrétariat d'Etat à la formation, à la recherche et à l'innovation SEFRI</vt:lpwstr>
  </property>
  <property name="FSC#EVDCFG@15.1400:ResponsibleBureau_IT" pid="15" fmtid="{D5CDD505-2E9C-101B-9397-08002B2CF9AE}">
    <vt:lpwstr>Segreteria di Stato per la formazione, la ricerca e l'innovazione SEFRI</vt:lpwstr>
  </property>
  <property name="FSC#EVDCFG@15.1400:UserInChargeUserTitle" pid="16" fmtid="{D5CDD505-2E9C-101B-9397-08002B2CF9AE}">
    <vt:lpwstr/>
  </property>
  <property name="FSC#EVDCFG@15.1400:UserInChargeUserName" pid="17" fmtid="{D5CDD505-2E9C-101B-9397-08002B2CF9AE}">
    <vt:lpwstr>Demaurex</vt:lpwstr>
  </property>
  <property name="FSC#EVDCFG@15.1400:UserInChargeUserFirstname" pid="18" fmtid="{D5CDD505-2E9C-101B-9397-08002B2CF9AE}">
    <vt:lpwstr/>
  </property>
  <property name="FSC#EVDCFG@15.1400:UserInChargeUserEnvSalutationDE" pid="19" fmtid="{D5CDD505-2E9C-101B-9397-08002B2CF9AE}">
    <vt:lpwstr>Stagiaire académique_x000d__x000a_Hochschulpraktikantin</vt:lpwstr>
  </property>
  <property name="FSC#EVDCFG@15.1400:UserInChargeUserEnvSalutationEN" pid="20" fmtid="{D5CDD505-2E9C-101B-9397-08002B2CF9AE}">
    <vt:lpwstr/>
  </property>
  <property name="FSC#EVDCFG@15.1400:UserInChargeUserEnvSalutationFR" pid="21" fmtid="{D5CDD505-2E9C-101B-9397-08002B2CF9AE}">
    <vt:lpwstr/>
  </property>
  <property name="FSC#EVDCFG@15.1400:UserInChargeUserEnvSalutationIT" pid="22" fmtid="{D5CDD505-2E9C-101B-9397-08002B2CF9AE}">
    <vt:lpwstr/>
  </property>
  <property name="FSC#EVDCFG@15.1400:FilerespUserPersonTitle" pid="23" fmtid="{D5CDD505-2E9C-101B-9397-08002B2CF9AE}">
    <vt:lpwstr>SBFI</vt:lpwstr>
  </property>
  <property name="FSC#EVDCFG@15.1400:Address" pid="24" fmtid="{D5CDD505-2E9C-101B-9397-08002B2CF9AE}">
    <vt:lpwstr/>
  </property>
  <property name="FSC#COOSYSTEM@1.1:Container" pid="25" fmtid="{D5CDD505-2E9C-101B-9397-08002B2CF9AE}">
    <vt:lpwstr>COO.2101.108.5.1681673</vt:lpwstr>
  </property>
  <property name="FSC#COOELAK@1.1001:Subject" pid="26" fmtid="{D5CDD505-2E9C-101B-9397-08002B2CF9AE}">
    <vt:lpwstr>Subdossier für Prozessablauf Bildunggänge udn NDS_x000d__x000a_</vt:lpwstr>
  </property>
  <property name="FSC#COOELAK@1.1001:FileReference" pid="27" fmtid="{D5CDD505-2E9C-101B-9397-08002B2CF9AE}">
    <vt:lpwstr>320/2011/06206</vt:lpwstr>
  </property>
  <property name="FSC#COOELAK@1.1001:FileRefYear" pid="28" fmtid="{D5CDD505-2E9C-101B-9397-08002B2CF9AE}">
    <vt:lpwstr>2011</vt:lpwstr>
  </property>
  <property name="FSC#COOELAK@1.1001:FileRefOrdinal" pid="29" fmtid="{D5CDD505-2E9C-101B-9397-08002B2CF9AE}">
    <vt:lpwstr>6206</vt:lpwstr>
  </property>
  <property name="FSC#COOELAK@1.1001:FileRefOU" pid="30" fmtid="{D5CDD505-2E9C-101B-9397-08002B2CF9AE}">
    <vt:lpwstr>HBB/SBFI</vt:lpwstr>
  </property>
  <property name="FSC#COOELAK@1.1001:Organization" pid="31" fmtid="{D5CDD505-2E9C-101B-9397-08002B2CF9AE}">
    <vt:lpwstr/>
  </property>
  <property name="FSC#COOELAK@1.1001:Owner" pid="32" fmtid="{D5CDD505-2E9C-101B-9397-08002B2CF9AE}">
    <vt:lpwstr>Demaurex Emilie, SBFI</vt:lpwstr>
  </property>
  <property name="FSC#COOELAK@1.1001:OwnerExtension" pid="33" fmtid="{D5CDD505-2E9C-101B-9397-08002B2CF9AE}">
    <vt:lpwstr>+41 58 465 11 14</vt:lpwstr>
  </property>
  <property name="FSC#COOELAK@1.1001:OwnerFaxExtension" pid="34" fmtid="{D5CDD505-2E9C-101B-9397-08002B2CF9AE}">
    <vt:lpwstr>+41 31 324 96 14</vt:lpwstr>
  </property>
  <property name="FSC#COOELAK@1.1001:DispatchedBy" pid="35" fmtid="{D5CDD505-2E9C-101B-9397-08002B2CF9AE}">
    <vt:lpwstr/>
  </property>
  <property name="FSC#COOELAK@1.1001:DispatchedAt" pid="36" fmtid="{D5CDD505-2E9C-101B-9397-08002B2CF9AE}">
    <vt:lpwstr/>
  </property>
  <property name="FSC#COOELAK@1.1001:ApprovedBy" pid="37" fmtid="{D5CDD505-2E9C-101B-9397-08002B2CF9AE}">
    <vt:lpwstr/>
  </property>
  <property name="FSC#COOELAK@1.1001:ApprovedAt" pid="38" fmtid="{D5CDD505-2E9C-101B-9397-08002B2CF9AE}">
    <vt:lpwstr/>
  </property>
  <property name="FSC#COOELAK@1.1001:Department" pid="39" fmtid="{D5CDD505-2E9C-101B-9397-08002B2CF9AE}">
    <vt:lpwstr>Formation professionnelle supérieure (HBB/SBFI)</vt:lpwstr>
  </property>
  <property name="FSC#COOELAK@1.1001:CreatedAt" pid="40" fmtid="{D5CDD505-2E9C-101B-9397-08002B2CF9AE}">
    <vt:lpwstr>30.01.2014</vt:lpwstr>
  </property>
  <property name="FSC#COOELAK@1.1001:OU" pid="41" fmtid="{D5CDD505-2E9C-101B-9397-08002B2CF9AE}">
    <vt:lpwstr>Formation professionnelle supérieure (HBB/SBFI)</vt:lpwstr>
  </property>
  <property name="FSC#COOELAK@1.1001:Priority" pid="42" fmtid="{D5CDD505-2E9C-101B-9397-08002B2CF9AE}">
    <vt:lpwstr> ()</vt:lpwstr>
  </property>
  <property name="FSC#COOELAK@1.1001:ObjBarCode" pid="43" fmtid="{D5CDD505-2E9C-101B-9397-08002B2CF9AE}">
    <vt:lpwstr>*COO.2101.108.5.1681673*</vt:lpwstr>
  </property>
  <property name="FSC#COOELAK@1.1001:RefBarCode" pid="44" fmtid="{D5CDD505-2E9C-101B-9397-08002B2CF9AE}">
    <vt:lpwstr>*COO.2101.108.6.954836*</vt:lpwstr>
  </property>
  <property name="FSC#COOELAK@1.1001:FileRefBarCode" pid="45" fmtid="{D5CDD505-2E9C-101B-9397-08002B2CF9AE}">
    <vt:lpwstr>*320/2011/06206*</vt:lpwstr>
  </property>
  <property name="FSC#COOELAK@1.1001:ExternalRef" pid="46" fmtid="{D5CDD505-2E9C-101B-9397-08002B2CF9AE}">
    <vt:lpwstr/>
  </property>
  <property name="FSC#COOELAK@1.1001:IncomingNumber" pid="47" fmtid="{D5CDD505-2E9C-101B-9397-08002B2CF9AE}">
    <vt:lpwstr/>
  </property>
  <property name="FSC#COOELAK@1.1001:IncomingSubject" pid="48" fmtid="{D5CDD505-2E9C-101B-9397-08002B2CF9AE}">
    <vt:lpwstr/>
  </property>
  <property name="FSC#COOELAK@1.1001:ProcessResponsible" pid="49" fmtid="{D5CDD505-2E9C-101B-9397-08002B2CF9AE}">
    <vt:lpwstr/>
  </property>
  <property name="FSC#COOELAK@1.1001:ProcessResponsiblePhone" pid="50" fmtid="{D5CDD505-2E9C-101B-9397-08002B2CF9AE}">
    <vt:lpwstr/>
  </property>
  <property name="FSC#COOELAK@1.1001:ProcessResponsibleMail" pid="51" fmtid="{D5CDD505-2E9C-101B-9397-08002B2CF9AE}">
    <vt:lpwstr/>
  </property>
  <property name="FSC#COOELAK@1.1001:ProcessResponsibleFax" pid="52" fmtid="{D5CDD505-2E9C-101B-9397-08002B2CF9AE}">
    <vt:lpwstr/>
  </property>
  <property name="FSC#COOELAK@1.1001:ApproverFirstName" pid="53" fmtid="{D5CDD505-2E9C-101B-9397-08002B2CF9AE}">
    <vt:lpwstr/>
  </property>
  <property name="FSC#COOELAK@1.1001:ApproverSurName" pid="54" fmtid="{D5CDD505-2E9C-101B-9397-08002B2CF9AE}">
    <vt:lpwstr/>
  </property>
  <property name="FSC#COOELAK@1.1001:ApproverTitle" pid="55" fmtid="{D5CDD505-2E9C-101B-9397-08002B2CF9AE}">
    <vt:lpwstr/>
  </property>
  <property name="FSC#COOELAK@1.1001:ExternalDate" pid="56" fmtid="{D5CDD505-2E9C-101B-9397-08002B2CF9AE}">
    <vt:lpwstr/>
  </property>
  <property name="FSC#COOELAK@1.1001:SettlementApprovedAt" pid="57" fmtid="{D5CDD505-2E9C-101B-9397-08002B2CF9AE}">
    <vt:lpwstr/>
  </property>
  <property name="FSC#COOELAK@1.1001:BaseNumber" pid="58" fmtid="{D5CDD505-2E9C-101B-9397-08002B2CF9AE}">
    <vt:lpwstr>320</vt:lpwstr>
  </property>
  <property name="FSC#COOELAK@1.1001:CurrentUserRolePos" pid="59" fmtid="{D5CDD505-2E9C-101B-9397-08002B2CF9AE}">
    <vt:lpwstr>Spécialiste</vt:lpwstr>
  </property>
  <property name="FSC#COOELAK@1.1001:CurrentUserEmail" pid="60" fmtid="{D5CDD505-2E9C-101B-9397-08002B2CF9AE}">
    <vt:lpwstr>emilie.demaurex@sbfi.admin.ch</vt:lpwstr>
  </property>
  <property name="FSC#ELAKGOV@1.1001:PersonalSubjGender" pid="61" fmtid="{D5CDD505-2E9C-101B-9397-08002B2CF9AE}">
    <vt:lpwstr/>
  </property>
  <property name="FSC#ELAKGOV@1.1001:PersonalSubjFirstName" pid="62" fmtid="{D5CDD505-2E9C-101B-9397-08002B2CF9AE}">
    <vt:lpwstr/>
  </property>
  <property name="FSC#ELAKGOV@1.1001:PersonalSubjSurName" pid="63" fmtid="{D5CDD505-2E9C-101B-9397-08002B2CF9AE}">
    <vt:lpwstr/>
  </property>
  <property name="FSC#ELAKGOV@1.1001:PersonalSubjSalutation" pid="64" fmtid="{D5CDD505-2E9C-101B-9397-08002B2CF9AE}">
    <vt:lpwstr/>
  </property>
  <property name="FSC#ELAKGOV@1.1001:PersonalSubjAddress" pid="65" fmtid="{D5CDD505-2E9C-101B-9397-08002B2CF9AE}">
    <vt:lpwstr/>
  </property>
  <property name="FSC#EVDCFG@15.1400:PositionNumber" pid="66" fmtid="{D5CDD505-2E9C-101B-9397-08002B2CF9AE}">
    <vt:lpwstr>320</vt:lpwstr>
  </property>
  <property name="FSC#EVDCFG@15.1400:Dossierref" pid="67" fmtid="{D5CDD505-2E9C-101B-9397-08002B2CF9AE}">
    <vt:lpwstr>320/2011/06206</vt:lpwstr>
  </property>
  <property name="FSC#EVDCFG@15.1400:FileRespEmail" pid="68" fmtid="{D5CDD505-2E9C-101B-9397-08002B2CF9AE}">
    <vt:lpwstr>emilie.demaurex@sbfi.admin.ch</vt:lpwstr>
  </property>
  <property name="FSC#EVDCFG@15.1400:FileRespFax" pid="69" fmtid="{D5CDD505-2E9C-101B-9397-08002B2CF9AE}">
    <vt:lpwstr>+41 31 324 96 14</vt:lpwstr>
  </property>
  <property name="FSC#EVDCFG@15.1400:FileRespHome" pid="70" fmtid="{D5CDD505-2E9C-101B-9397-08002B2CF9AE}">
    <vt:lpwstr>Bern</vt:lpwstr>
  </property>
  <property name="FSC#EVDCFG@15.1400:FileResponsible" pid="71" fmtid="{D5CDD505-2E9C-101B-9397-08002B2CF9AE}">
    <vt:lpwstr>Emilie Demaurex</vt:lpwstr>
  </property>
  <property name="FSC#EVDCFG@15.1400:UserInCharge" pid="72" fmtid="{D5CDD505-2E9C-101B-9397-08002B2CF9AE}">
    <vt:lpwstr/>
  </property>
  <property name="FSC#EVDCFG@15.1400:FileRespOrg" pid="73" fmtid="{D5CDD505-2E9C-101B-9397-08002B2CF9AE}">
    <vt:lpwstr>Formation professionnelle supérieure</vt:lpwstr>
  </property>
  <property name="FSC#EVDCFG@15.1400:FileRespOrgHome" pid="74" fmtid="{D5CDD505-2E9C-101B-9397-08002B2CF9AE}">
    <vt:lpwstr>Bern</vt:lpwstr>
  </property>
  <property name="FSC#EVDCFG@15.1400:FileRespOrgStreet" pid="75" fmtid="{D5CDD505-2E9C-101B-9397-08002B2CF9AE}">
    <vt:lpwstr>Effingerstrasse 27</vt:lpwstr>
  </property>
  <property name="FSC#EVDCFG@15.1400:FileRespOrgZipCode" pid="76" fmtid="{D5CDD505-2E9C-101B-9397-08002B2CF9AE}">
    <vt:lpwstr>3003</vt:lpwstr>
  </property>
  <property name="FSC#EVDCFG@15.1400:FileRespshortsign" pid="77" fmtid="{D5CDD505-2E9C-101B-9397-08002B2CF9AE}">
    <vt:lpwstr>dee</vt:lpwstr>
  </property>
  <property name="FSC#EVDCFG@15.1400:FileRespStreet" pid="78" fmtid="{D5CDD505-2E9C-101B-9397-08002B2CF9AE}">
    <vt:lpwstr>Belpstrasse 14</vt:lpwstr>
  </property>
  <property name="FSC#EVDCFG@15.1400:FileRespTel" pid="79" fmtid="{D5CDD505-2E9C-101B-9397-08002B2CF9AE}">
    <vt:lpwstr>+41 58 465 11 14</vt:lpwstr>
  </property>
  <property name="FSC#EVDCFG@15.1400:FileRespZipCode" pid="80" fmtid="{D5CDD505-2E9C-101B-9397-08002B2CF9AE}">
    <vt:lpwstr>3003</vt:lpwstr>
  </property>
  <property name="FSC#EVDCFG@15.1400:OutAttachElectr" pid="81" fmtid="{D5CDD505-2E9C-101B-9397-08002B2CF9AE}">
    <vt:lpwstr/>
  </property>
  <property name="FSC#EVDCFG@15.1400:OutAttachPhysic" pid="82" fmtid="{D5CDD505-2E9C-101B-9397-08002B2CF9AE}">
    <vt:lpwstr/>
  </property>
  <property name="FSC#EVDCFG@15.1400:SignAcceptedDraft1" pid="83" fmtid="{D5CDD505-2E9C-101B-9397-08002B2CF9AE}">
    <vt:lpwstr/>
  </property>
  <property name="FSC#EVDCFG@15.1400:SignAcceptedDraft1FR" pid="84" fmtid="{D5CDD505-2E9C-101B-9397-08002B2CF9AE}">
    <vt:lpwstr/>
  </property>
  <property name="FSC#EVDCFG@15.1400:SignAcceptedDraft2" pid="85" fmtid="{D5CDD505-2E9C-101B-9397-08002B2CF9AE}">
    <vt:lpwstr/>
  </property>
  <property name="FSC#EVDCFG@15.1400:SignAcceptedDraft2FR" pid="86" fmtid="{D5CDD505-2E9C-101B-9397-08002B2CF9AE}">
    <vt:lpwstr/>
  </property>
  <property name="FSC#EVDCFG@15.1400:SignApproved1" pid="87" fmtid="{D5CDD505-2E9C-101B-9397-08002B2CF9AE}">
    <vt:lpwstr/>
  </property>
  <property name="FSC#EVDCFG@15.1400:SignApproved1FR" pid="88" fmtid="{D5CDD505-2E9C-101B-9397-08002B2CF9AE}">
    <vt:lpwstr/>
  </property>
  <property name="FSC#EVDCFG@15.1400:SignApproved2" pid="89" fmtid="{D5CDD505-2E9C-101B-9397-08002B2CF9AE}">
    <vt:lpwstr/>
  </property>
  <property name="FSC#EVDCFG@15.1400:SignApproved2FR" pid="90" fmtid="{D5CDD505-2E9C-101B-9397-08002B2CF9AE}">
    <vt:lpwstr/>
  </property>
  <property name="FSC#EVDCFG@15.1400:SubDossierBarCode" pid="91" fmtid="{D5CDD505-2E9C-101B-9397-08002B2CF9AE}">
    <vt:lpwstr/>
  </property>
  <property name="FSC#EVDCFG@15.1400:Subject" pid="92" fmtid="{D5CDD505-2E9C-101B-9397-08002B2CF9AE}">
    <vt:lpwstr/>
  </property>
  <property name="FSC#EVDCFG@15.1400:Title" pid="93" fmtid="{D5CDD505-2E9C-101B-9397-08002B2CF9AE}">
    <vt:lpwstr>01_x005f_NRAKV_x005f_ZwB Phase 1_x005f_Prestataire_x005f_Dénomination-EPD_x005f_EPD supplémentaire_x005f_31.01.2014</vt:lpwstr>
  </property>
  <property name="FSC#EVDCFG@15.1400:UserFunction" pid="94" fmtid="{D5CDD505-2E9C-101B-9397-08002B2CF9AE}">
    <vt:lpwstr>Sachbearbeiter/-in - in HBB /SBFI</vt:lpwstr>
  </property>
  <property name="FSC#EVDCFG@15.1400:SalutationEnglish" pid="95" fmtid="{D5CDD505-2E9C-101B-9397-08002B2CF9AE}">
    <vt:lpwstr>Professional Education and Training</vt:lpwstr>
  </property>
  <property name="FSC#EVDCFG@15.1400:SalutationFrench" pid="96" fmtid="{D5CDD505-2E9C-101B-9397-08002B2CF9AE}">
    <vt:lpwstr>Formation professionnelle supérieure</vt:lpwstr>
  </property>
  <property name="FSC#EVDCFG@15.1400:SalutationGerman" pid="97" fmtid="{D5CDD505-2E9C-101B-9397-08002B2CF9AE}">
    <vt:lpwstr>Höhere Berufsbildung</vt:lpwstr>
  </property>
  <property name="FSC#EVDCFG@15.1400:SalutationItalian" pid="98" fmtid="{D5CDD505-2E9C-101B-9397-08002B2CF9AE}">
    <vt:lpwstr>Formazione professionale superiore</vt:lpwstr>
  </property>
  <property name="FSC#EVDCFG@15.1400:SalutationEnglishUser" pid="99" fmtid="{D5CDD505-2E9C-101B-9397-08002B2CF9AE}">
    <vt:lpwstr/>
  </property>
  <property name="FSC#EVDCFG@15.1400:SalutationFrenchUser" pid="100" fmtid="{D5CDD505-2E9C-101B-9397-08002B2CF9AE}">
    <vt:lpwstr>Stagiaire académique</vt:lpwstr>
  </property>
  <property name="FSC#EVDCFG@15.1400:SalutationGermanUser" pid="101" fmtid="{D5CDD505-2E9C-101B-9397-08002B2CF9AE}">
    <vt:lpwstr>Hochschulpraktikantin</vt:lpwstr>
  </property>
  <property name="FSC#EVDCFG@15.1400:SalutationItalianUser" pid="102" fmtid="{D5CDD505-2E9C-101B-9397-08002B2CF9AE}">
    <vt:lpwstr/>
  </property>
  <property name="FSC#EVDCFG@15.1400:FileRespOrgShortname" pid="103" fmtid="{D5CDD505-2E9C-101B-9397-08002B2CF9AE}">
    <vt:lpwstr>HBB/SBFI</vt:lpwstr>
  </property>
  <property name="FSC#EVDCFG@15.1400:ResponsibleEditorFirstname" pid="104" fmtid="{D5CDD505-2E9C-101B-9397-08002B2CF9AE}">
    <vt:lpwstr>Emilie</vt:lpwstr>
  </property>
  <property name="FSC#EVDCFG@15.1400:ResponsibleEditorSurname" pid="105" fmtid="{D5CDD505-2E9C-101B-9397-08002B2CF9AE}">
    <vt:lpwstr>Demaurex</vt:lpwstr>
  </property>
  <property name="FSC#EVDCFG@15.1400:GroupTitle" pid="106" fmtid="{D5CDD505-2E9C-101B-9397-08002B2CF9AE}">
    <vt:lpwstr>Formation professionnelle supérieure</vt:lpwstr>
  </property>
  <property name="FSC#ATSTATECFG@1.1001:Office" pid="107" fmtid="{D5CDD505-2E9C-101B-9397-08002B2CF9AE}">
    <vt:lpwstr/>
  </property>
  <property name="FSC#ATSTATECFG@1.1001:Agent" pid="108" fmtid="{D5CDD505-2E9C-101B-9397-08002B2CF9AE}">
    <vt:lpwstr>SBFI Emilie Demaurex</vt:lpwstr>
  </property>
  <property name="FSC#ATSTATECFG@1.1001:AgentPhone" pid="109" fmtid="{D5CDD505-2E9C-101B-9397-08002B2CF9AE}">
    <vt:lpwstr>+41 58 465 11 14</vt:lpwstr>
  </property>
  <property name="FSC#ATSTATECFG@1.1001:DepartmentFax" pid="110" fmtid="{D5CDD505-2E9C-101B-9397-08002B2CF9AE}">
    <vt:lpwstr>+41 31 324 96 15</vt:lpwstr>
  </property>
  <property name="FSC#ATSTATECFG@1.1001:DepartmentEmail" pid="111" fmtid="{D5CDD505-2E9C-101B-9397-08002B2CF9AE}">
    <vt:lpwstr>info@bbt.admin.ch</vt:lpwstr>
  </property>
  <property name="FSC#ATSTATECFG@1.1001:SubfileDate" pid="112" fmtid="{D5CDD505-2E9C-101B-9397-08002B2CF9AE}">
    <vt:lpwstr>30.01.2014</vt:lpwstr>
  </property>
  <property name="FSC#ATSTATECFG@1.1001:SubfileSubject" pid="113" fmtid="{D5CDD505-2E9C-101B-9397-08002B2CF9AE}">
    <vt:lpwstr>1_x005f_NRAKV_x005f_ZwB Phase 1_x005f_Prestataire_x005f_EPD_x005f_23.10.2013_x000d__x000a_</vt:lpwstr>
  </property>
  <property name="FSC#ATSTATECFG@1.1001:DepartmentZipCode" pid="114" fmtid="{D5CDD505-2E9C-101B-9397-08002B2CF9AE}">
    <vt:lpwstr>3003</vt:lpwstr>
  </property>
  <property name="FSC#ATSTATECFG@1.1001:DepartmentCountry" pid="115" fmtid="{D5CDD505-2E9C-101B-9397-08002B2CF9AE}">
    <vt:lpwstr/>
  </property>
  <property name="FSC#ATSTATECFG@1.1001:DepartmentCity" pid="116" fmtid="{D5CDD505-2E9C-101B-9397-08002B2CF9AE}">
    <vt:lpwstr>Bern</vt:lpwstr>
  </property>
  <property name="FSC#ATSTATECFG@1.1001:DepartmentStreet" pid="117" fmtid="{D5CDD505-2E9C-101B-9397-08002B2CF9AE}">
    <vt:lpwstr>Effingerstrasse 27</vt:lpwstr>
  </property>
  <property name="FSC#ATSTATECFG@1.1001:DepartmentDVR" pid="118" fmtid="{D5CDD505-2E9C-101B-9397-08002B2CF9AE}">
    <vt:lpwstr/>
  </property>
  <property name="FSC#ATSTATECFG@1.1001:DepartmentUID" pid="119" fmtid="{D5CDD505-2E9C-101B-9397-08002B2CF9AE}">
    <vt:lpwstr/>
  </property>
  <property name="FSC#ATSTATECFG@1.1001:SubfileReference" pid="120" fmtid="{D5CDD505-2E9C-101B-9397-08002B2CF9AE}">
    <vt:lpwstr>2014/000894</vt:lpwstr>
  </property>
  <property name="FSC#ATSTATECFG@1.1001:Clause" pid="121" fmtid="{D5CDD505-2E9C-101B-9397-08002B2CF9AE}">
    <vt:lpwstr/>
  </property>
  <property name="FSC#ATSTATECFG@1.1001:ApprovedSignature" pid="122" fmtid="{D5CDD505-2E9C-101B-9397-08002B2CF9AE}">
    <vt:lpwstr/>
  </property>
  <property name="FSC#ATSTATECFG@1.1001:BankAccount" pid="123" fmtid="{D5CDD505-2E9C-101B-9397-08002B2CF9AE}">
    <vt:lpwstr/>
  </property>
  <property name="FSC#ATSTATECFG@1.1001:BankAccountOwner" pid="124" fmtid="{D5CDD505-2E9C-101B-9397-08002B2CF9AE}">
    <vt:lpwstr/>
  </property>
  <property name="FSC#ATSTATECFG@1.1001:BankInstitute" pid="125" fmtid="{D5CDD505-2E9C-101B-9397-08002B2CF9AE}">
    <vt:lpwstr/>
  </property>
  <property name="FSC#ATSTATECFG@1.1001:BankAccountID" pid="126" fmtid="{D5CDD505-2E9C-101B-9397-08002B2CF9AE}">
    <vt:lpwstr/>
  </property>
  <property name="FSC#ATSTATECFG@1.1001:BankAccountIBAN" pid="127" fmtid="{D5CDD505-2E9C-101B-9397-08002B2CF9AE}">
    <vt:lpwstr/>
  </property>
  <property name="FSC#ATSTATECFG@1.1001:BankAccountBIC" pid="128" fmtid="{D5CDD505-2E9C-101B-9397-08002B2CF9AE}">
    <vt:lpwstr/>
  </property>
  <property name="FSC#ATSTATECFG@1.1001:BankName" pid="129" fmtid="{D5CDD505-2E9C-101B-9397-08002B2CF9AE}">
    <vt:lpwstr/>
  </property>
  <property name="FSC#CCAPRECONFIG@15.1001:AddrAnrede" pid="130" fmtid="{D5CDD505-2E9C-101B-9397-08002B2CF9AE}">
    <vt:lpwstr/>
  </property>
  <property name="FSC#CCAPRECONFIG@15.1001:AddrTitel" pid="131" fmtid="{D5CDD505-2E9C-101B-9397-08002B2CF9AE}">
    <vt:lpwstr/>
  </property>
  <property name="FSC#CCAPRECONFIG@15.1001:AddrNachgestellter_Titel" pid="132" fmtid="{D5CDD505-2E9C-101B-9397-08002B2CF9AE}">
    <vt:lpwstr/>
  </property>
  <property name="FSC#CCAPRECONFIG@15.1001:AddrVorname" pid="133" fmtid="{D5CDD505-2E9C-101B-9397-08002B2CF9AE}">
    <vt:lpwstr/>
  </property>
  <property name="FSC#CCAPRECONFIG@15.1001:AddrNachname" pid="134" fmtid="{D5CDD505-2E9C-101B-9397-08002B2CF9AE}">
    <vt:lpwstr/>
  </property>
  <property name="FSC#CCAPRECONFIG@15.1001:AddrzH" pid="135" fmtid="{D5CDD505-2E9C-101B-9397-08002B2CF9AE}">
    <vt:lpwstr/>
  </property>
  <property name="FSC#CCAPRECONFIG@15.1001:AddrGeschlecht" pid="136" fmtid="{D5CDD505-2E9C-101B-9397-08002B2CF9AE}">
    <vt:lpwstr/>
  </property>
  <property name="FSC#CCAPRECONFIG@15.1001:AddrStrasse" pid="137" fmtid="{D5CDD505-2E9C-101B-9397-08002B2CF9AE}">
    <vt:lpwstr/>
  </property>
  <property name="FSC#CCAPRECONFIG@15.1001:AddrHausnummer" pid="138" fmtid="{D5CDD505-2E9C-101B-9397-08002B2CF9AE}">
    <vt:lpwstr/>
  </property>
  <property name="FSC#CCAPRECONFIG@15.1001:AddrStiege" pid="139" fmtid="{D5CDD505-2E9C-101B-9397-08002B2CF9AE}">
    <vt:lpwstr/>
  </property>
  <property name="FSC#CCAPRECONFIG@15.1001:AddrTuer" pid="140" fmtid="{D5CDD505-2E9C-101B-9397-08002B2CF9AE}">
    <vt:lpwstr/>
  </property>
  <property name="FSC#CCAPRECONFIG@15.1001:AddrPostfach" pid="141" fmtid="{D5CDD505-2E9C-101B-9397-08002B2CF9AE}">
    <vt:lpwstr/>
  </property>
  <property name="FSC#CCAPRECONFIG@15.1001:AddrPostleitzahl" pid="142" fmtid="{D5CDD505-2E9C-101B-9397-08002B2CF9AE}">
    <vt:lpwstr/>
  </property>
  <property name="FSC#CCAPRECONFIG@15.1001:AddrOrt" pid="143" fmtid="{D5CDD505-2E9C-101B-9397-08002B2CF9AE}">
    <vt:lpwstr/>
  </property>
  <property name="FSC#CCAPRECONFIG@15.1001:AddrLand" pid="144" fmtid="{D5CDD505-2E9C-101B-9397-08002B2CF9AE}">
    <vt:lpwstr/>
  </property>
  <property name="FSC#CCAPRECONFIG@15.1001:AddrEmail" pid="145" fmtid="{D5CDD505-2E9C-101B-9397-08002B2CF9AE}">
    <vt:lpwstr/>
  </property>
  <property name="FSC#CCAPRECONFIG@15.1001:AddrAdresse" pid="146" fmtid="{D5CDD505-2E9C-101B-9397-08002B2CF9AE}">
    <vt:lpwstr/>
  </property>
  <property name="FSC#CCAPRECONFIG@15.1001:AddrFax" pid="147" fmtid="{D5CDD505-2E9C-101B-9397-08002B2CF9AE}">
    <vt:lpwstr/>
  </property>
  <property name="FSC#CCAPRECONFIG@15.1001:AddrOrganisationsname" pid="148" fmtid="{D5CDD505-2E9C-101B-9397-08002B2CF9AE}">
    <vt:lpwstr/>
  </property>
  <property name="FSC#CCAPRECONFIG@15.1001:AddrOrganisationskurzname" pid="149" fmtid="{D5CDD505-2E9C-101B-9397-08002B2CF9AE}">
    <vt:lpwstr/>
  </property>
  <property name="FSC#CCAPRECONFIG@15.1001:AddrAbschriftsbemerkung" pid="150" fmtid="{D5CDD505-2E9C-101B-9397-08002B2CF9AE}">
    <vt:lpwstr/>
  </property>
  <property name="FSC#CCAPRECONFIG@15.1001:AddrName_Zeile_2" pid="151" fmtid="{D5CDD505-2E9C-101B-9397-08002B2CF9AE}">
    <vt:lpwstr/>
  </property>
  <property name="FSC#CCAPRECONFIG@15.1001:AddrName_Zeile_3" pid="152" fmtid="{D5CDD505-2E9C-101B-9397-08002B2CF9AE}">
    <vt:lpwstr/>
  </property>
  <property name="FSC#CCAPRECONFIG@15.1001:AddrPostalischeAdresse" pid="153" fmtid="{D5CDD505-2E9C-101B-9397-08002B2CF9AE}">
    <vt:lpwstr/>
  </property>
  <property name="FSC#FSCFOLIO@1.1001:docpropproject" pid="154" fmtid="{D5CDD505-2E9C-101B-9397-08002B2CF9AE}">
    <vt:lpwstr/>
  </property>
</Properties>
</file>