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4F79B" w14:textId="77777777" w:rsidR="00A768DE" w:rsidRPr="00227C0C" w:rsidRDefault="00A768DE" w:rsidP="00B62BFF">
      <w:pPr>
        <w:rPr>
          <w:rFonts w:ascii="Times New Roman" w:hAnsi="Times New Roman" w:cs="Times New Roman"/>
          <w:sz w:val="28"/>
          <w:szCs w:val="28"/>
          <w:lang w:val="fr-CH" w:eastAsia="en-US"/>
        </w:rPr>
      </w:pPr>
    </w:p>
    <w:p w14:paraId="2BE669A9" w14:textId="44DBECB7" w:rsidR="00B62BFF" w:rsidRPr="00CF4D58" w:rsidRDefault="00B62BFF" w:rsidP="00B62BFF">
      <w:pPr>
        <w:pStyle w:val="berschrift1"/>
        <w:numPr>
          <w:ilvl w:val="0"/>
          <w:numId w:val="2"/>
        </w:numPr>
        <w:ind w:left="709" w:hanging="709"/>
        <w:rPr>
          <w:rFonts w:ascii="Times New Roman" w:hAnsi="Times New Roman" w:cs="Times New Roman"/>
          <w:i w:val="0"/>
          <w:sz w:val="28"/>
          <w:szCs w:val="28"/>
          <w:lang w:val="fr-CH" w:eastAsia="en-US"/>
        </w:rPr>
      </w:pPr>
      <w:r w:rsidRPr="00CF4D58">
        <w:rPr>
          <w:rFonts w:ascii="Times New Roman" w:hAnsi="Times New Roman" w:cs="Times New Roman"/>
          <w:i w:val="0"/>
          <w:sz w:val="28"/>
          <w:szCs w:val="28"/>
          <w:lang w:val="fr-CH" w:eastAsia="en-US"/>
        </w:rPr>
        <w:t xml:space="preserve">Règlement type </w:t>
      </w:r>
      <w:r w:rsidR="00171073" w:rsidRPr="00CF4D58">
        <w:rPr>
          <w:rFonts w:ascii="Times New Roman" w:hAnsi="Times New Roman" w:cs="Times New Roman"/>
          <w:i w:val="0"/>
          <w:sz w:val="28"/>
          <w:szCs w:val="28"/>
          <w:lang w:val="fr-CH" w:eastAsia="en-US"/>
        </w:rPr>
        <w:t xml:space="preserve">pour les </w:t>
      </w:r>
      <w:r w:rsidRPr="00CF4D58">
        <w:rPr>
          <w:rFonts w:ascii="Times New Roman" w:hAnsi="Times New Roman" w:cs="Times New Roman"/>
          <w:i w:val="0"/>
          <w:sz w:val="28"/>
          <w:szCs w:val="28"/>
          <w:lang w:val="fr-CH" w:eastAsia="en-US"/>
        </w:rPr>
        <w:t>fonds en faveur de la formation professionnelle</w:t>
      </w:r>
    </w:p>
    <w:p w14:paraId="41702FC4" w14:textId="77777777" w:rsidR="00B62BFF" w:rsidRPr="00CF4D58" w:rsidRDefault="00B62BFF" w:rsidP="00392682">
      <w:pPr>
        <w:rPr>
          <w:rFonts w:ascii="Times New Roman" w:hAnsi="Times New Roman" w:cs="Times New Roman"/>
          <w:sz w:val="22"/>
          <w:lang w:val="fr-CH"/>
        </w:rPr>
      </w:pPr>
    </w:p>
    <w:p w14:paraId="07E554F6" w14:textId="77777777" w:rsidR="00B62BFF" w:rsidRPr="00CF4D58" w:rsidRDefault="00B62BFF" w:rsidP="00392682">
      <w:pPr>
        <w:rPr>
          <w:rFonts w:ascii="Times New Roman" w:hAnsi="Times New Roman" w:cs="Times New Roman"/>
          <w:sz w:val="22"/>
          <w:lang w:val="fr-CH"/>
        </w:rPr>
      </w:pPr>
    </w:p>
    <w:p w14:paraId="03F92448" w14:textId="4DF905DF" w:rsidR="00B62BFF" w:rsidRPr="00A768DE" w:rsidRDefault="00B62BFF" w:rsidP="00A768DE">
      <w:pPr>
        <w:pStyle w:val="Listenabsatz"/>
        <w:numPr>
          <w:ilvl w:val="0"/>
          <w:numId w:val="4"/>
        </w:numPr>
        <w:rPr>
          <w:rFonts w:ascii="Times New Roman" w:hAnsi="Times New Roman" w:cs="Times New Roman"/>
          <w:sz w:val="24"/>
          <w:u w:val="single"/>
          <w:lang w:val="fr-CH"/>
        </w:rPr>
      </w:pPr>
      <w:r w:rsidRPr="00A768DE">
        <w:rPr>
          <w:rFonts w:ascii="Times New Roman" w:hAnsi="Times New Roman" w:cs="Times New Roman"/>
          <w:sz w:val="24"/>
          <w:u w:val="single"/>
          <w:lang w:val="fr-CH"/>
        </w:rPr>
        <w:t>Subdivision formelle et présentation</w:t>
      </w:r>
    </w:p>
    <w:p w14:paraId="07F19981" w14:textId="77777777" w:rsidR="00B62BFF" w:rsidRPr="00CF4D58" w:rsidRDefault="00B62BFF" w:rsidP="00392682">
      <w:pPr>
        <w:rPr>
          <w:rFonts w:ascii="Times New Roman" w:hAnsi="Times New Roman" w:cs="Times New Roman"/>
          <w:sz w:val="22"/>
          <w:lang w:val="fr-CH"/>
        </w:rPr>
      </w:pPr>
    </w:p>
    <w:p w14:paraId="045D59BB" w14:textId="78CAFDA4" w:rsidR="00CF4D58" w:rsidRPr="00CF4D58" w:rsidRDefault="00B62BFF" w:rsidP="00FE1A77">
      <w:pPr>
        <w:autoSpaceDE w:val="0"/>
        <w:autoSpaceDN w:val="0"/>
        <w:adjustRightInd w:val="0"/>
        <w:rPr>
          <w:rFonts w:ascii="Times New Roman" w:hAnsi="Times New Roman" w:cs="Times New Roman"/>
          <w:sz w:val="22"/>
          <w:lang w:val="fr-CH"/>
        </w:rPr>
      </w:pPr>
      <w:r w:rsidRPr="00CF4D58">
        <w:rPr>
          <w:rFonts w:ascii="Times New Roman" w:hAnsi="Times New Roman" w:cs="Times New Roman"/>
          <w:sz w:val="22"/>
          <w:lang w:val="fr-CH"/>
        </w:rPr>
        <w:t>En ce qui concerne la subdivision formelle et la présentation des règlements sur des fonds en faveur de la formation professionnelle, il est recommandé de respecter les Directives de la Confédération sur la technique législative (DTL).</w:t>
      </w:r>
      <w:r w:rsidR="00392682" w:rsidRPr="00CF4D58">
        <w:rPr>
          <w:rFonts w:ascii="Times New Roman" w:hAnsi="Times New Roman" w:cs="Times New Roman"/>
          <w:sz w:val="22"/>
          <w:lang w:val="fr-CH"/>
        </w:rPr>
        <w:t xml:space="preserve"> </w:t>
      </w:r>
      <w:r w:rsidR="00FE1A77" w:rsidRPr="00CF4D58">
        <w:rPr>
          <w:rFonts w:ascii="Times New Roman" w:hAnsi="Times New Roman" w:cs="Times New Roman"/>
          <w:sz w:val="22"/>
          <w:lang w:val="fr-CH"/>
        </w:rPr>
        <w:t>Ces directives sont disponibles sur le site internet de la Chancellerie fédérale</w:t>
      </w:r>
      <w:r w:rsidR="00F15073" w:rsidRPr="00CF4D58">
        <w:rPr>
          <w:rFonts w:ascii="Times New Roman" w:hAnsi="Times New Roman" w:cs="Times New Roman"/>
          <w:sz w:val="22"/>
          <w:lang w:val="fr-CH"/>
        </w:rPr>
        <w:t>. L</w:t>
      </w:r>
      <w:r w:rsidR="00FE1A77" w:rsidRPr="00CF4D58">
        <w:rPr>
          <w:rFonts w:ascii="Times New Roman" w:hAnsi="Times New Roman" w:cs="Times New Roman"/>
          <w:sz w:val="22"/>
          <w:lang w:val="fr-CH"/>
        </w:rPr>
        <w:t xml:space="preserve">es règles présentées de manière </w:t>
      </w:r>
      <w:r w:rsidR="009F28B4" w:rsidRPr="00CF4D58">
        <w:rPr>
          <w:rFonts w:ascii="Times New Roman" w:hAnsi="Times New Roman" w:cs="Times New Roman"/>
          <w:sz w:val="22"/>
          <w:lang w:val="fr-CH"/>
        </w:rPr>
        <w:t>succincte</w:t>
      </w:r>
      <w:r w:rsidR="00FE1A77" w:rsidRPr="00CF4D58">
        <w:rPr>
          <w:rFonts w:ascii="Times New Roman" w:hAnsi="Times New Roman" w:cs="Times New Roman"/>
          <w:sz w:val="22"/>
          <w:lang w:val="fr-CH"/>
        </w:rPr>
        <w:t xml:space="preserve"> ci-dessous concernant la subdivision formelle et la présentation sont détaillées au chiffre marginal 7</w:t>
      </w:r>
      <w:r w:rsidR="00CF4D58" w:rsidRPr="00CF4D58">
        <w:rPr>
          <w:rFonts w:ascii="Times New Roman" w:hAnsi="Times New Roman" w:cs="Times New Roman"/>
          <w:sz w:val="22"/>
          <w:lang w:val="fr-CH"/>
        </w:rPr>
        <w:t>0 </w:t>
      </w:r>
      <w:proofErr w:type="spellStart"/>
      <w:r w:rsidR="00CF4D58" w:rsidRPr="00CF4D58">
        <w:rPr>
          <w:rFonts w:ascii="Times New Roman" w:hAnsi="Times New Roman" w:cs="Times New Roman"/>
          <w:sz w:val="22"/>
          <w:lang w:val="fr-CH"/>
        </w:rPr>
        <w:t>ss</w:t>
      </w:r>
      <w:proofErr w:type="spellEnd"/>
      <w:r w:rsidR="00CF4D58" w:rsidRPr="00CF4D58">
        <w:rPr>
          <w:rFonts w:ascii="Times New Roman" w:hAnsi="Times New Roman" w:cs="Times New Roman"/>
          <w:sz w:val="22"/>
          <w:lang w:val="fr-CH"/>
        </w:rPr>
        <w:t xml:space="preserve">. </w:t>
      </w:r>
    </w:p>
    <w:p w14:paraId="77C3ED96" w14:textId="4213958F" w:rsidR="00B62BFF" w:rsidRPr="00CF4D58" w:rsidRDefault="00B62BFF" w:rsidP="00392682">
      <w:pPr>
        <w:rPr>
          <w:rFonts w:ascii="Times New Roman" w:hAnsi="Times New Roman" w:cs="Times New Roman"/>
          <w:sz w:val="22"/>
          <w:lang w:val="fr-CH"/>
        </w:rPr>
      </w:pPr>
    </w:p>
    <w:p w14:paraId="327E890E" w14:textId="5D5B76ED" w:rsidR="00B62BFF" w:rsidRPr="00CF4D58" w:rsidRDefault="00A248CB" w:rsidP="00A248CB">
      <w:pPr>
        <w:autoSpaceDE w:val="0"/>
        <w:autoSpaceDN w:val="0"/>
        <w:adjustRightInd w:val="0"/>
        <w:rPr>
          <w:rFonts w:ascii="Times New Roman" w:hAnsi="Times New Roman" w:cs="Times New Roman"/>
          <w:sz w:val="22"/>
          <w:szCs w:val="20"/>
          <w:lang w:val="fr-CH"/>
        </w:rPr>
      </w:pPr>
      <w:r w:rsidRPr="00CF4D58">
        <w:rPr>
          <w:rFonts w:ascii="Times New Roman" w:hAnsi="Times New Roman" w:cs="Times New Roman"/>
          <w:sz w:val="22"/>
          <w:szCs w:val="20"/>
          <w:lang w:val="fr-CH"/>
        </w:rPr>
        <w:t>En général,</w:t>
      </w:r>
      <w:r w:rsidR="00F15073" w:rsidRPr="00CF4D58">
        <w:rPr>
          <w:rFonts w:ascii="Times New Roman" w:hAnsi="Times New Roman" w:cs="Times New Roman"/>
          <w:sz w:val="22"/>
          <w:szCs w:val="20"/>
          <w:lang w:val="fr-CH"/>
        </w:rPr>
        <w:t xml:space="preserve"> il n</w:t>
      </w:r>
      <w:r w:rsidR="00CF4D58">
        <w:rPr>
          <w:rFonts w:ascii="Times New Roman" w:hAnsi="Times New Roman" w:cs="Times New Roman"/>
          <w:sz w:val="22"/>
          <w:szCs w:val="20"/>
          <w:lang w:val="fr-CH"/>
        </w:rPr>
        <w:t>’</w:t>
      </w:r>
      <w:r w:rsidR="00F15073" w:rsidRPr="00CF4D58">
        <w:rPr>
          <w:rFonts w:ascii="Times New Roman" w:hAnsi="Times New Roman" w:cs="Times New Roman"/>
          <w:sz w:val="22"/>
          <w:szCs w:val="20"/>
          <w:lang w:val="fr-CH"/>
        </w:rPr>
        <w:t>y a</w:t>
      </w:r>
      <w:r w:rsidRPr="00CF4D58">
        <w:rPr>
          <w:rFonts w:ascii="Times New Roman" w:hAnsi="Times New Roman" w:cs="Times New Roman"/>
          <w:sz w:val="22"/>
          <w:szCs w:val="20"/>
          <w:lang w:val="fr-CH"/>
        </w:rPr>
        <w:t xml:space="preserve"> </w:t>
      </w:r>
      <w:r w:rsidRPr="00CF4D58">
        <w:rPr>
          <w:rFonts w:ascii="Times New Roman" w:hAnsi="Times New Roman" w:cs="Times New Roman"/>
          <w:i/>
          <w:sz w:val="22"/>
          <w:szCs w:val="20"/>
          <w:lang w:val="fr-CH"/>
        </w:rPr>
        <w:t xml:space="preserve">pas de subdivision </w:t>
      </w:r>
      <w:r w:rsidRPr="00CF4D58">
        <w:rPr>
          <w:rFonts w:ascii="Times New Roman" w:hAnsi="Times New Roman" w:cs="Times New Roman"/>
          <w:sz w:val="22"/>
          <w:szCs w:val="20"/>
          <w:lang w:val="fr-CH"/>
        </w:rPr>
        <w:t>pour les règlements qui contien</w:t>
      </w:r>
      <w:r w:rsidR="002D2B0C" w:rsidRPr="00CF4D58">
        <w:rPr>
          <w:rFonts w:ascii="Times New Roman" w:hAnsi="Times New Roman" w:cs="Times New Roman"/>
          <w:sz w:val="22"/>
          <w:szCs w:val="20"/>
          <w:lang w:val="fr-CH"/>
        </w:rPr>
        <w:t>nen</w:t>
      </w:r>
      <w:r w:rsidRPr="00CF4D58">
        <w:rPr>
          <w:rFonts w:ascii="Times New Roman" w:hAnsi="Times New Roman" w:cs="Times New Roman"/>
          <w:sz w:val="22"/>
          <w:szCs w:val="20"/>
          <w:lang w:val="fr-CH"/>
        </w:rPr>
        <w:t xml:space="preserve">t </w:t>
      </w:r>
      <w:r w:rsidRPr="00CF4D58">
        <w:rPr>
          <w:rFonts w:ascii="Times New Roman" w:hAnsi="Times New Roman" w:cs="Times New Roman"/>
          <w:i/>
          <w:sz w:val="22"/>
          <w:szCs w:val="20"/>
          <w:lang w:val="fr-CH"/>
        </w:rPr>
        <w:t>moins de treize articles</w:t>
      </w:r>
      <w:r w:rsidR="00CF4D58" w:rsidRPr="00CF4D58">
        <w:rPr>
          <w:rFonts w:ascii="Times New Roman" w:hAnsi="Times New Roman" w:cs="Times New Roman"/>
          <w:i/>
          <w:sz w:val="22"/>
          <w:szCs w:val="20"/>
          <w:lang w:val="fr-CH"/>
        </w:rPr>
        <w:t>;</w:t>
      </w:r>
      <w:r w:rsidRPr="00CF4D58">
        <w:rPr>
          <w:rFonts w:ascii="Times New Roman" w:hAnsi="Times New Roman" w:cs="Times New Roman"/>
          <w:i/>
          <w:sz w:val="22"/>
          <w:szCs w:val="20"/>
          <w:lang w:val="fr-CH"/>
        </w:rPr>
        <w:t xml:space="preserve"> l</w:t>
      </w:r>
      <w:r w:rsidRPr="00CF4D58">
        <w:rPr>
          <w:rFonts w:ascii="Times New Roman" w:hAnsi="Times New Roman" w:cs="Times New Roman"/>
          <w:sz w:val="22"/>
          <w:szCs w:val="20"/>
          <w:lang w:val="fr-CH"/>
        </w:rPr>
        <w:t>es règlements qui contiennent entre 13 et 30 articles sont subdivisés en sections.</w:t>
      </w:r>
      <w:r w:rsidR="00392682" w:rsidRPr="00CF4D58">
        <w:rPr>
          <w:rFonts w:ascii="Times New Roman" w:hAnsi="Times New Roman" w:cs="Times New Roman"/>
          <w:sz w:val="22"/>
          <w:szCs w:val="20"/>
          <w:lang w:val="fr-CH"/>
        </w:rPr>
        <w:t xml:space="preserve"> </w:t>
      </w:r>
      <w:r w:rsidRPr="00CF4D58">
        <w:rPr>
          <w:rFonts w:ascii="Times New Roman" w:hAnsi="Times New Roman" w:cs="Times New Roman"/>
          <w:sz w:val="22"/>
          <w:szCs w:val="20"/>
          <w:lang w:val="fr-CH"/>
        </w:rPr>
        <w:t>Les niveaux de subdivision supérieurs à l</w:t>
      </w:r>
      <w:r w:rsidR="00CF4D58">
        <w:rPr>
          <w:rFonts w:ascii="Times New Roman" w:hAnsi="Times New Roman" w:cs="Times New Roman"/>
          <w:sz w:val="22"/>
          <w:szCs w:val="20"/>
          <w:lang w:val="fr-CH"/>
        </w:rPr>
        <w:t>’</w:t>
      </w:r>
      <w:r w:rsidRPr="00CF4D58">
        <w:rPr>
          <w:rFonts w:ascii="Times New Roman" w:hAnsi="Times New Roman" w:cs="Times New Roman"/>
          <w:sz w:val="22"/>
          <w:szCs w:val="20"/>
          <w:lang w:val="fr-CH"/>
        </w:rPr>
        <w:t>article (sections) sont numérotés en chiffres arabes et pourvus chacun d</w:t>
      </w:r>
      <w:r w:rsidR="00CF4D58">
        <w:rPr>
          <w:rFonts w:ascii="Times New Roman" w:hAnsi="Times New Roman" w:cs="Times New Roman"/>
          <w:sz w:val="22"/>
          <w:szCs w:val="20"/>
          <w:lang w:val="fr-CH"/>
        </w:rPr>
        <w:t>’</w:t>
      </w:r>
      <w:r w:rsidRPr="00CF4D58">
        <w:rPr>
          <w:rFonts w:ascii="Times New Roman" w:hAnsi="Times New Roman" w:cs="Times New Roman"/>
          <w:sz w:val="22"/>
          <w:szCs w:val="20"/>
          <w:lang w:val="fr-CH"/>
        </w:rPr>
        <w:t xml:space="preserve">un </w:t>
      </w:r>
      <w:r w:rsidRPr="00CF4D58">
        <w:rPr>
          <w:rFonts w:ascii="Times New Roman" w:hAnsi="Times New Roman" w:cs="Times New Roman"/>
          <w:i/>
          <w:sz w:val="22"/>
          <w:szCs w:val="20"/>
          <w:lang w:val="fr-CH"/>
        </w:rPr>
        <w:t>titre.</w:t>
      </w:r>
    </w:p>
    <w:p w14:paraId="3B5CB7C7" w14:textId="77777777" w:rsidR="00B62BFF" w:rsidRPr="00CF4D58" w:rsidRDefault="00B62BFF" w:rsidP="00392682">
      <w:pPr>
        <w:rPr>
          <w:rFonts w:ascii="Times New Roman" w:hAnsi="Times New Roman" w:cs="Times New Roman"/>
          <w:sz w:val="22"/>
          <w:lang w:val="fr-CH"/>
        </w:rPr>
      </w:pPr>
    </w:p>
    <w:p w14:paraId="6F031107" w14:textId="6FEDC4F1" w:rsidR="00B62BFF" w:rsidRPr="00CF4D58" w:rsidRDefault="00926671" w:rsidP="00926671">
      <w:pPr>
        <w:autoSpaceDE w:val="0"/>
        <w:autoSpaceDN w:val="0"/>
        <w:adjustRightInd w:val="0"/>
        <w:rPr>
          <w:rFonts w:ascii="Times New Roman" w:hAnsi="Times New Roman" w:cs="Times New Roman"/>
          <w:sz w:val="22"/>
          <w:szCs w:val="20"/>
          <w:lang w:val="fr-CH"/>
        </w:rPr>
      </w:pPr>
      <w:r w:rsidRPr="00CF4D58">
        <w:rPr>
          <w:rFonts w:ascii="Times New Roman" w:hAnsi="Times New Roman" w:cs="Times New Roman"/>
          <w:sz w:val="22"/>
          <w:szCs w:val="20"/>
          <w:lang w:val="fr-CH"/>
        </w:rPr>
        <w:t>L</w:t>
      </w:r>
      <w:r w:rsidR="00CF4D58">
        <w:rPr>
          <w:rFonts w:ascii="Times New Roman" w:hAnsi="Times New Roman" w:cs="Times New Roman"/>
          <w:sz w:val="22"/>
          <w:szCs w:val="20"/>
          <w:lang w:val="fr-CH"/>
        </w:rPr>
        <w:t>’</w:t>
      </w:r>
      <w:r w:rsidRPr="00CF4D58">
        <w:rPr>
          <w:rFonts w:ascii="Times New Roman" w:hAnsi="Times New Roman" w:cs="Times New Roman"/>
          <w:sz w:val="22"/>
          <w:szCs w:val="20"/>
          <w:lang w:val="fr-CH"/>
        </w:rPr>
        <w:t>unité rédactionnelle d</w:t>
      </w:r>
      <w:r w:rsidR="00CF4D58">
        <w:rPr>
          <w:rFonts w:ascii="Times New Roman" w:hAnsi="Times New Roman" w:cs="Times New Roman"/>
          <w:sz w:val="22"/>
          <w:szCs w:val="20"/>
          <w:lang w:val="fr-CH"/>
        </w:rPr>
        <w:t>’</w:t>
      </w:r>
      <w:r w:rsidRPr="00CF4D58">
        <w:rPr>
          <w:rFonts w:ascii="Times New Roman" w:hAnsi="Times New Roman" w:cs="Times New Roman"/>
          <w:sz w:val="22"/>
          <w:szCs w:val="20"/>
          <w:lang w:val="fr-CH"/>
        </w:rPr>
        <w:t>un règlement est l</w:t>
      </w:r>
      <w:r w:rsidR="00CF4D58">
        <w:rPr>
          <w:rFonts w:ascii="Times New Roman" w:hAnsi="Times New Roman" w:cs="Times New Roman"/>
          <w:i/>
          <w:sz w:val="22"/>
          <w:szCs w:val="20"/>
          <w:lang w:val="fr-CH"/>
        </w:rPr>
        <w:t>’</w:t>
      </w:r>
      <w:r w:rsidRPr="00CF4D58">
        <w:rPr>
          <w:rFonts w:ascii="Times New Roman" w:hAnsi="Times New Roman" w:cs="Times New Roman"/>
          <w:i/>
          <w:sz w:val="22"/>
          <w:szCs w:val="20"/>
          <w:lang w:val="fr-CH"/>
        </w:rPr>
        <w:t>article.</w:t>
      </w:r>
      <w:r w:rsidR="00392682" w:rsidRPr="00CF4D58">
        <w:rPr>
          <w:rFonts w:ascii="Times New Roman" w:hAnsi="Times New Roman" w:cs="Times New Roman"/>
          <w:sz w:val="22"/>
          <w:szCs w:val="20"/>
          <w:lang w:val="fr-CH"/>
        </w:rPr>
        <w:t xml:space="preserve"> </w:t>
      </w:r>
      <w:r w:rsidRPr="00CF4D58">
        <w:rPr>
          <w:rFonts w:ascii="Times New Roman" w:hAnsi="Times New Roman" w:cs="Times New Roman"/>
          <w:sz w:val="22"/>
          <w:szCs w:val="20"/>
          <w:lang w:val="fr-CH"/>
        </w:rPr>
        <w:t xml:space="preserve">On peut subdiviser un article en </w:t>
      </w:r>
      <w:r w:rsidRPr="00CF4D58">
        <w:rPr>
          <w:rFonts w:ascii="Times New Roman" w:hAnsi="Times New Roman" w:cs="Times New Roman"/>
          <w:i/>
          <w:sz w:val="22"/>
          <w:szCs w:val="20"/>
          <w:lang w:val="fr-CH"/>
        </w:rPr>
        <w:t>alinéas</w:t>
      </w:r>
      <w:r w:rsidRPr="00CF4D58">
        <w:rPr>
          <w:rFonts w:ascii="Times New Roman" w:hAnsi="Times New Roman" w:cs="Times New Roman"/>
          <w:sz w:val="22"/>
          <w:szCs w:val="20"/>
          <w:lang w:val="fr-CH"/>
        </w:rPr>
        <w:t xml:space="preserve">, puis en </w:t>
      </w:r>
      <w:r w:rsidRPr="00CF4D58">
        <w:rPr>
          <w:rFonts w:ascii="Times New Roman" w:hAnsi="Times New Roman" w:cs="Times New Roman"/>
          <w:i/>
          <w:sz w:val="22"/>
          <w:szCs w:val="20"/>
          <w:lang w:val="fr-CH"/>
        </w:rPr>
        <w:t>lettres</w:t>
      </w:r>
      <w:r w:rsidRPr="00CF4D58">
        <w:rPr>
          <w:rFonts w:ascii="Times New Roman" w:hAnsi="Times New Roman" w:cs="Times New Roman"/>
          <w:sz w:val="22"/>
          <w:szCs w:val="20"/>
          <w:lang w:val="fr-CH"/>
        </w:rPr>
        <w:t xml:space="preserve">, puis en </w:t>
      </w:r>
      <w:r w:rsidRPr="00CF4D58">
        <w:rPr>
          <w:rFonts w:ascii="Times New Roman" w:hAnsi="Times New Roman" w:cs="Times New Roman"/>
          <w:i/>
          <w:sz w:val="22"/>
          <w:szCs w:val="20"/>
          <w:lang w:val="fr-CH"/>
        </w:rPr>
        <w:t>chiffres</w:t>
      </w:r>
      <w:r w:rsidRPr="00CF4D58">
        <w:rPr>
          <w:rFonts w:ascii="Times New Roman" w:hAnsi="Times New Roman" w:cs="Times New Roman"/>
          <w:sz w:val="22"/>
          <w:szCs w:val="20"/>
          <w:lang w:val="fr-CH"/>
        </w:rPr>
        <w:t xml:space="preserve">, et enfin en </w:t>
      </w:r>
      <w:r w:rsidRPr="00CF4D58">
        <w:rPr>
          <w:rFonts w:ascii="Times New Roman" w:hAnsi="Times New Roman" w:cs="Times New Roman"/>
          <w:i/>
          <w:sz w:val="22"/>
          <w:szCs w:val="20"/>
          <w:lang w:val="fr-CH"/>
        </w:rPr>
        <w:t>tirets.</w:t>
      </w:r>
      <w:r w:rsidR="00392682" w:rsidRPr="00CF4D58">
        <w:rPr>
          <w:rFonts w:ascii="Times New Roman" w:hAnsi="Times New Roman" w:cs="Times New Roman"/>
          <w:sz w:val="22"/>
          <w:szCs w:val="20"/>
          <w:lang w:val="fr-CH"/>
        </w:rPr>
        <w:t xml:space="preserve"> </w:t>
      </w:r>
      <w:r w:rsidRPr="00CF4D58">
        <w:rPr>
          <w:rFonts w:ascii="Times New Roman" w:hAnsi="Times New Roman" w:cs="Times New Roman"/>
          <w:sz w:val="22"/>
          <w:szCs w:val="20"/>
          <w:lang w:val="fr-CH"/>
        </w:rPr>
        <w:t xml:space="preserve">Les articles sont numérotés en </w:t>
      </w:r>
      <w:r w:rsidRPr="00CF4D58">
        <w:rPr>
          <w:rFonts w:ascii="Times New Roman" w:hAnsi="Times New Roman" w:cs="Times New Roman"/>
          <w:i/>
          <w:sz w:val="22"/>
          <w:szCs w:val="20"/>
          <w:lang w:val="fr-CH"/>
        </w:rPr>
        <w:t>chiffres arabes.</w:t>
      </w:r>
      <w:r w:rsidR="00392682" w:rsidRPr="00CF4D58">
        <w:rPr>
          <w:rFonts w:ascii="Times New Roman" w:hAnsi="Times New Roman" w:cs="Times New Roman"/>
          <w:sz w:val="22"/>
          <w:szCs w:val="20"/>
          <w:lang w:val="fr-CH"/>
        </w:rPr>
        <w:t xml:space="preserve"> </w:t>
      </w:r>
      <w:r w:rsidRPr="00CF4D58">
        <w:rPr>
          <w:rFonts w:ascii="Times New Roman" w:hAnsi="Times New Roman" w:cs="Times New Roman"/>
          <w:sz w:val="22"/>
          <w:szCs w:val="20"/>
          <w:lang w:val="fr-CH"/>
        </w:rPr>
        <w:t>L</w:t>
      </w:r>
      <w:r w:rsidR="00CF4D58">
        <w:rPr>
          <w:rFonts w:ascii="Times New Roman" w:hAnsi="Times New Roman" w:cs="Times New Roman"/>
          <w:sz w:val="22"/>
          <w:szCs w:val="20"/>
          <w:lang w:val="fr-CH"/>
        </w:rPr>
        <w:t>’</w:t>
      </w:r>
      <w:r w:rsidRPr="00CF4D58">
        <w:rPr>
          <w:rFonts w:ascii="Times New Roman" w:hAnsi="Times New Roman" w:cs="Times New Roman"/>
          <w:sz w:val="22"/>
          <w:szCs w:val="20"/>
          <w:lang w:val="fr-CH"/>
        </w:rPr>
        <w:t>article doit porter un titre en plus de son numéro, sauf si l</w:t>
      </w:r>
      <w:r w:rsidR="00CF4D58">
        <w:rPr>
          <w:rFonts w:ascii="Times New Roman" w:hAnsi="Times New Roman" w:cs="Times New Roman"/>
          <w:sz w:val="22"/>
          <w:szCs w:val="20"/>
          <w:lang w:val="fr-CH"/>
        </w:rPr>
        <w:t>’</w:t>
      </w:r>
      <w:r w:rsidRPr="00CF4D58">
        <w:rPr>
          <w:rFonts w:ascii="Times New Roman" w:hAnsi="Times New Roman" w:cs="Times New Roman"/>
          <w:sz w:val="22"/>
          <w:szCs w:val="20"/>
          <w:lang w:val="fr-CH"/>
        </w:rPr>
        <w:t>acte comprend moins de cinq articles.</w:t>
      </w:r>
      <w:r w:rsidR="00392682" w:rsidRPr="00CF4D58">
        <w:rPr>
          <w:rFonts w:ascii="Times New Roman" w:hAnsi="Times New Roman" w:cs="Times New Roman"/>
          <w:sz w:val="22"/>
          <w:szCs w:val="20"/>
          <w:lang w:val="fr-CH"/>
        </w:rPr>
        <w:t xml:space="preserve"> </w:t>
      </w:r>
      <w:r w:rsidRPr="00CF4D58">
        <w:rPr>
          <w:rFonts w:ascii="Times New Roman" w:hAnsi="Times New Roman" w:cs="Times New Roman"/>
          <w:sz w:val="22"/>
          <w:szCs w:val="20"/>
          <w:lang w:val="fr-CH"/>
        </w:rPr>
        <w:t>Si la subdivision supérieure (par ex. une section) comprend un seul article, ce dernier n</w:t>
      </w:r>
      <w:r w:rsidR="00CF4D58">
        <w:rPr>
          <w:rFonts w:ascii="Times New Roman" w:hAnsi="Times New Roman" w:cs="Times New Roman"/>
          <w:sz w:val="22"/>
          <w:szCs w:val="20"/>
          <w:lang w:val="fr-CH"/>
        </w:rPr>
        <w:t>’</w:t>
      </w:r>
      <w:r w:rsidRPr="00CF4D58">
        <w:rPr>
          <w:rFonts w:ascii="Times New Roman" w:hAnsi="Times New Roman" w:cs="Times New Roman"/>
          <w:sz w:val="22"/>
          <w:szCs w:val="20"/>
          <w:lang w:val="fr-CH"/>
        </w:rPr>
        <w:t>aura pas de titre.</w:t>
      </w:r>
    </w:p>
    <w:p w14:paraId="63B11B2C" w14:textId="77777777" w:rsidR="00B62BFF" w:rsidRPr="00CF4D58" w:rsidRDefault="00B62BFF" w:rsidP="00392682">
      <w:pPr>
        <w:autoSpaceDE w:val="0"/>
        <w:autoSpaceDN w:val="0"/>
        <w:adjustRightInd w:val="0"/>
        <w:rPr>
          <w:rFonts w:ascii="Times New Roman" w:hAnsi="Times New Roman" w:cs="Times New Roman"/>
          <w:sz w:val="22"/>
          <w:szCs w:val="20"/>
          <w:lang w:val="fr-CH"/>
        </w:rPr>
      </w:pPr>
    </w:p>
    <w:p w14:paraId="2D0CE3D1" w14:textId="635C72B7" w:rsidR="00CF4D58" w:rsidRPr="00CF4D58" w:rsidRDefault="00926671" w:rsidP="00926671">
      <w:pPr>
        <w:autoSpaceDE w:val="0"/>
        <w:autoSpaceDN w:val="0"/>
        <w:adjustRightInd w:val="0"/>
        <w:rPr>
          <w:rFonts w:ascii="Times New Roman" w:hAnsi="Times New Roman" w:cs="Times New Roman"/>
          <w:sz w:val="22"/>
          <w:szCs w:val="20"/>
          <w:lang w:val="fr-CH"/>
        </w:rPr>
      </w:pPr>
      <w:r w:rsidRPr="00CF4D58">
        <w:rPr>
          <w:rFonts w:ascii="Times New Roman" w:hAnsi="Times New Roman" w:cs="Times New Roman"/>
          <w:sz w:val="22"/>
          <w:szCs w:val="20"/>
          <w:lang w:val="fr-CH"/>
        </w:rPr>
        <w:t>L</w:t>
      </w:r>
      <w:r w:rsidR="00CF4D58">
        <w:rPr>
          <w:rFonts w:ascii="Times New Roman" w:hAnsi="Times New Roman" w:cs="Times New Roman"/>
          <w:sz w:val="22"/>
          <w:szCs w:val="20"/>
          <w:lang w:val="fr-CH"/>
        </w:rPr>
        <w:t>’</w:t>
      </w:r>
      <w:r w:rsidRPr="00CF4D58">
        <w:rPr>
          <w:rFonts w:ascii="Times New Roman" w:hAnsi="Times New Roman" w:cs="Times New Roman"/>
          <w:sz w:val="22"/>
          <w:szCs w:val="20"/>
          <w:lang w:val="fr-CH"/>
        </w:rPr>
        <w:t xml:space="preserve">article est subdivisé en </w:t>
      </w:r>
      <w:r w:rsidRPr="00CF4D58">
        <w:rPr>
          <w:rFonts w:ascii="Times New Roman" w:hAnsi="Times New Roman" w:cs="Times New Roman"/>
          <w:i/>
          <w:sz w:val="22"/>
          <w:szCs w:val="20"/>
          <w:lang w:val="fr-CH"/>
        </w:rPr>
        <w:t xml:space="preserve">alinéas, </w:t>
      </w:r>
      <w:r w:rsidRPr="00CF4D58">
        <w:rPr>
          <w:rFonts w:ascii="Times New Roman" w:hAnsi="Times New Roman" w:cs="Times New Roman"/>
          <w:sz w:val="22"/>
          <w:szCs w:val="20"/>
          <w:lang w:val="fr-CH"/>
        </w:rPr>
        <w:t>numérotés en chiffres arabes placés en exposant.</w:t>
      </w:r>
      <w:r w:rsidR="00392682" w:rsidRPr="00CF4D58">
        <w:rPr>
          <w:rFonts w:ascii="Times New Roman" w:hAnsi="Times New Roman" w:cs="Times New Roman"/>
          <w:sz w:val="22"/>
          <w:szCs w:val="20"/>
          <w:lang w:val="fr-CH"/>
        </w:rPr>
        <w:t xml:space="preserve"> </w:t>
      </w:r>
      <w:r w:rsidRPr="00CF4D58">
        <w:rPr>
          <w:rFonts w:ascii="Times New Roman" w:hAnsi="Times New Roman" w:cs="Times New Roman"/>
          <w:sz w:val="22"/>
          <w:szCs w:val="20"/>
          <w:lang w:val="fr-CH"/>
        </w:rPr>
        <w:t xml:space="preserve">Les </w:t>
      </w:r>
      <w:r w:rsidRPr="00CF4D58">
        <w:rPr>
          <w:rFonts w:ascii="Times New Roman" w:hAnsi="Times New Roman" w:cs="Times New Roman"/>
          <w:i/>
          <w:sz w:val="22"/>
          <w:szCs w:val="20"/>
          <w:lang w:val="fr-CH"/>
        </w:rPr>
        <w:t xml:space="preserve">alinéas </w:t>
      </w:r>
      <w:r w:rsidRPr="00CF4D58">
        <w:rPr>
          <w:rFonts w:ascii="Times New Roman" w:hAnsi="Times New Roman" w:cs="Times New Roman"/>
          <w:sz w:val="22"/>
          <w:szCs w:val="20"/>
          <w:lang w:val="fr-CH"/>
        </w:rPr>
        <w:t>se subdivisent eux-mêmes en trois échelons successifs</w:t>
      </w:r>
      <w:r w:rsidR="00CF4D58" w:rsidRPr="00CF4D58">
        <w:rPr>
          <w:rFonts w:ascii="Times New Roman" w:hAnsi="Times New Roman" w:cs="Times New Roman"/>
          <w:sz w:val="22"/>
          <w:szCs w:val="20"/>
          <w:lang w:val="fr-CH"/>
        </w:rPr>
        <w:t>:</w:t>
      </w:r>
    </w:p>
    <w:p w14:paraId="061D011C" w14:textId="64C72F3A" w:rsidR="00CF4D58" w:rsidRPr="00CF4D58" w:rsidRDefault="00CF4D58" w:rsidP="00926671">
      <w:pPr>
        <w:autoSpaceDE w:val="0"/>
        <w:autoSpaceDN w:val="0"/>
        <w:adjustRightInd w:val="0"/>
        <w:rPr>
          <w:rFonts w:ascii="Times New Roman" w:hAnsi="Times New Roman" w:cs="Times New Roman"/>
          <w:sz w:val="22"/>
          <w:szCs w:val="20"/>
          <w:lang w:val="fr-CH"/>
        </w:rPr>
      </w:pPr>
      <w:r w:rsidRPr="00CF4D58">
        <w:rPr>
          <w:rFonts w:ascii="Times New Roman" w:hAnsi="Times New Roman" w:cs="Times New Roman"/>
          <w:sz w:val="22"/>
          <w:szCs w:val="20"/>
          <w:lang w:val="fr-CH"/>
        </w:rPr>
        <w:t>– </w:t>
      </w:r>
      <w:r w:rsidR="00926671" w:rsidRPr="00CF4D58">
        <w:rPr>
          <w:rFonts w:ascii="Times New Roman" w:hAnsi="Times New Roman" w:cs="Times New Roman"/>
          <w:i/>
          <w:sz w:val="22"/>
          <w:szCs w:val="20"/>
          <w:lang w:val="fr-CH"/>
        </w:rPr>
        <w:t xml:space="preserve">lettres </w:t>
      </w:r>
      <w:r w:rsidR="00926671" w:rsidRPr="00CF4D58">
        <w:rPr>
          <w:rFonts w:ascii="Times New Roman" w:hAnsi="Times New Roman" w:cs="Times New Roman"/>
          <w:sz w:val="22"/>
          <w:szCs w:val="20"/>
          <w:lang w:val="fr-CH"/>
        </w:rPr>
        <w:t>(a., b., c., … i., j., k., etc.)</w:t>
      </w:r>
      <w:r w:rsidRPr="00CF4D58">
        <w:rPr>
          <w:rFonts w:ascii="Times New Roman" w:hAnsi="Times New Roman" w:cs="Times New Roman"/>
          <w:sz w:val="22"/>
          <w:szCs w:val="20"/>
          <w:lang w:val="fr-CH"/>
        </w:rPr>
        <w:t>;</w:t>
      </w:r>
    </w:p>
    <w:p w14:paraId="723D5FCC" w14:textId="3440FCE0" w:rsidR="00CF4D58" w:rsidRPr="00CF4D58" w:rsidRDefault="00CF4D58" w:rsidP="00926671">
      <w:pPr>
        <w:autoSpaceDE w:val="0"/>
        <w:autoSpaceDN w:val="0"/>
        <w:adjustRightInd w:val="0"/>
        <w:rPr>
          <w:rFonts w:ascii="Times New Roman" w:hAnsi="Times New Roman" w:cs="Times New Roman"/>
          <w:sz w:val="22"/>
          <w:szCs w:val="20"/>
          <w:lang w:val="fr-CH"/>
        </w:rPr>
      </w:pPr>
      <w:r w:rsidRPr="00CF4D58">
        <w:rPr>
          <w:rFonts w:ascii="Times New Roman" w:hAnsi="Times New Roman" w:cs="Times New Roman"/>
          <w:sz w:val="22"/>
          <w:szCs w:val="20"/>
          <w:lang w:val="fr-CH"/>
        </w:rPr>
        <w:t>– </w:t>
      </w:r>
      <w:r w:rsidR="00926671" w:rsidRPr="00CF4D58">
        <w:rPr>
          <w:rFonts w:ascii="Times New Roman" w:hAnsi="Times New Roman" w:cs="Times New Roman"/>
          <w:i/>
          <w:sz w:val="22"/>
          <w:szCs w:val="20"/>
          <w:lang w:val="fr-CH"/>
        </w:rPr>
        <w:t xml:space="preserve">chiffres arabes </w:t>
      </w:r>
      <w:r w:rsidR="00926671" w:rsidRPr="00CF4D58">
        <w:rPr>
          <w:rFonts w:ascii="Times New Roman" w:hAnsi="Times New Roman" w:cs="Times New Roman"/>
          <w:sz w:val="22"/>
          <w:szCs w:val="20"/>
          <w:lang w:val="fr-CH"/>
        </w:rPr>
        <w:t>(1., 2., 3., etc.)</w:t>
      </w:r>
      <w:r w:rsidRPr="00CF4D58">
        <w:rPr>
          <w:rFonts w:ascii="Times New Roman" w:hAnsi="Times New Roman" w:cs="Times New Roman"/>
          <w:sz w:val="22"/>
          <w:szCs w:val="20"/>
          <w:lang w:val="fr-CH"/>
        </w:rPr>
        <w:t>;</w:t>
      </w:r>
    </w:p>
    <w:p w14:paraId="44955E49" w14:textId="2FC6A1E3" w:rsidR="002D2B0C" w:rsidRPr="00CF4D58" w:rsidRDefault="00CF4D58" w:rsidP="00926671">
      <w:pPr>
        <w:autoSpaceDE w:val="0"/>
        <w:autoSpaceDN w:val="0"/>
        <w:adjustRightInd w:val="0"/>
        <w:rPr>
          <w:rFonts w:ascii="Times New Roman" w:hAnsi="Times New Roman" w:cs="Times New Roman"/>
          <w:sz w:val="22"/>
          <w:szCs w:val="20"/>
          <w:lang w:val="fr-CH"/>
        </w:rPr>
      </w:pPr>
      <w:r w:rsidRPr="00CF4D58">
        <w:rPr>
          <w:rFonts w:ascii="Times New Roman" w:hAnsi="Times New Roman" w:cs="Times New Roman"/>
          <w:sz w:val="22"/>
          <w:szCs w:val="20"/>
          <w:lang w:val="fr-CH"/>
        </w:rPr>
        <w:t>– </w:t>
      </w:r>
      <w:r w:rsidR="002D2B0C" w:rsidRPr="00CF4D58">
        <w:rPr>
          <w:rFonts w:ascii="Times New Roman" w:hAnsi="Times New Roman" w:cs="Times New Roman"/>
          <w:sz w:val="22"/>
          <w:szCs w:val="20"/>
          <w:lang w:val="fr-CH"/>
        </w:rPr>
        <w:t>tirets.</w:t>
      </w:r>
    </w:p>
    <w:p w14:paraId="314EE45F" w14:textId="77777777" w:rsidR="00B62BFF" w:rsidRPr="00CF4D58" w:rsidRDefault="00392682" w:rsidP="00392682">
      <w:pPr>
        <w:tabs>
          <w:tab w:val="left" w:pos="5265"/>
        </w:tabs>
        <w:autoSpaceDE w:val="0"/>
        <w:autoSpaceDN w:val="0"/>
        <w:adjustRightInd w:val="0"/>
        <w:rPr>
          <w:rFonts w:ascii="Times New Roman" w:hAnsi="Times New Roman" w:cs="Times New Roman"/>
          <w:sz w:val="22"/>
          <w:szCs w:val="20"/>
          <w:lang w:val="fr-CH"/>
        </w:rPr>
      </w:pPr>
      <w:r w:rsidRPr="00CF4D58">
        <w:rPr>
          <w:rFonts w:ascii="Times New Roman" w:hAnsi="Times New Roman" w:cs="Times New Roman"/>
          <w:sz w:val="22"/>
          <w:szCs w:val="20"/>
          <w:lang w:val="fr-CH"/>
        </w:rPr>
        <w:tab/>
      </w:r>
    </w:p>
    <w:p w14:paraId="2BA50ADF" w14:textId="3472A4D6" w:rsidR="00CF4D58" w:rsidRPr="00CF4D58" w:rsidRDefault="00926671" w:rsidP="00926671">
      <w:pPr>
        <w:autoSpaceDE w:val="0"/>
        <w:autoSpaceDN w:val="0"/>
        <w:adjustRightInd w:val="0"/>
        <w:rPr>
          <w:rFonts w:ascii="Times New Roman" w:hAnsi="Times New Roman" w:cs="Times New Roman"/>
          <w:sz w:val="22"/>
          <w:szCs w:val="20"/>
          <w:lang w:val="fr-CH"/>
        </w:rPr>
      </w:pPr>
      <w:r w:rsidRPr="00CF4D58">
        <w:rPr>
          <w:rFonts w:ascii="Times New Roman" w:hAnsi="Times New Roman" w:cs="Times New Roman"/>
          <w:i/>
          <w:sz w:val="22"/>
          <w:szCs w:val="20"/>
          <w:lang w:val="fr-CH"/>
        </w:rPr>
        <w:t xml:space="preserve">Règles de ponctuation </w:t>
      </w:r>
      <w:r w:rsidRPr="00CF4D58">
        <w:rPr>
          <w:rFonts w:ascii="Times New Roman" w:hAnsi="Times New Roman" w:cs="Times New Roman"/>
          <w:sz w:val="22"/>
          <w:szCs w:val="20"/>
          <w:lang w:val="fr-CH"/>
        </w:rPr>
        <w:t>dans les subdivisions</w:t>
      </w:r>
      <w:r w:rsidR="00CF4D58" w:rsidRPr="00CF4D58">
        <w:rPr>
          <w:rFonts w:ascii="Times New Roman" w:hAnsi="Times New Roman" w:cs="Times New Roman"/>
          <w:sz w:val="22"/>
          <w:szCs w:val="20"/>
          <w:lang w:val="fr-CH"/>
        </w:rPr>
        <w:t>:</w:t>
      </w:r>
    </w:p>
    <w:p w14:paraId="56AD760C" w14:textId="77777777" w:rsidR="00CF4D58" w:rsidRPr="00CF4D58" w:rsidRDefault="00CF4D58" w:rsidP="00926671">
      <w:pPr>
        <w:autoSpaceDE w:val="0"/>
        <w:autoSpaceDN w:val="0"/>
        <w:adjustRightInd w:val="0"/>
        <w:rPr>
          <w:rFonts w:ascii="Times New Roman" w:hAnsi="Times New Roman" w:cs="Times New Roman"/>
          <w:sz w:val="22"/>
          <w:szCs w:val="20"/>
          <w:lang w:val="fr-CH"/>
        </w:rPr>
      </w:pPr>
      <w:r w:rsidRPr="00CF4D58">
        <w:rPr>
          <w:rFonts w:ascii="Times New Roman" w:hAnsi="Times New Roman" w:cs="Times New Roman"/>
          <w:sz w:val="22"/>
          <w:szCs w:val="20"/>
          <w:lang w:val="fr-CH"/>
        </w:rPr>
        <w:t>– </w:t>
      </w:r>
      <w:r w:rsidR="00926671" w:rsidRPr="00CF4D58">
        <w:rPr>
          <w:rFonts w:ascii="Times New Roman" w:hAnsi="Times New Roman" w:cs="Times New Roman"/>
          <w:sz w:val="22"/>
          <w:szCs w:val="20"/>
          <w:lang w:val="fr-CH"/>
        </w:rPr>
        <w:t xml:space="preserve">La </w:t>
      </w:r>
      <w:r w:rsidR="00926671" w:rsidRPr="00CF4D58">
        <w:rPr>
          <w:rFonts w:ascii="Times New Roman" w:hAnsi="Times New Roman" w:cs="Times New Roman"/>
          <w:i/>
          <w:sz w:val="22"/>
          <w:szCs w:val="20"/>
          <w:lang w:val="fr-CH"/>
        </w:rPr>
        <w:t>phrase introductive</w:t>
      </w:r>
      <w:r w:rsidR="00926671" w:rsidRPr="00CF4D58">
        <w:rPr>
          <w:rFonts w:ascii="Times New Roman" w:hAnsi="Times New Roman" w:cs="Times New Roman"/>
          <w:sz w:val="22"/>
          <w:szCs w:val="20"/>
          <w:lang w:val="fr-CH"/>
        </w:rPr>
        <w:t xml:space="preserve"> finit par un deux-points.</w:t>
      </w:r>
    </w:p>
    <w:p w14:paraId="3664C001" w14:textId="0B909967" w:rsidR="00CF4D58" w:rsidRPr="00CF4D58" w:rsidRDefault="00CF4D58" w:rsidP="00926671">
      <w:pPr>
        <w:autoSpaceDE w:val="0"/>
        <w:autoSpaceDN w:val="0"/>
        <w:adjustRightInd w:val="0"/>
        <w:rPr>
          <w:rFonts w:ascii="Times New Roman" w:hAnsi="Times New Roman" w:cs="Times New Roman"/>
          <w:sz w:val="22"/>
          <w:szCs w:val="20"/>
          <w:lang w:val="fr-CH"/>
        </w:rPr>
      </w:pPr>
      <w:r w:rsidRPr="00CF4D58">
        <w:rPr>
          <w:rFonts w:ascii="Times New Roman" w:hAnsi="Times New Roman" w:cs="Times New Roman"/>
          <w:sz w:val="22"/>
          <w:szCs w:val="20"/>
          <w:lang w:val="fr-CH"/>
        </w:rPr>
        <w:t>– </w:t>
      </w:r>
      <w:r w:rsidR="00926671" w:rsidRPr="00CF4D58">
        <w:rPr>
          <w:rFonts w:ascii="Times New Roman" w:hAnsi="Times New Roman" w:cs="Times New Roman"/>
          <w:sz w:val="22"/>
          <w:szCs w:val="20"/>
          <w:lang w:val="fr-CH"/>
        </w:rPr>
        <w:t xml:space="preserve">Les </w:t>
      </w:r>
      <w:r w:rsidR="00926671" w:rsidRPr="00CF4D58">
        <w:rPr>
          <w:rFonts w:ascii="Times New Roman" w:hAnsi="Times New Roman" w:cs="Times New Roman"/>
          <w:i/>
          <w:sz w:val="22"/>
          <w:szCs w:val="20"/>
          <w:lang w:val="fr-CH"/>
        </w:rPr>
        <w:t xml:space="preserve">membres des énumérations </w:t>
      </w:r>
      <w:r w:rsidR="00926671" w:rsidRPr="00CF4D58">
        <w:rPr>
          <w:rFonts w:ascii="Times New Roman" w:hAnsi="Times New Roman" w:cs="Times New Roman"/>
          <w:sz w:val="22"/>
          <w:szCs w:val="20"/>
          <w:lang w:val="fr-CH"/>
        </w:rPr>
        <w:t>sont séparés les uns des autres comme suit</w:t>
      </w:r>
      <w:r w:rsidRPr="00CF4D58">
        <w:rPr>
          <w:rFonts w:ascii="Times New Roman" w:hAnsi="Times New Roman" w:cs="Times New Roman"/>
          <w:sz w:val="22"/>
          <w:szCs w:val="20"/>
          <w:lang w:val="fr-CH"/>
        </w:rPr>
        <w:t>:</w:t>
      </w:r>
    </w:p>
    <w:p w14:paraId="6CAC0A37" w14:textId="18D89AB5" w:rsidR="00CF4D58" w:rsidRPr="00CF4D58" w:rsidRDefault="00CF4D58" w:rsidP="00926671">
      <w:pPr>
        <w:autoSpaceDE w:val="0"/>
        <w:autoSpaceDN w:val="0"/>
        <w:adjustRightInd w:val="0"/>
        <w:ind w:firstLine="708"/>
        <w:rPr>
          <w:rFonts w:ascii="Times New Roman" w:hAnsi="Times New Roman" w:cs="Times New Roman"/>
          <w:sz w:val="22"/>
          <w:szCs w:val="20"/>
          <w:lang w:val="fr-CH"/>
        </w:rPr>
      </w:pPr>
      <w:r w:rsidRPr="00CF4D58">
        <w:rPr>
          <w:rFonts w:ascii="Times New Roman" w:hAnsi="Times New Roman" w:cs="Times New Roman"/>
          <w:sz w:val="22"/>
          <w:szCs w:val="20"/>
          <w:lang w:val="fr-CH"/>
        </w:rPr>
        <w:t>– </w:t>
      </w:r>
      <w:r w:rsidR="00926671" w:rsidRPr="00CF4D58">
        <w:rPr>
          <w:rFonts w:ascii="Times New Roman" w:hAnsi="Times New Roman" w:cs="Times New Roman"/>
          <w:sz w:val="22"/>
          <w:szCs w:val="20"/>
          <w:lang w:val="fr-CH"/>
        </w:rPr>
        <w:t>les lettres par un point-virgule</w:t>
      </w:r>
      <w:r w:rsidRPr="00CF4D58">
        <w:rPr>
          <w:rFonts w:ascii="Times New Roman" w:hAnsi="Times New Roman" w:cs="Times New Roman"/>
          <w:sz w:val="22"/>
          <w:szCs w:val="20"/>
          <w:lang w:val="fr-CH"/>
        </w:rPr>
        <w:t>;</w:t>
      </w:r>
    </w:p>
    <w:p w14:paraId="7E29ED34" w14:textId="17194E33" w:rsidR="00CF4D58" w:rsidRPr="00CF4D58" w:rsidRDefault="00CF4D58" w:rsidP="00926671">
      <w:pPr>
        <w:autoSpaceDE w:val="0"/>
        <w:autoSpaceDN w:val="0"/>
        <w:adjustRightInd w:val="0"/>
        <w:ind w:firstLine="708"/>
        <w:rPr>
          <w:rFonts w:ascii="Times New Roman" w:hAnsi="Times New Roman" w:cs="Times New Roman"/>
          <w:sz w:val="22"/>
          <w:szCs w:val="20"/>
          <w:lang w:val="fr-CH"/>
        </w:rPr>
      </w:pPr>
      <w:r w:rsidRPr="00CF4D58">
        <w:rPr>
          <w:rFonts w:ascii="Times New Roman" w:hAnsi="Times New Roman" w:cs="Times New Roman"/>
          <w:sz w:val="22"/>
          <w:szCs w:val="20"/>
          <w:lang w:val="fr-CH"/>
        </w:rPr>
        <w:t>– </w:t>
      </w:r>
      <w:r w:rsidR="00926671" w:rsidRPr="00CF4D58">
        <w:rPr>
          <w:rFonts w:ascii="Times New Roman" w:hAnsi="Times New Roman" w:cs="Times New Roman"/>
          <w:sz w:val="22"/>
          <w:szCs w:val="20"/>
          <w:lang w:val="fr-CH"/>
        </w:rPr>
        <w:t>les chiffres par une virgule</w:t>
      </w:r>
      <w:r w:rsidRPr="00CF4D58">
        <w:rPr>
          <w:rFonts w:ascii="Times New Roman" w:hAnsi="Times New Roman" w:cs="Times New Roman"/>
          <w:sz w:val="22"/>
          <w:szCs w:val="20"/>
          <w:lang w:val="fr-CH"/>
        </w:rPr>
        <w:t>;</w:t>
      </w:r>
    </w:p>
    <w:p w14:paraId="62A72884" w14:textId="1B649EB9" w:rsidR="00B62BFF" w:rsidRPr="00CF4D58" w:rsidRDefault="00CF4D58" w:rsidP="00926671">
      <w:pPr>
        <w:autoSpaceDE w:val="0"/>
        <w:autoSpaceDN w:val="0"/>
        <w:adjustRightInd w:val="0"/>
        <w:ind w:firstLine="708"/>
        <w:rPr>
          <w:rFonts w:ascii="Times New Roman" w:hAnsi="Times New Roman" w:cs="Times New Roman"/>
          <w:sz w:val="22"/>
          <w:szCs w:val="20"/>
          <w:lang w:val="fr-CH"/>
        </w:rPr>
      </w:pPr>
      <w:r w:rsidRPr="00CF4D58">
        <w:rPr>
          <w:rFonts w:ascii="Times New Roman" w:hAnsi="Times New Roman" w:cs="Times New Roman"/>
          <w:sz w:val="22"/>
          <w:szCs w:val="20"/>
          <w:lang w:val="fr-CH"/>
        </w:rPr>
        <w:t>– </w:t>
      </w:r>
      <w:r w:rsidR="00926671" w:rsidRPr="00CF4D58">
        <w:rPr>
          <w:rFonts w:ascii="Times New Roman" w:hAnsi="Times New Roman" w:cs="Times New Roman"/>
          <w:sz w:val="22"/>
          <w:szCs w:val="20"/>
          <w:lang w:val="fr-CH"/>
        </w:rPr>
        <w:t>les tirets par un simple retour à la ligne.</w:t>
      </w:r>
    </w:p>
    <w:p w14:paraId="41CA3555" w14:textId="52E7B002" w:rsidR="00B62BFF" w:rsidRPr="00CF4D58" w:rsidRDefault="00926671" w:rsidP="00926671">
      <w:pPr>
        <w:autoSpaceDE w:val="0"/>
        <w:autoSpaceDN w:val="0"/>
        <w:adjustRightInd w:val="0"/>
        <w:rPr>
          <w:rFonts w:ascii="Times New Roman" w:hAnsi="Times New Roman" w:cs="Times New Roman"/>
          <w:sz w:val="22"/>
          <w:szCs w:val="20"/>
          <w:lang w:val="fr-CH"/>
        </w:rPr>
      </w:pPr>
      <w:r w:rsidRPr="00CF4D58">
        <w:rPr>
          <w:rFonts w:ascii="Times New Roman" w:hAnsi="Times New Roman" w:cs="Times New Roman"/>
          <w:sz w:val="22"/>
          <w:szCs w:val="20"/>
          <w:lang w:val="fr-CH"/>
        </w:rPr>
        <w:t>Une énumération peut être cumulative ou alternative</w:t>
      </w:r>
      <w:r w:rsidR="00CF4D58" w:rsidRPr="00CF4D58">
        <w:rPr>
          <w:rFonts w:ascii="Times New Roman" w:hAnsi="Times New Roman" w:cs="Times New Roman"/>
          <w:sz w:val="22"/>
          <w:szCs w:val="20"/>
          <w:lang w:val="fr-CH"/>
        </w:rPr>
        <w:t>;</w:t>
      </w:r>
      <w:r w:rsidRPr="00CF4D58">
        <w:rPr>
          <w:rFonts w:ascii="Times New Roman" w:hAnsi="Times New Roman" w:cs="Times New Roman"/>
          <w:sz w:val="22"/>
          <w:szCs w:val="20"/>
          <w:lang w:val="fr-CH"/>
        </w:rPr>
        <w:t xml:space="preserve"> le</w:t>
      </w:r>
      <w:proofErr w:type="gramStart"/>
      <w:r w:rsidR="00CF4D58" w:rsidRPr="00CF4D58">
        <w:rPr>
          <w:rFonts w:ascii="Times New Roman" w:hAnsi="Times New Roman" w:cs="Times New Roman"/>
          <w:sz w:val="22"/>
          <w:szCs w:val="20"/>
          <w:lang w:val="fr-CH"/>
        </w:rPr>
        <w:t xml:space="preserve"> </w:t>
      </w:r>
      <w:r w:rsidR="00CF4D58">
        <w:rPr>
          <w:rFonts w:ascii="Times New Roman" w:hAnsi="Times New Roman" w:cs="Times New Roman"/>
          <w:sz w:val="22"/>
          <w:szCs w:val="20"/>
          <w:lang w:val="fr-CH"/>
        </w:rPr>
        <w:t>«</w:t>
      </w:r>
      <w:r w:rsidR="00CF4D58" w:rsidRPr="00CF4D58">
        <w:rPr>
          <w:rFonts w:ascii="Times New Roman" w:hAnsi="Times New Roman" w:cs="Times New Roman"/>
          <w:sz w:val="22"/>
          <w:szCs w:val="20"/>
          <w:lang w:val="fr-CH"/>
        </w:rPr>
        <w:t>p</w:t>
      </w:r>
      <w:r w:rsidRPr="00CF4D58">
        <w:rPr>
          <w:rFonts w:ascii="Times New Roman" w:hAnsi="Times New Roman" w:cs="Times New Roman"/>
          <w:sz w:val="22"/>
          <w:szCs w:val="20"/>
          <w:lang w:val="fr-CH"/>
        </w:rPr>
        <w:t>anachag</w:t>
      </w:r>
      <w:r w:rsidR="00CF4D58" w:rsidRPr="00CF4D58">
        <w:rPr>
          <w:rFonts w:ascii="Times New Roman" w:hAnsi="Times New Roman" w:cs="Times New Roman"/>
          <w:sz w:val="22"/>
          <w:szCs w:val="20"/>
          <w:lang w:val="fr-CH"/>
        </w:rPr>
        <w:t>e</w:t>
      </w:r>
      <w:proofErr w:type="gramEnd"/>
      <w:r w:rsidR="00CF4D58">
        <w:rPr>
          <w:rFonts w:ascii="Times New Roman" w:hAnsi="Times New Roman" w:cs="Times New Roman"/>
          <w:sz w:val="22"/>
          <w:szCs w:val="20"/>
          <w:lang w:val="fr-CH"/>
        </w:rPr>
        <w:t>»</w:t>
      </w:r>
      <w:r w:rsidR="00CF4D58" w:rsidRPr="00CF4D58">
        <w:rPr>
          <w:rFonts w:ascii="Times New Roman" w:hAnsi="Times New Roman" w:cs="Times New Roman"/>
          <w:sz w:val="22"/>
          <w:szCs w:val="20"/>
          <w:lang w:val="fr-CH"/>
        </w:rPr>
        <w:t xml:space="preserve"> </w:t>
      </w:r>
      <w:r w:rsidRPr="00CF4D58">
        <w:rPr>
          <w:rFonts w:ascii="Times New Roman" w:hAnsi="Times New Roman" w:cs="Times New Roman"/>
          <w:sz w:val="22"/>
          <w:szCs w:val="20"/>
          <w:lang w:val="fr-CH"/>
        </w:rPr>
        <w:t>n</w:t>
      </w:r>
      <w:r w:rsidR="00CF4D58">
        <w:rPr>
          <w:rFonts w:ascii="Times New Roman" w:hAnsi="Times New Roman" w:cs="Times New Roman"/>
          <w:sz w:val="22"/>
          <w:szCs w:val="20"/>
          <w:lang w:val="fr-CH"/>
        </w:rPr>
        <w:t>’</w:t>
      </w:r>
      <w:r w:rsidRPr="00CF4D58">
        <w:rPr>
          <w:rFonts w:ascii="Times New Roman" w:hAnsi="Times New Roman" w:cs="Times New Roman"/>
          <w:sz w:val="22"/>
          <w:szCs w:val="20"/>
          <w:lang w:val="fr-CH"/>
        </w:rPr>
        <w:t>est pas autorisé. Le caractère cumulatif ou alternatif de l</w:t>
      </w:r>
      <w:r w:rsidR="00CF4D58">
        <w:rPr>
          <w:rFonts w:ascii="Times New Roman" w:hAnsi="Times New Roman" w:cs="Times New Roman"/>
          <w:sz w:val="22"/>
          <w:szCs w:val="20"/>
          <w:lang w:val="fr-CH"/>
        </w:rPr>
        <w:t>’</w:t>
      </w:r>
      <w:r w:rsidRPr="00CF4D58">
        <w:rPr>
          <w:rFonts w:ascii="Times New Roman" w:hAnsi="Times New Roman" w:cs="Times New Roman"/>
          <w:sz w:val="22"/>
          <w:szCs w:val="20"/>
          <w:lang w:val="fr-CH"/>
        </w:rPr>
        <w:t>énumération doit si possible ress</w:t>
      </w:r>
      <w:r w:rsidR="00AF4CE6" w:rsidRPr="00CF4D58">
        <w:rPr>
          <w:rFonts w:ascii="Times New Roman" w:hAnsi="Times New Roman" w:cs="Times New Roman"/>
          <w:sz w:val="22"/>
          <w:szCs w:val="20"/>
          <w:lang w:val="fr-CH"/>
        </w:rPr>
        <w:t>ortir de la phrase introductive</w:t>
      </w:r>
      <w:r w:rsidR="00CF4D58" w:rsidRPr="00CF4D58">
        <w:rPr>
          <w:rFonts w:ascii="Times New Roman" w:hAnsi="Times New Roman" w:cs="Times New Roman"/>
          <w:sz w:val="22"/>
          <w:szCs w:val="20"/>
          <w:lang w:val="fr-CH"/>
        </w:rPr>
        <w:t>:</w:t>
      </w:r>
      <w:r w:rsidRPr="00CF4D58">
        <w:rPr>
          <w:rFonts w:ascii="Times New Roman" w:hAnsi="Times New Roman" w:cs="Times New Roman"/>
          <w:sz w:val="22"/>
          <w:szCs w:val="20"/>
          <w:lang w:val="fr-CH"/>
        </w:rPr>
        <w:t xml:space="preserve"> si celle-ci n</w:t>
      </w:r>
      <w:r w:rsidR="00CF4D58">
        <w:rPr>
          <w:rFonts w:ascii="Times New Roman" w:hAnsi="Times New Roman" w:cs="Times New Roman"/>
          <w:sz w:val="22"/>
          <w:szCs w:val="20"/>
          <w:lang w:val="fr-CH"/>
        </w:rPr>
        <w:t>’</w:t>
      </w:r>
      <w:r w:rsidRPr="00CF4D58">
        <w:rPr>
          <w:rFonts w:ascii="Times New Roman" w:hAnsi="Times New Roman" w:cs="Times New Roman"/>
          <w:sz w:val="22"/>
          <w:szCs w:val="20"/>
          <w:lang w:val="fr-CH"/>
        </w:rPr>
        <w:t>est pas suffisamment claire, on pourra par exemple ajouter</w:t>
      </w:r>
      <w:r w:rsidR="00CF4D58" w:rsidRPr="00CF4D58">
        <w:rPr>
          <w:rFonts w:ascii="Times New Roman" w:hAnsi="Times New Roman" w:cs="Times New Roman"/>
          <w:sz w:val="22"/>
          <w:szCs w:val="20"/>
          <w:lang w:val="fr-CH"/>
        </w:rPr>
        <w:t xml:space="preserve"> </w:t>
      </w:r>
      <w:r w:rsidR="00CF4D58">
        <w:rPr>
          <w:rFonts w:ascii="Times New Roman" w:hAnsi="Times New Roman" w:cs="Times New Roman"/>
          <w:sz w:val="22"/>
          <w:szCs w:val="20"/>
          <w:lang w:val="fr-CH"/>
        </w:rPr>
        <w:t>«</w:t>
      </w:r>
      <w:proofErr w:type="gramStart"/>
      <w:r w:rsidR="00CF4D58" w:rsidRPr="00CF4D58">
        <w:rPr>
          <w:rFonts w:ascii="Times New Roman" w:hAnsi="Times New Roman" w:cs="Times New Roman"/>
          <w:sz w:val="22"/>
          <w:szCs w:val="20"/>
          <w:lang w:val="fr-CH"/>
        </w:rPr>
        <w:t>et</w:t>
      </w:r>
      <w:r w:rsidR="00CF4D58">
        <w:rPr>
          <w:rFonts w:ascii="Times New Roman" w:hAnsi="Times New Roman" w:cs="Times New Roman"/>
          <w:sz w:val="22"/>
          <w:szCs w:val="20"/>
          <w:lang w:val="fr-CH"/>
        </w:rPr>
        <w:t>»</w:t>
      </w:r>
      <w:proofErr w:type="gramEnd"/>
      <w:r w:rsidR="00CF4D58" w:rsidRPr="00CF4D58">
        <w:rPr>
          <w:rFonts w:ascii="Times New Roman" w:hAnsi="Times New Roman" w:cs="Times New Roman"/>
          <w:sz w:val="22"/>
          <w:szCs w:val="20"/>
          <w:lang w:val="fr-CH"/>
        </w:rPr>
        <w:t xml:space="preserve"> </w:t>
      </w:r>
      <w:r w:rsidRPr="00CF4D58">
        <w:rPr>
          <w:rFonts w:ascii="Times New Roman" w:hAnsi="Times New Roman" w:cs="Times New Roman"/>
          <w:sz w:val="22"/>
          <w:szCs w:val="20"/>
          <w:lang w:val="fr-CH"/>
        </w:rPr>
        <w:t>ou</w:t>
      </w:r>
      <w:r w:rsidR="00CF4D58" w:rsidRPr="00CF4D58">
        <w:rPr>
          <w:rFonts w:ascii="Times New Roman" w:hAnsi="Times New Roman" w:cs="Times New Roman"/>
          <w:sz w:val="22"/>
          <w:szCs w:val="20"/>
          <w:lang w:val="fr-CH"/>
        </w:rPr>
        <w:t xml:space="preserve"> </w:t>
      </w:r>
      <w:r w:rsidR="00CF4D58">
        <w:rPr>
          <w:rFonts w:ascii="Times New Roman" w:hAnsi="Times New Roman" w:cs="Times New Roman"/>
          <w:sz w:val="22"/>
          <w:szCs w:val="20"/>
          <w:lang w:val="fr-CH"/>
        </w:rPr>
        <w:t>«</w:t>
      </w:r>
      <w:r w:rsidR="00CF4D58" w:rsidRPr="00CF4D58">
        <w:rPr>
          <w:rFonts w:ascii="Times New Roman" w:hAnsi="Times New Roman" w:cs="Times New Roman"/>
          <w:sz w:val="22"/>
          <w:szCs w:val="20"/>
          <w:lang w:val="fr-CH"/>
        </w:rPr>
        <w:t>ou</w:t>
      </w:r>
      <w:r w:rsidR="00CF4D58">
        <w:rPr>
          <w:rFonts w:ascii="Times New Roman" w:hAnsi="Times New Roman" w:cs="Times New Roman"/>
          <w:sz w:val="22"/>
          <w:szCs w:val="20"/>
          <w:lang w:val="fr-CH"/>
        </w:rPr>
        <w:t>»</w:t>
      </w:r>
      <w:r w:rsidR="00CF4D58" w:rsidRPr="00CF4D58">
        <w:rPr>
          <w:rFonts w:ascii="Times New Roman" w:hAnsi="Times New Roman" w:cs="Times New Roman"/>
          <w:sz w:val="22"/>
          <w:szCs w:val="20"/>
          <w:lang w:val="fr-CH"/>
        </w:rPr>
        <w:t>,</w:t>
      </w:r>
      <w:r w:rsidRPr="00CF4D58">
        <w:rPr>
          <w:rFonts w:ascii="Times New Roman" w:hAnsi="Times New Roman" w:cs="Times New Roman"/>
          <w:sz w:val="22"/>
          <w:szCs w:val="20"/>
          <w:lang w:val="fr-CH"/>
        </w:rPr>
        <w:t xml:space="preserve"> </w:t>
      </w:r>
      <w:r w:rsidRPr="00CF4D58">
        <w:rPr>
          <w:rFonts w:ascii="Times New Roman" w:hAnsi="Times New Roman" w:cs="Times New Roman"/>
          <w:i/>
          <w:sz w:val="22"/>
          <w:szCs w:val="20"/>
          <w:lang w:val="fr-CH"/>
        </w:rPr>
        <w:t>précédé d</w:t>
      </w:r>
      <w:r w:rsidR="00CF4D58">
        <w:rPr>
          <w:rFonts w:ascii="Times New Roman" w:hAnsi="Times New Roman" w:cs="Times New Roman"/>
          <w:i/>
          <w:sz w:val="22"/>
          <w:szCs w:val="20"/>
          <w:lang w:val="fr-CH"/>
        </w:rPr>
        <w:t>’</w:t>
      </w:r>
      <w:r w:rsidRPr="00CF4D58">
        <w:rPr>
          <w:rFonts w:ascii="Times New Roman" w:hAnsi="Times New Roman" w:cs="Times New Roman"/>
          <w:i/>
          <w:sz w:val="22"/>
          <w:szCs w:val="20"/>
          <w:lang w:val="fr-CH"/>
        </w:rPr>
        <w:t>une virgule en français</w:t>
      </w:r>
      <w:r w:rsidRPr="00CF4D58">
        <w:rPr>
          <w:rFonts w:ascii="Times New Roman" w:hAnsi="Times New Roman" w:cs="Times New Roman"/>
          <w:sz w:val="22"/>
          <w:szCs w:val="20"/>
          <w:lang w:val="fr-CH"/>
        </w:rPr>
        <w:t>, après l</w:t>
      </w:r>
      <w:r w:rsidR="00CF4D58">
        <w:rPr>
          <w:rFonts w:ascii="Times New Roman" w:hAnsi="Times New Roman" w:cs="Times New Roman"/>
          <w:sz w:val="22"/>
          <w:szCs w:val="20"/>
          <w:lang w:val="fr-CH"/>
        </w:rPr>
        <w:t>’</w:t>
      </w:r>
      <w:r w:rsidRPr="00CF4D58">
        <w:rPr>
          <w:rFonts w:ascii="Times New Roman" w:hAnsi="Times New Roman" w:cs="Times New Roman"/>
          <w:sz w:val="22"/>
          <w:szCs w:val="20"/>
          <w:lang w:val="fr-CH"/>
        </w:rPr>
        <w:t>avant dernier membre de l</w:t>
      </w:r>
      <w:r w:rsidR="00CF4D58">
        <w:rPr>
          <w:rFonts w:ascii="Times New Roman" w:hAnsi="Times New Roman" w:cs="Times New Roman"/>
          <w:sz w:val="22"/>
          <w:szCs w:val="20"/>
          <w:lang w:val="fr-CH"/>
        </w:rPr>
        <w:t>’</w:t>
      </w:r>
      <w:r w:rsidRPr="00CF4D58">
        <w:rPr>
          <w:rFonts w:ascii="Times New Roman" w:hAnsi="Times New Roman" w:cs="Times New Roman"/>
          <w:sz w:val="22"/>
          <w:szCs w:val="20"/>
          <w:lang w:val="fr-CH"/>
        </w:rPr>
        <w:t>énumération.</w:t>
      </w:r>
    </w:p>
    <w:p w14:paraId="056CCE81" w14:textId="0E23A29C" w:rsidR="00B62BFF" w:rsidRPr="00A768DE" w:rsidRDefault="00392682" w:rsidP="00A768DE">
      <w:pPr>
        <w:pStyle w:val="Listenabsatz"/>
        <w:numPr>
          <w:ilvl w:val="0"/>
          <w:numId w:val="4"/>
        </w:numPr>
        <w:rPr>
          <w:rFonts w:ascii="Times New Roman" w:hAnsi="Times New Roman" w:cs="Times New Roman"/>
          <w:sz w:val="24"/>
          <w:u w:val="single"/>
          <w:lang w:val="fr-CH"/>
        </w:rPr>
      </w:pPr>
      <w:r w:rsidRPr="00CF4D58">
        <w:rPr>
          <w:rFonts w:ascii="Times New Roman" w:hAnsi="Times New Roman" w:cs="Times New Roman"/>
          <w:sz w:val="22"/>
          <w:szCs w:val="20"/>
          <w:lang w:val="fr-CH"/>
        </w:rPr>
        <w:br w:type="page"/>
      </w:r>
      <w:r w:rsidR="008F62E1" w:rsidRPr="00A768DE">
        <w:rPr>
          <w:rFonts w:ascii="Times New Roman" w:hAnsi="Times New Roman" w:cs="Times New Roman"/>
          <w:sz w:val="24"/>
          <w:u w:val="single"/>
          <w:lang w:val="fr-CH"/>
        </w:rPr>
        <w:lastRenderedPageBreak/>
        <w:t>Règlement</w:t>
      </w:r>
      <w:r w:rsidR="009318E9" w:rsidRPr="00A768DE">
        <w:rPr>
          <w:rFonts w:ascii="Times New Roman" w:hAnsi="Times New Roman" w:cs="Times New Roman"/>
          <w:sz w:val="24"/>
          <w:u w:val="single"/>
          <w:lang w:val="fr-CH"/>
        </w:rPr>
        <w:t xml:space="preserve"> type</w:t>
      </w:r>
    </w:p>
    <w:p w14:paraId="3A3AEF6C" w14:textId="77777777" w:rsidR="00B62BFF" w:rsidRPr="00CF4D58" w:rsidRDefault="00B62BFF">
      <w:pPr>
        <w:autoSpaceDE w:val="0"/>
        <w:autoSpaceDN w:val="0"/>
        <w:adjustRightInd w:val="0"/>
        <w:rPr>
          <w:rFonts w:ascii="Times New Roman" w:hAnsi="Times New Roman" w:cs="Times New Roman"/>
          <w:sz w:val="22"/>
          <w:szCs w:val="20"/>
          <w:lang w:val="fr-CH"/>
        </w:rPr>
      </w:pPr>
    </w:p>
    <w:p w14:paraId="01FFE3CC" w14:textId="77777777" w:rsidR="00B62BFF" w:rsidRPr="00CF4D58" w:rsidRDefault="00B62BFF">
      <w:pPr>
        <w:autoSpaceDE w:val="0"/>
        <w:autoSpaceDN w:val="0"/>
        <w:adjustRightInd w:val="0"/>
        <w:rPr>
          <w:rFonts w:ascii="Times New Roman" w:hAnsi="Times New Roman" w:cs="Times New Roman"/>
          <w:sz w:val="22"/>
          <w:szCs w:val="20"/>
          <w:lang w:val="fr-CH"/>
        </w:rPr>
      </w:pPr>
    </w:p>
    <w:p w14:paraId="50D2A941" w14:textId="77777777" w:rsidR="00B62BFF" w:rsidRPr="00CF4D58" w:rsidRDefault="009318E9">
      <w:pPr>
        <w:autoSpaceDE w:val="0"/>
        <w:autoSpaceDN w:val="0"/>
        <w:adjustRightInd w:val="0"/>
        <w:rPr>
          <w:rFonts w:ascii="Times New Roman" w:hAnsi="Times New Roman" w:cs="Times New Roman"/>
          <w:b/>
          <w:sz w:val="22"/>
          <w:szCs w:val="22"/>
          <w:lang w:val="fr-CH"/>
        </w:rPr>
      </w:pPr>
      <w:r w:rsidRPr="00CF4D58">
        <w:rPr>
          <w:rFonts w:ascii="Times New Roman" w:hAnsi="Times New Roman" w:cs="Times New Roman"/>
          <w:b/>
          <w:sz w:val="22"/>
          <w:szCs w:val="22"/>
          <w:lang w:val="fr-CH"/>
        </w:rPr>
        <w:t>Règlement sur le fonds en faveur de la formation professionnelle [Nom]</w:t>
      </w:r>
    </w:p>
    <w:p w14:paraId="3CB3F988" w14:textId="77777777" w:rsidR="00B62BFF" w:rsidRPr="00CF4D58" w:rsidRDefault="00B62BFF">
      <w:pPr>
        <w:autoSpaceDE w:val="0"/>
        <w:autoSpaceDN w:val="0"/>
        <w:adjustRightInd w:val="0"/>
        <w:rPr>
          <w:rFonts w:ascii="Times New Roman" w:hAnsi="Times New Roman" w:cs="Times New Roman"/>
          <w:sz w:val="22"/>
          <w:szCs w:val="20"/>
          <w:lang w:val="fr-CH"/>
        </w:rPr>
      </w:pPr>
    </w:p>
    <w:p w14:paraId="5F78BBDC" w14:textId="77777777" w:rsidR="00B62BFF" w:rsidRPr="00CF4D58" w:rsidRDefault="009318E9">
      <w:pPr>
        <w:autoSpaceDE w:val="0"/>
        <w:autoSpaceDN w:val="0"/>
        <w:adjustRightInd w:val="0"/>
        <w:rPr>
          <w:rFonts w:ascii="Times New Roman" w:hAnsi="Times New Roman" w:cs="Times New Roman"/>
          <w:sz w:val="22"/>
          <w:szCs w:val="22"/>
          <w:lang w:val="fr-CH"/>
        </w:rPr>
      </w:pPr>
      <w:proofErr w:type="gramStart"/>
      <w:r w:rsidRPr="00CF4D58">
        <w:rPr>
          <w:rFonts w:ascii="Times New Roman" w:hAnsi="Times New Roman" w:cs="Times New Roman"/>
          <w:sz w:val="22"/>
          <w:szCs w:val="22"/>
          <w:lang w:val="fr-CH"/>
        </w:rPr>
        <w:t>du</w:t>
      </w:r>
      <w:proofErr w:type="gramEnd"/>
      <w:r w:rsidRPr="00CF4D58">
        <w:rPr>
          <w:rFonts w:ascii="Times New Roman" w:hAnsi="Times New Roman" w:cs="Times New Roman"/>
          <w:sz w:val="22"/>
          <w:szCs w:val="22"/>
          <w:lang w:val="fr-CH"/>
        </w:rPr>
        <w:t xml:space="preserve"> [Date]</w:t>
      </w:r>
    </w:p>
    <w:p w14:paraId="35CBBE84" w14:textId="77777777" w:rsidR="00B62BFF" w:rsidRPr="00CF4D58" w:rsidRDefault="00B62BFF">
      <w:pPr>
        <w:autoSpaceDE w:val="0"/>
        <w:autoSpaceDN w:val="0"/>
        <w:adjustRightInd w:val="0"/>
        <w:rPr>
          <w:rFonts w:ascii="Times New Roman" w:hAnsi="Times New Roman" w:cs="Times New Roman"/>
          <w:sz w:val="22"/>
          <w:szCs w:val="20"/>
          <w:lang w:val="fr-CH"/>
        </w:rPr>
      </w:pPr>
    </w:p>
    <w:p w14:paraId="64588E64" w14:textId="77777777" w:rsidR="00B62BFF" w:rsidRPr="00CF4D58" w:rsidRDefault="00B62BFF">
      <w:pPr>
        <w:autoSpaceDE w:val="0"/>
        <w:autoSpaceDN w:val="0"/>
        <w:adjustRightInd w:val="0"/>
        <w:rPr>
          <w:rFonts w:ascii="Times New Roman" w:hAnsi="Times New Roman" w:cs="Times New Roman"/>
          <w:sz w:val="22"/>
          <w:szCs w:val="20"/>
          <w:lang w:val="fr-CH"/>
        </w:rPr>
      </w:pPr>
    </w:p>
    <w:p w14:paraId="345B7443" w14:textId="6FEFD3F8" w:rsidR="00B62BFF" w:rsidRPr="00CF4D58" w:rsidRDefault="00CF4D58">
      <w:pPr>
        <w:autoSpaceDE w:val="0"/>
        <w:autoSpaceDN w:val="0"/>
        <w:adjustRightInd w:val="0"/>
        <w:ind w:left="1440" w:hanging="1440"/>
        <w:rPr>
          <w:rFonts w:ascii="Times New Roman" w:hAnsi="Times New Roman" w:cs="Times New Roman"/>
          <w:b/>
          <w:bCs/>
          <w:sz w:val="24"/>
          <w:lang w:val="fr-CH"/>
        </w:rPr>
      </w:pPr>
      <w:r w:rsidRPr="00CF4D58">
        <w:rPr>
          <w:rFonts w:ascii="Times New Roman" w:hAnsi="Times New Roman" w:cs="Times New Roman"/>
          <w:b/>
          <w:bCs/>
          <w:sz w:val="24"/>
          <w:lang w:val="fr-CH"/>
        </w:rPr>
        <w:t>Section 1</w:t>
      </w:r>
      <w:r w:rsidR="009318E9" w:rsidRPr="00CF4D58">
        <w:rPr>
          <w:rFonts w:ascii="Times New Roman" w:hAnsi="Times New Roman" w:cs="Times New Roman"/>
          <w:b/>
          <w:bCs/>
          <w:sz w:val="24"/>
          <w:lang w:val="fr-CH"/>
        </w:rPr>
        <w:tab/>
        <w:t>Nom et but</w:t>
      </w:r>
    </w:p>
    <w:p w14:paraId="3387F154" w14:textId="77777777" w:rsidR="00B62BFF" w:rsidRPr="00CF4D58" w:rsidRDefault="00B62BFF">
      <w:pPr>
        <w:autoSpaceDE w:val="0"/>
        <w:autoSpaceDN w:val="0"/>
        <w:adjustRightInd w:val="0"/>
        <w:rPr>
          <w:rFonts w:ascii="Times New Roman" w:hAnsi="Times New Roman" w:cs="Times New Roman"/>
          <w:sz w:val="22"/>
          <w:szCs w:val="20"/>
          <w:lang w:val="fr-CH"/>
        </w:rPr>
      </w:pPr>
    </w:p>
    <w:p w14:paraId="0141E5D5" w14:textId="77777777" w:rsidR="00B62BFF" w:rsidRPr="00CF4D58" w:rsidRDefault="009318E9">
      <w:pPr>
        <w:autoSpaceDE w:val="0"/>
        <w:autoSpaceDN w:val="0"/>
        <w:adjustRightInd w:val="0"/>
        <w:rPr>
          <w:rFonts w:ascii="Times New Roman" w:hAnsi="Times New Roman" w:cs="Times New Roman"/>
          <w:lang w:val="fr-CH"/>
        </w:rPr>
      </w:pPr>
      <w:r w:rsidRPr="00CF4D58">
        <w:rPr>
          <w:rFonts w:ascii="Times New Roman" w:hAnsi="Times New Roman" w:cs="Times New Roman"/>
          <w:b/>
          <w:bCs/>
          <w:sz w:val="22"/>
          <w:szCs w:val="22"/>
          <w:lang w:val="fr-CH"/>
        </w:rPr>
        <w:t>Art. 1</w:t>
      </w:r>
      <w:r w:rsidRPr="00CF4D58">
        <w:rPr>
          <w:rFonts w:ascii="Times New Roman" w:hAnsi="Times New Roman" w:cs="Times New Roman"/>
          <w:b/>
          <w:bCs/>
          <w:sz w:val="22"/>
          <w:szCs w:val="22"/>
          <w:lang w:val="fr-CH"/>
        </w:rPr>
        <w:tab/>
      </w:r>
      <w:r w:rsidRPr="00CF4D58">
        <w:rPr>
          <w:rFonts w:ascii="Times New Roman" w:hAnsi="Times New Roman" w:cs="Times New Roman"/>
          <w:sz w:val="22"/>
          <w:szCs w:val="22"/>
          <w:lang w:val="fr-CH"/>
        </w:rPr>
        <w:tab/>
        <w:t>Nom</w:t>
      </w:r>
    </w:p>
    <w:p w14:paraId="581AC656" w14:textId="1E672832" w:rsidR="00B62BFF" w:rsidRPr="00CF4D58" w:rsidRDefault="003E78C6" w:rsidP="003E78C6">
      <w:pPr>
        <w:autoSpaceDE w:val="0"/>
        <w:autoSpaceDN w:val="0"/>
        <w:adjustRightInd w:val="0"/>
        <w:rPr>
          <w:rFonts w:ascii="Times New Roman" w:hAnsi="Times New Roman" w:cs="Times New Roman"/>
          <w:sz w:val="22"/>
          <w:lang w:val="fr-CH"/>
        </w:rPr>
      </w:pPr>
      <w:r w:rsidRPr="00CF4D58">
        <w:rPr>
          <w:rFonts w:ascii="Times New Roman" w:hAnsi="Times New Roman" w:cs="Times New Roman"/>
          <w:sz w:val="22"/>
          <w:lang w:val="fr-CH"/>
        </w:rPr>
        <w:t xml:space="preserve">Le présent règlement </w:t>
      </w:r>
      <w:r w:rsidR="00105217" w:rsidRPr="00CF4D58">
        <w:rPr>
          <w:rFonts w:ascii="Times New Roman" w:hAnsi="Times New Roman" w:cs="Times New Roman"/>
          <w:sz w:val="22"/>
          <w:lang w:val="fr-CH"/>
        </w:rPr>
        <w:t>intitulé [</w:t>
      </w:r>
      <w:r w:rsidR="007B0913" w:rsidRPr="00CF4D58">
        <w:rPr>
          <w:rFonts w:ascii="Times New Roman" w:hAnsi="Times New Roman" w:cs="Times New Roman"/>
          <w:sz w:val="22"/>
          <w:lang w:val="fr-CH"/>
        </w:rPr>
        <w:t>n</w:t>
      </w:r>
      <w:r w:rsidR="00774804" w:rsidRPr="00CF4D58">
        <w:rPr>
          <w:rFonts w:ascii="Times New Roman" w:hAnsi="Times New Roman" w:cs="Times New Roman"/>
          <w:sz w:val="22"/>
          <w:lang w:val="fr-CH"/>
        </w:rPr>
        <w:t xml:space="preserve">om] </w:t>
      </w:r>
      <w:r w:rsidR="00A510A3" w:rsidRPr="00CF4D58">
        <w:rPr>
          <w:rFonts w:ascii="Times New Roman" w:hAnsi="Times New Roman" w:cs="Times New Roman"/>
          <w:sz w:val="22"/>
          <w:lang w:val="fr-CH"/>
        </w:rPr>
        <w:t>constitue</w:t>
      </w:r>
      <w:r w:rsidR="00774804" w:rsidRPr="00CF4D58">
        <w:rPr>
          <w:rFonts w:ascii="Times New Roman" w:hAnsi="Times New Roman" w:cs="Times New Roman"/>
          <w:sz w:val="22"/>
          <w:lang w:val="fr-CH"/>
        </w:rPr>
        <w:t xml:space="preserve"> l</w:t>
      </w:r>
      <w:r w:rsidR="00A510A3" w:rsidRPr="00CF4D58">
        <w:rPr>
          <w:rFonts w:ascii="Times New Roman" w:hAnsi="Times New Roman" w:cs="Times New Roman"/>
          <w:sz w:val="22"/>
          <w:lang w:val="fr-CH"/>
        </w:rPr>
        <w:t>a</w:t>
      </w:r>
      <w:r w:rsidR="00774804" w:rsidRPr="00CF4D58">
        <w:rPr>
          <w:rFonts w:ascii="Times New Roman" w:hAnsi="Times New Roman" w:cs="Times New Roman"/>
          <w:sz w:val="22"/>
          <w:lang w:val="fr-CH"/>
        </w:rPr>
        <w:t xml:space="preserve"> base requise pour la création du </w:t>
      </w:r>
      <w:r w:rsidRPr="00CF4D58">
        <w:rPr>
          <w:rFonts w:ascii="Times New Roman" w:hAnsi="Times New Roman" w:cs="Times New Roman"/>
          <w:sz w:val="22"/>
          <w:lang w:val="fr-CH"/>
        </w:rPr>
        <w:t>fonds en faveur de la formation professionnelle de l</w:t>
      </w:r>
      <w:r w:rsidR="00CF4D58">
        <w:rPr>
          <w:rFonts w:ascii="Times New Roman" w:hAnsi="Times New Roman" w:cs="Times New Roman"/>
          <w:sz w:val="22"/>
          <w:lang w:val="fr-CH"/>
        </w:rPr>
        <w:t>’</w:t>
      </w:r>
      <w:r w:rsidRPr="00CF4D58">
        <w:rPr>
          <w:rFonts w:ascii="Times New Roman" w:hAnsi="Times New Roman" w:cs="Times New Roman"/>
          <w:sz w:val="22"/>
          <w:lang w:val="fr-CH"/>
        </w:rPr>
        <w:t>association [</w:t>
      </w:r>
      <w:r w:rsidR="007B0913" w:rsidRPr="00CF4D58">
        <w:rPr>
          <w:rFonts w:ascii="Times New Roman" w:hAnsi="Times New Roman" w:cs="Times New Roman"/>
          <w:sz w:val="22"/>
          <w:lang w:val="fr-CH"/>
        </w:rPr>
        <w:t>n</w:t>
      </w:r>
      <w:r w:rsidRPr="00CF4D58">
        <w:rPr>
          <w:rFonts w:ascii="Times New Roman" w:hAnsi="Times New Roman" w:cs="Times New Roman"/>
          <w:sz w:val="22"/>
          <w:lang w:val="fr-CH"/>
        </w:rPr>
        <w:t>om, évent. abréviation entre</w:t>
      </w:r>
      <w:r w:rsidR="00105217" w:rsidRPr="00CF4D58">
        <w:rPr>
          <w:rFonts w:ascii="Times New Roman" w:hAnsi="Times New Roman" w:cs="Times New Roman"/>
          <w:sz w:val="22"/>
          <w:lang w:val="fr-CH"/>
        </w:rPr>
        <w:t xml:space="preserve"> parenthèses] au sens de l</w:t>
      </w:r>
      <w:r w:rsidR="00CF4D58">
        <w:rPr>
          <w:rFonts w:ascii="Times New Roman" w:hAnsi="Times New Roman" w:cs="Times New Roman"/>
          <w:sz w:val="22"/>
          <w:lang w:val="fr-CH"/>
        </w:rPr>
        <w:t>’</w:t>
      </w:r>
      <w:r w:rsidR="00105217" w:rsidRPr="00CF4D58">
        <w:rPr>
          <w:rFonts w:ascii="Times New Roman" w:hAnsi="Times New Roman" w:cs="Times New Roman"/>
          <w:sz w:val="22"/>
          <w:lang w:val="fr-CH"/>
        </w:rPr>
        <w:t>art. </w:t>
      </w:r>
      <w:r w:rsidRPr="00CF4D58">
        <w:rPr>
          <w:rFonts w:ascii="Times New Roman" w:hAnsi="Times New Roman" w:cs="Times New Roman"/>
          <w:sz w:val="22"/>
          <w:lang w:val="fr-CH"/>
        </w:rPr>
        <w:t xml:space="preserve">60 de la loi </w:t>
      </w:r>
      <w:r w:rsidR="00A92A47" w:rsidRPr="00CF4D58">
        <w:rPr>
          <w:rFonts w:ascii="Times New Roman" w:hAnsi="Times New Roman" w:cs="Times New Roman"/>
          <w:sz w:val="22"/>
          <w:lang w:val="fr-CH"/>
        </w:rPr>
        <w:t xml:space="preserve">fédérale </w:t>
      </w:r>
      <w:r w:rsidRPr="00CF4D58">
        <w:rPr>
          <w:rFonts w:ascii="Times New Roman" w:hAnsi="Times New Roman" w:cs="Times New Roman"/>
          <w:sz w:val="22"/>
          <w:lang w:val="fr-CH"/>
        </w:rPr>
        <w:t xml:space="preserve">du </w:t>
      </w:r>
      <w:r w:rsidR="00CF4D58" w:rsidRPr="00CF4D58">
        <w:rPr>
          <w:rFonts w:ascii="Times New Roman" w:hAnsi="Times New Roman" w:cs="Times New Roman"/>
          <w:sz w:val="22"/>
          <w:lang w:val="fr-CH"/>
        </w:rPr>
        <w:t>13 déce</w:t>
      </w:r>
      <w:r w:rsidRPr="00CF4D58">
        <w:rPr>
          <w:rFonts w:ascii="Times New Roman" w:hAnsi="Times New Roman" w:cs="Times New Roman"/>
          <w:sz w:val="22"/>
          <w:lang w:val="fr-CH"/>
        </w:rPr>
        <w:t>mbre 2002 sur la formation professionnelle (LFPr)</w:t>
      </w:r>
      <w:r w:rsidR="00AD4B98" w:rsidRPr="00CF4D58">
        <w:rPr>
          <w:rStyle w:val="Funotenzeichen"/>
          <w:rFonts w:ascii="Times New Roman" w:hAnsi="Times New Roman" w:cs="Times New Roman"/>
          <w:sz w:val="22"/>
          <w:lang w:val="fr-CH"/>
        </w:rPr>
        <w:footnoteReference w:id="1"/>
      </w:r>
      <w:r w:rsidRPr="00CF4D58">
        <w:rPr>
          <w:rFonts w:ascii="Times New Roman" w:hAnsi="Times New Roman" w:cs="Times New Roman"/>
          <w:sz w:val="22"/>
          <w:lang w:val="fr-CH"/>
        </w:rPr>
        <w:t>.</w:t>
      </w:r>
    </w:p>
    <w:p w14:paraId="1637C6A9" w14:textId="77777777" w:rsidR="00B62BFF" w:rsidRPr="00CF4D58" w:rsidRDefault="00B62BFF">
      <w:pPr>
        <w:autoSpaceDE w:val="0"/>
        <w:autoSpaceDN w:val="0"/>
        <w:adjustRightInd w:val="0"/>
        <w:rPr>
          <w:rFonts w:ascii="Times New Roman" w:hAnsi="Times New Roman" w:cs="Times New Roman"/>
          <w:sz w:val="22"/>
          <w:szCs w:val="22"/>
          <w:lang w:val="fr-CH"/>
        </w:rPr>
      </w:pPr>
    </w:p>
    <w:p w14:paraId="74CCF22C" w14:textId="77777777" w:rsidR="00B62BFF" w:rsidRPr="00CF4D58" w:rsidRDefault="003E78C6" w:rsidP="003E78C6">
      <w:pPr>
        <w:autoSpaceDE w:val="0"/>
        <w:autoSpaceDN w:val="0"/>
        <w:adjustRightInd w:val="0"/>
        <w:rPr>
          <w:rFonts w:ascii="Times New Roman" w:hAnsi="Times New Roman" w:cs="Times New Roman"/>
          <w:lang w:val="fr-CH"/>
        </w:rPr>
      </w:pPr>
      <w:r w:rsidRPr="00CF4D58">
        <w:rPr>
          <w:rFonts w:ascii="Times New Roman" w:hAnsi="Times New Roman" w:cs="Times New Roman"/>
          <w:b/>
          <w:sz w:val="22"/>
          <w:lang w:val="fr-CH"/>
        </w:rPr>
        <w:t>Art. 2</w:t>
      </w:r>
      <w:r w:rsidRPr="00CF4D58">
        <w:rPr>
          <w:rFonts w:ascii="Times New Roman" w:hAnsi="Times New Roman" w:cs="Times New Roman"/>
          <w:b/>
          <w:sz w:val="22"/>
          <w:lang w:val="fr-CH"/>
        </w:rPr>
        <w:tab/>
      </w:r>
      <w:r w:rsidRPr="00CF4D58">
        <w:rPr>
          <w:rFonts w:ascii="Times New Roman" w:hAnsi="Times New Roman" w:cs="Times New Roman"/>
          <w:b/>
          <w:sz w:val="22"/>
          <w:lang w:val="fr-CH"/>
        </w:rPr>
        <w:tab/>
      </w:r>
      <w:r w:rsidRPr="00CF4D58">
        <w:rPr>
          <w:rFonts w:ascii="Times New Roman" w:hAnsi="Times New Roman" w:cs="Times New Roman"/>
          <w:sz w:val="22"/>
          <w:lang w:val="fr-CH"/>
        </w:rPr>
        <w:t>But</w:t>
      </w:r>
    </w:p>
    <w:p w14:paraId="75736556" w14:textId="54696AA8" w:rsidR="00B62BFF" w:rsidRPr="00CF4D58" w:rsidRDefault="00DB0304" w:rsidP="00DB0304">
      <w:pPr>
        <w:autoSpaceDE w:val="0"/>
        <w:autoSpaceDN w:val="0"/>
        <w:adjustRightInd w:val="0"/>
        <w:rPr>
          <w:rFonts w:ascii="Times New Roman" w:hAnsi="Times New Roman" w:cs="Times New Roman"/>
          <w:sz w:val="22"/>
          <w:lang w:val="fr-CH"/>
        </w:rPr>
      </w:pPr>
      <w:r w:rsidRPr="00CF4D58">
        <w:rPr>
          <w:rFonts w:ascii="Times New Roman" w:hAnsi="Times New Roman" w:cs="Times New Roman"/>
          <w:sz w:val="22"/>
          <w:vertAlign w:val="superscript"/>
          <w:lang w:val="fr-CH"/>
        </w:rPr>
        <w:t>1</w:t>
      </w:r>
      <w:r w:rsidRPr="00CF4D58">
        <w:rPr>
          <w:rFonts w:ascii="Times New Roman" w:hAnsi="Times New Roman" w:cs="Times New Roman"/>
          <w:sz w:val="22"/>
          <w:lang w:val="fr-CH"/>
        </w:rPr>
        <w:t xml:space="preserve"> Le fonds a pour but de promouvoir la formation professionnelle initiale, la formation professionnelle supérieure et la formation continue à des fins professionnelles </w:t>
      </w:r>
      <w:r w:rsidR="00CA1757" w:rsidRPr="00CF4D58">
        <w:rPr>
          <w:rFonts w:ascii="Times New Roman" w:hAnsi="Times New Roman" w:cs="Times New Roman"/>
          <w:sz w:val="22"/>
          <w:lang w:val="fr-CH"/>
        </w:rPr>
        <w:t>dans le domaine [</w:t>
      </w:r>
      <w:r w:rsidR="007B0913" w:rsidRPr="00CF4D58">
        <w:rPr>
          <w:rFonts w:ascii="Times New Roman" w:hAnsi="Times New Roman" w:cs="Times New Roman"/>
          <w:sz w:val="22"/>
          <w:lang w:val="fr-CH"/>
        </w:rPr>
        <w:t>n</w:t>
      </w:r>
      <w:r w:rsidR="00CA1757" w:rsidRPr="00CF4D58">
        <w:rPr>
          <w:rFonts w:ascii="Times New Roman" w:hAnsi="Times New Roman" w:cs="Times New Roman"/>
          <w:sz w:val="22"/>
          <w:lang w:val="fr-CH"/>
        </w:rPr>
        <w:t>om] [d</w:t>
      </w:r>
      <w:r w:rsidR="00CF4D58">
        <w:rPr>
          <w:rFonts w:ascii="Times New Roman" w:hAnsi="Times New Roman" w:cs="Times New Roman"/>
          <w:sz w:val="22"/>
          <w:lang w:val="fr-CH"/>
        </w:rPr>
        <w:t>’</w:t>
      </w:r>
      <w:r w:rsidR="00CA1757" w:rsidRPr="00CF4D58">
        <w:rPr>
          <w:rFonts w:ascii="Times New Roman" w:hAnsi="Times New Roman" w:cs="Times New Roman"/>
          <w:sz w:val="22"/>
          <w:lang w:val="fr-CH"/>
        </w:rPr>
        <w:t>autres termes sont également possibles ici</w:t>
      </w:r>
      <w:r w:rsidRPr="00CF4D58">
        <w:rPr>
          <w:rFonts w:ascii="Times New Roman" w:hAnsi="Times New Roman" w:cs="Times New Roman"/>
          <w:sz w:val="22"/>
          <w:lang w:val="fr-CH"/>
        </w:rPr>
        <w:t>].</w:t>
      </w:r>
    </w:p>
    <w:p w14:paraId="67038F0C" w14:textId="4F8F0629" w:rsidR="00B62BFF" w:rsidRPr="00CF4D58" w:rsidRDefault="00DB0304" w:rsidP="00DB0304">
      <w:pPr>
        <w:autoSpaceDE w:val="0"/>
        <w:autoSpaceDN w:val="0"/>
        <w:adjustRightInd w:val="0"/>
        <w:rPr>
          <w:rFonts w:ascii="Times New Roman" w:hAnsi="Times New Roman" w:cs="Times New Roman"/>
          <w:sz w:val="22"/>
          <w:lang w:val="fr-CH"/>
        </w:rPr>
      </w:pPr>
      <w:r w:rsidRPr="00CF4D58">
        <w:rPr>
          <w:rFonts w:ascii="Times New Roman" w:hAnsi="Times New Roman" w:cs="Times New Roman"/>
          <w:sz w:val="22"/>
          <w:vertAlign w:val="superscript"/>
          <w:lang w:val="fr-CH"/>
        </w:rPr>
        <w:t>2</w:t>
      </w:r>
      <w:r w:rsidRPr="00CF4D58">
        <w:rPr>
          <w:rFonts w:ascii="Times New Roman" w:hAnsi="Times New Roman" w:cs="Times New Roman"/>
          <w:sz w:val="22"/>
          <w:lang w:val="fr-CH"/>
        </w:rPr>
        <w:t xml:space="preserve"> Les entreprises soumises au fonds en faveur de la formation professionnelle versent des contributions, conformément à la </w:t>
      </w:r>
      <w:r w:rsidR="00CF4D58" w:rsidRPr="00CF4D58">
        <w:rPr>
          <w:rFonts w:ascii="Times New Roman" w:hAnsi="Times New Roman" w:cs="Times New Roman"/>
          <w:sz w:val="22"/>
          <w:lang w:val="fr-CH"/>
        </w:rPr>
        <w:t>section 4</w:t>
      </w:r>
      <w:r w:rsidRPr="00CF4D58">
        <w:rPr>
          <w:rFonts w:ascii="Times New Roman" w:hAnsi="Times New Roman" w:cs="Times New Roman"/>
          <w:sz w:val="22"/>
          <w:lang w:val="fr-CH"/>
        </w:rPr>
        <w:t>, pour permettre au fonds d</w:t>
      </w:r>
      <w:r w:rsidR="00CF4D58">
        <w:rPr>
          <w:rFonts w:ascii="Times New Roman" w:hAnsi="Times New Roman" w:cs="Times New Roman"/>
          <w:sz w:val="22"/>
          <w:lang w:val="fr-CH"/>
        </w:rPr>
        <w:t>’</w:t>
      </w:r>
      <w:r w:rsidRPr="00CF4D58">
        <w:rPr>
          <w:rFonts w:ascii="Times New Roman" w:hAnsi="Times New Roman" w:cs="Times New Roman"/>
          <w:sz w:val="22"/>
          <w:lang w:val="fr-CH"/>
        </w:rPr>
        <w:t>atteindre son but.</w:t>
      </w:r>
    </w:p>
    <w:p w14:paraId="0E93B47A" w14:textId="77777777" w:rsidR="00B62BFF" w:rsidRPr="00CF4D58" w:rsidRDefault="00B62BFF">
      <w:pPr>
        <w:autoSpaceDE w:val="0"/>
        <w:autoSpaceDN w:val="0"/>
        <w:adjustRightInd w:val="0"/>
        <w:rPr>
          <w:rFonts w:ascii="Times New Roman" w:hAnsi="Times New Roman" w:cs="Times New Roman"/>
          <w:sz w:val="22"/>
          <w:lang w:val="fr-CH"/>
        </w:rPr>
      </w:pPr>
    </w:p>
    <w:p w14:paraId="537F5C20" w14:textId="77777777" w:rsidR="00B62BFF" w:rsidRPr="00CF4D58" w:rsidRDefault="00B62BFF">
      <w:pPr>
        <w:autoSpaceDE w:val="0"/>
        <w:autoSpaceDN w:val="0"/>
        <w:adjustRightInd w:val="0"/>
        <w:rPr>
          <w:rFonts w:ascii="Times New Roman" w:hAnsi="Times New Roman" w:cs="Times New Roman"/>
          <w:sz w:val="22"/>
          <w:lang w:val="fr-CH"/>
        </w:rPr>
      </w:pPr>
    </w:p>
    <w:p w14:paraId="57FE0D1E" w14:textId="77777777" w:rsidR="00B62BFF" w:rsidRPr="00CF4D58" w:rsidRDefault="00B62BFF">
      <w:pPr>
        <w:autoSpaceDE w:val="0"/>
        <w:autoSpaceDN w:val="0"/>
        <w:adjustRightInd w:val="0"/>
        <w:rPr>
          <w:rFonts w:ascii="Times New Roman" w:hAnsi="Times New Roman" w:cs="Times New Roman"/>
          <w:sz w:val="22"/>
          <w:lang w:val="fr-CH"/>
        </w:rPr>
      </w:pPr>
    </w:p>
    <w:p w14:paraId="484A1B67" w14:textId="4F2BCF8D" w:rsidR="00B62BFF" w:rsidRPr="00CF4D58" w:rsidRDefault="00CF4D58" w:rsidP="00DB0304">
      <w:pPr>
        <w:autoSpaceDE w:val="0"/>
        <w:autoSpaceDN w:val="0"/>
        <w:adjustRightInd w:val="0"/>
        <w:ind w:left="1440" w:hanging="1440"/>
        <w:rPr>
          <w:rFonts w:ascii="Times New Roman" w:hAnsi="Times New Roman" w:cs="Times New Roman"/>
          <w:lang w:val="fr-CH"/>
        </w:rPr>
      </w:pPr>
      <w:r w:rsidRPr="00CF4D58">
        <w:rPr>
          <w:rFonts w:ascii="Times New Roman" w:hAnsi="Times New Roman" w:cs="Times New Roman"/>
          <w:b/>
          <w:sz w:val="24"/>
          <w:lang w:val="fr-CH"/>
        </w:rPr>
        <w:t>Section 2</w:t>
      </w:r>
      <w:r w:rsidR="00DB0304" w:rsidRPr="00CF4D58">
        <w:rPr>
          <w:rFonts w:ascii="Times New Roman" w:hAnsi="Times New Roman" w:cs="Times New Roman"/>
          <w:b/>
          <w:sz w:val="24"/>
          <w:lang w:val="fr-CH"/>
        </w:rPr>
        <w:tab/>
        <w:t>Champ d</w:t>
      </w:r>
      <w:r>
        <w:rPr>
          <w:rFonts w:ascii="Times New Roman" w:hAnsi="Times New Roman" w:cs="Times New Roman"/>
          <w:b/>
          <w:sz w:val="24"/>
          <w:lang w:val="fr-CH"/>
        </w:rPr>
        <w:t>’</w:t>
      </w:r>
      <w:r w:rsidR="00DB0304" w:rsidRPr="00CF4D58">
        <w:rPr>
          <w:rFonts w:ascii="Times New Roman" w:hAnsi="Times New Roman" w:cs="Times New Roman"/>
          <w:b/>
          <w:sz w:val="24"/>
          <w:lang w:val="fr-CH"/>
        </w:rPr>
        <w:t>application</w:t>
      </w:r>
    </w:p>
    <w:p w14:paraId="5E0A20A6" w14:textId="77777777" w:rsidR="00B62BFF" w:rsidRPr="00CF4D58" w:rsidRDefault="00B62BFF">
      <w:pPr>
        <w:autoSpaceDE w:val="0"/>
        <w:autoSpaceDN w:val="0"/>
        <w:adjustRightInd w:val="0"/>
        <w:rPr>
          <w:rFonts w:ascii="Times New Roman" w:hAnsi="Times New Roman" w:cs="Times New Roman"/>
          <w:sz w:val="22"/>
          <w:lang w:val="fr-CH"/>
        </w:rPr>
      </w:pPr>
    </w:p>
    <w:p w14:paraId="45935F2A" w14:textId="7277BDC7" w:rsidR="00B62BFF" w:rsidRPr="00CF4D58" w:rsidRDefault="009318E9">
      <w:pPr>
        <w:autoSpaceDE w:val="0"/>
        <w:autoSpaceDN w:val="0"/>
        <w:adjustRightInd w:val="0"/>
        <w:rPr>
          <w:rFonts w:ascii="Times New Roman" w:hAnsi="Times New Roman" w:cs="Times New Roman"/>
          <w:lang w:val="fr-CH"/>
        </w:rPr>
      </w:pPr>
      <w:r w:rsidRPr="00CF4D58">
        <w:rPr>
          <w:rFonts w:ascii="Times New Roman" w:hAnsi="Times New Roman" w:cs="Times New Roman"/>
          <w:b/>
          <w:bCs/>
          <w:sz w:val="22"/>
          <w:szCs w:val="22"/>
          <w:lang w:val="fr-CH"/>
        </w:rPr>
        <w:t>Art. 3</w:t>
      </w:r>
      <w:r w:rsidRPr="00CF4D58">
        <w:rPr>
          <w:rFonts w:ascii="Times New Roman" w:hAnsi="Times New Roman" w:cs="Times New Roman"/>
          <w:sz w:val="22"/>
          <w:szCs w:val="22"/>
          <w:lang w:val="fr-CH"/>
        </w:rPr>
        <w:tab/>
      </w:r>
      <w:r w:rsidRPr="00CF4D58">
        <w:rPr>
          <w:rFonts w:ascii="Times New Roman" w:hAnsi="Times New Roman" w:cs="Times New Roman"/>
          <w:sz w:val="22"/>
          <w:szCs w:val="22"/>
          <w:lang w:val="fr-CH"/>
        </w:rPr>
        <w:tab/>
        <w:t>Champ d</w:t>
      </w:r>
      <w:r w:rsidR="00CF4D58">
        <w:rPr>
          <w:rFonts w:ascii="Times New Roman" w:hAnsi="Times New Roman" w:cs="Times New Roman"/>
          <w:sz w:val="22"/>
          <w:szCs w:val="22"/>
          <w:lang w:val="fr-CH"/>
        </w:rPr>
        <w:t>’</w:t>
      </w:r>
      <w:r w:rsidRPr="00CF4D58">
        <w:rPr>
          <w:rFonts w:ascii="Times New Roman" w:hAnsi="Times New Roman" w:cs="Times New Roman"/>
          <w:sz w:val="22"/>
          <w:szCs w:val="22"/>
          <w:lang w:val="fr-CH"/>
        </w:rPr>
        <w:t>application géographique</w:t>
      </w:r>
    </w:p>
    <w:p w14:paraId="41B6A673" w14:textId="3ECDFD69" w:rsidR="00B62BFF" w:rsidRPr="00CF4D58" w:rsidRDefault="009318E9">
      <w:pPr>
        <w:autoSpaceDE w:val="0"/>
        <w:autoSpaceDN w:val="0"/>
        <w:adjustRightInd w:val="0"/>
        <w:rPr>
          <w:rFonts w:ascii="Times New Roman" w:hAnsi="Times New Roman" w:cs="Times New Roman"/>
          <w:i/>
          <w:iCs/>
          <w:sz w:val="22"/>
          <w:szCs w:val="22"/>
          <w:lang w:val="fr-CH"/>
        </w:rPr>
      </w:pPr>
      <w:r w:rsidRPr="00CF4D58">
        <w:rPr>
          <w:rFonts w:ascii="Times New Roman" w:hAnsi="Times New Roman" w:cs="Times New Roman"/>
          <w:i/>
          <w:iCs/>
          <w:sz w:val="22"/>
          <w:szCs w:val="22"/>
          <w:lang w:val="fr-CH"/>
        </w:rPr>
        <w:t>Variantes</w:t>
      </w:r>
      <w:r w:rsidR="00CF4D58" w:rsidRPr="00CF4D58">
        <w:rPr>
          <w:rFonts w:ascii="Times New Roman" w:hAnsi="Times New Roman" w:cs="Times New Roman"/>
          <w:i/>
          <w:iCs/>
          <w:sz w:val="22"/>
          <w:szCs w:val="22"/>
          <w:lang w:val="fr-CH"/>
        </w:rPr>
        <w:t>:</w:t>
      </w:r>
    </w:p>
    <w:p w14:paraId="171C5B9A" w14:textId="1BA92871" w:rsidR="00B62BFF" w:rsidRPr="00CF4D58" w:rsidRDefault="009318E9">
      <w:pPr>
        <w:autoSpaceDE w:val="0"/>
        <w:autoSpaceDN w:val="0"/>
        <w:adjustRightInd w:val="0"/>
        <w:ind w:left="360" w:hanging="360"/>
        <w:rPr>
          <w:rFonts w:ascii="Times New Roman" w:hAnsi="Times New Roman" w:cs="Times New Roman"/>
          <w:sz w:val="22"/>
          <w:szCs w:val="22"/>
          <w:lang w:val="fr-CH"/>
        </w:rPr>
      </w:pPr>
      <w:r w:rsidRPr="00CF4D58">
        <w:rPr>
          <w:rFonts w:ascii="Times New Roman" w:hAnsi="Times New Roman" w:cs="Times New Roman"/>
          <w:sz w:val="22"/>
          <w:szCs w:val="22"/>
          <w:lang w:val="fr-CH"/>
        </w:rPr>
        <w:t>1.</w:t>
      </w:r>
      <w:r w:rsidRPr="00CF4D58">
        <w:rPr>
          <w:rFonts w:ascii="Times New Roman" w:hAnsi="Times New Roman" w:cs="Times New Roman"/>
          <w:sz w:val="22"/>
          <w:szCs w:val="22"/>
          <w:lang w:val="fr-CH"/>
        </w:rPr>
        <w:tab/>
        <w:t xml:space="preserve">Le fonds </w:t>
      </w:r>
      <w:r w:rsidR="00AF1718" w:rsidRPr="00CF4D58">
        <w:rPr>
          <w:rFonts w:ascii="Times New Roman" w:hAnsi="Times New Roman" w:cs="Times New Roman"/>
          <w:sz w:val="22"/>
          <w:szCs w:val="22"/>
          <w:lang w:val="fr-CH"/>
        </w:rPr>
        <w:t>s</w:t>
      </w:r>
      <w:r w:rsidR="00CF4D58">
        <w:rPr>
          <w:rFonts w:ascii="Times New Roman" w:hAnsi="Times New Roman" w:cs="Times New Roman"/>
          <w:sz w:val="22"/>
          <w:szCs w:val="22"/>
          <w:lang w:val="fr-CH"/>
        </w:rPr>
        <w:t>’</w:t>
      </w:r>
      <w:r w:rsidR="00AF1718" w:rsidRPr="00CF4D58">
        <w:rPr>
          <w:rFonts w:ascii="Times New Roman" w:hAnsi="Times New Roman" w:cs="Times New Roman"/>
          <w:sz w:val="22"/>
          <w:szCs w:val="22"/>
          <w:lang w:val="fr-CH"/>
        </w:rPr>
        <w:t>applique dans</w:t>
      </w:r>
      <w:r w:rsidRPr="00CF4D58">
        <w:rPr>
          <w:rFonts w:ascii="Times New Roman" w:hAnsi="Times New Roman" w:cs="Times New Roman"/>
          <w:sz w:val="22"/>
          <w:szCs w:val="22"/>
          <w:lang w:val="fr-CH"/>
        </w:rPr>
        <w:t xml:space="preserve"> toute la Suisse.</w:t>
      </w:r>
    </w:p>
    <w:p w14:paraId="35F2E3E9" w14:textId="4F7CB55E" w:rsidR="00B62BFF" w:rsidRPr="00CF4D58" w:rsidRDefault="009318E9">
      <w:pPr>
        <w:autoSpaceDE w:val="0"/>
        <w:autoSpaceDN w:val="0"/>
        <w:adjustRightInd w:val="0"/>
        <w:ind w:left="360" w:hanging="360"/>
        <w:rPr>
          <w:rFonts w:ascii="Times New Roman" w:hAnsi="Times New Roman" w:cs="Times New Roman"/>
          <w:sz w:val="22"/>
          <w:szCs w:val="22"/>
          <w:lang w:val="fr-CH"/>
        </w:rPr>
      </w:pPr>
      <w:r w:rsidRPr="00CF4D58">
        <w:rPr>
          <w:rFonts w:ascii="Times New Roman" w:hAnsi="Times New Roman" w:cs="Times New Roman"/>
          <w:sz w:val="22"/>
          <w:szCs w:val="22"/>
          <w:lang w:val="fr-CH"/>
        </w:rPr>
        <w:t>2.</w:t>
      </w:r>
      <w:r w:rsidRPr="00CF4D58">
        <w:rPr>
          <w:rFonts w:ascii="Times New Roman" w:hAnsi="Times New Roman" w:cs="Times New Roman"/>
          <w:sz w:val="22"/>
          <w:szCs w:val="22"/>
          <w:lang w:val="fr-CH"/>
        </w:rPr>
        <w:tab/>
        <w:t xml:space="preserve">Le fonds </w:t>
      </w:r>
      <w:r w:rsidR="00AF1718" w:rsidRPr="00CF4D58">
        <w:rPr>
          <w:rFonts w:ascii="Times New Roman" w:hAnsi="Times New Roman" w:cs="Times New Roman"/>
          <w:sz w:val="22"/>
          <w:szCs w:val="22"/>
          <w:lang w:val="fr-CH"/>
        </w:rPr>
        <w:t>s</w:t>
      </w:r>
      <w:r w:rsidR="00CF4D58">
        <w:rPr>
          <w:rFonts w:ascii="Times New Roman" w:hAnsi="Times New Roman" w:cs="Times New Roman"/>
          <w:sz w:val="22"/>
          <w:szCs w:val="22"/>
          <w:lang w:val="fr-CH"/>
        </w:rPr>
        <w:t>’</w:t>
      </w:r>
      <w:r w:rsidR="00AF1718" w:rsidRPr="00CF4D58">
        <w:rPr>
          <w:rFonts w:ascii="Times New Roman" w:hAnsi="Times New Roman" w:cs="Times New Roman"/>
          <w:sz w:val="22"/>
          <w:szCs w:val="22"/>
          <w:lang w:val="fr-CH"/>
        </w:rPr>
        <w:t xml:space="preserve">applique aux </w:t>
      </w:r>
      <w:r w:rsidRPr="00CF4D58">
        <w:rPr>
          <w:rFonts w:ascii="Times New Roman" w:hAnsi="Times New Roman" w:cs="Times New Roman"/>
          <w:sz w:val="22"/>
          <w:szCs w:val="22"/>
          <w:lang w:val="fr-CH"/>
        </w:rPr>
        <w:t>cantons</w:t>
      </w:r>
      <w:r w:rsidR="00105217" w:rsidRPr="00CF4D58">
        <w:rPr>
          <w:rFonts w:ascii="Times New Roman" w:hAnsi="Times New Roman" w:cs="Times New Roman"/>
          <w:sz w:val="22"/>
          <w:szCs w:val="22"/>
          <w:lang w:val="fr-CH"/>
        </w:rPr>
        <w:t xml:space="preserve"> de [</w:t>
      </w:r>
      <w:r w:rsidR="007B0913" w:rsidRPr="00CF4D58">
        <w:rPr>
          <w:rFonts w:ascii="Times New Roman" w:hAnsi="Times New Roman" w:cs="Times New Roman"/>
          <w:sz w:val="22"/>
          <w:szCs w:val="22"/>
          <w:lang w:val="fr-CH"/>
        </w:rPr>
        <w:t>é</w:t>
      </w:r>
      <w:r w:rsidR="00105217" w:rsidRPr="00CF4D58">
        <w:rPr>
          <w:rFonts w:ascii="Times New Roman" w:hAnsi="Times New Roman" w:cs="Times New Roman"/>
          <w:sz w:val="22"/>
          <w:szCs w:val="22"/>
          <w:lang w:val="fr-CH"/>
        </w:rPr>
        <w:t>numération des cantons]</w:t>
      </w:r>
      <w:r w:rsidRPr="00CF4D58">
        <w:rPr>
          <w:rFonts w:ascii="Times New Roman" w:hAnsi="Times New Roman" w:cs="Times New Roman"/>
          <w:sz w:val="22"/>
          <w:szCs w:val="22"/>
          <w:lang w:val="fr-CH"/>
        </w:rPr>
        <w:t>.</w:t>
      </w:r>
    </w:p>
    <w:p w14:paraId="421E27A1" w14:textId="1D3ADFB5" w:rsidR="00B62BFF" w:rsidRPr="00CF4D58" w:rsidRDefault="00CD292C">
      <w:pPr>
        <w:autoSpaceDE w:val="0"/>
        <w:autoSpaceDN w:val="0"/>
        <w:adjustRightInd w:val="0"/>
        <w:ind w:left="360" w:hanging="360"/>
        <w:rPr>
          <w:rFonts w:ascii="Times New Roman" w:hAnsi="Times New Roman" w:cs="Times New Roman"/>
          <w:sz w:val="22"/>
          <w:szCs w:val="22"/>
          <w:lang w:val="fr-CH"/>
        </w:rPr>
      </w:pPr>
      <w:r>
        <w:rPr>
          <w:rFonts w:ascii="Times New Roman" w:hAnsi="Times New Roman" w:cs="Times New Roman"/>
          <w:sz w:val="22"/>
          <w:szCs w:val="22"/>
          <w:lang w:val="fr-CH"/>
        </w:rPr>
        <w:t>3</w:t>
      </w:r>
      <w:r w:rsidR="009318E9" w:rsidRPr="00CF4D58">
        <w:rPr>
          <w:rFonts w:ascii="Times New Roman" w:hAnsi="Times New Roman" w:cs="Times New Roman"/>
          <w:sz w:val="22"/>
          <w:szCs w:val="22"/>
          <w:lang w:val="fr-CH"/>
        </w:rPr>
        <w:t>.</w:t>
      </w:r>
      <w:r w:rsidR="009318E9" w:rsidRPr="00CF4D58">
        <w:rPr>
          <w:rFonts w:ascii="Times New Roman" w:hAnsi="Times New Roman" w:cs="Times New Roman"/>
          <w:sz w:val="22"/>
          <w:szCs w:val="22"/>
          <w:lang w:val="fr-CH"/>
        </w:rPr>
        <w:tab/>
        <w:t xml:space="preserve">Le fonds </w:t>
      </w:r>
      <w:r w:rsidR="00AF1718" w:rsidRPr="00CF4D58">
        <w:rPr>
          <w:rFonts w:ascii="Times New Roman" w:hAnsi="Times New Roman" w:cs="Times New Roman"/>
          <w:sz w:val="22"/>
          <w:szCs w:val="22"/>
          <w:lang w:val="fr-CH"/>
        </w:rPr>
        <w:t>s</w:t>
      </w:r>
      <w:r w:rsidR="00CF4D58">
        <w:rPr>
          <w:rFonts w:ascii="Times New Roman" w:hAnsi="Times New Roman" w:cs="Times New Roman"/>
          <w:sz w:val="22"/>
          <w:szCs w:val="22"/>
          <w:lang w:val="fr-CH"/>
        </w:rPr>
        <w:t>’</w:t>
      </w:r>
      <w:r w:rsidR="00AF1718" w:rsidRPr="00CF4D58">
        <w:rPr>
          <w:rFonts w:ascii="Times New Roman" w:hAnsi="Times New Roman" w:cs="Times New Roman"/>
          <w:sz w:val="22"/>
          <w:szCs w:val="22"/>
          <w:lang w:val="fr-CH"/>
        </w:rPr>
        <w:t xml:space="preserve">applique aux </w:t>
      </w:r>
      <w:r w:rsidR="009318E9" w:rsidRPr="00CF4D58">
        <w:rPr>
          <w:rFonts w:ascii="Times New Roman" w:hAnsi="Times New Roman" w:cs="Times New Roman"/>
          <w:sz w:val="22"/>
          <w:szCs w:val="22"/>
          <w:lang w:val="fr-CH"/>
        </w:rPr>
        <w:t>cantons de [</w:t>
      </w:r>
      <w:r w:rsidR="007B0913" w:rsidRPr="00CF4D58">
        <w:rPr>
          <w:rFonts w:ascii="Times New Roman" w:hAnsi="Times New Roman" w:cs="Times New Roman"/>
          <w:sz w:val="22"/>
          <w:szCs w:val="22"/>
          <w:lang w:val="fr-CH"/>
        </w:rPr>
        <w:t>é</w:t>
      </w:r>
      <w:r w:rsidR="009318E9" w:rsidRPr="00CF4D58">
        <w:rPr>
          <w:rFonts w:ascii="Times New Roman" w:hAnsi="Times New Roman" w:cs="Times New Roman"/>
          <w:sz w:val="22"/>
          <w:szCs w:val="22"/>
          <w:lang w:val="fr-CH"/>
        </w:rPr>
        <w:t xml:space="preserve">numération des cantons] et </w:t>
      </w:r>
      <w:r w:rsidR="00AF1718" w:rsidRPr="00CF4D58">
        <w:rPr>
          <w:rFonts w:ascii="Times New Roman" w:hAnsi="Times New Roman" w:cs="Times New Roman"/>
          <w:sz w:val="22"/>
          <w:szCs w:val="22"/>
          <w:lang w:val="fr-CH"/>
        </w:rPr>
        <w:t>aux</w:t>
      </w:r>
      <w:r w:rsidR="009318E9" w:rsidRPr="00CF4D58">
        <w:rPr>
          <w:rFonts w:ascii="Times New Roman" w:hAnsi="Times New Roman" w:cs="Times New Roman"/>
          <w:sz w:val="22"/>
          <w:szCs w:val="22"/>
          <w:lang w:val="fr-CH"/>
        </w:rPr>
        <w:t xml:space="preserve"> districts [</w:t>
      </w:r>
      <w:r w:rsidR="00105217" w:rsidRPr="00CF4D58">
        <w:rPr>
          <w:rFonts w:ascii="Times New Roman" w:hAnsi="Times New Roman" w:cs="Times New Roman"/>
          <w:sz w:val="22"/>
          <w:szCs w:val="22"/>
          <w:lang w:val="fr-CH"/>
        </w:rPr>
        <w:t>é</w:t>
      </w:r>
      <w:r w:rsidR="009318E9" w:rsidRPr="00CF4D58">
        <w:rPr>
          <w:rFonts w:ascii="Times New Roman" w:hAnsi="Times New Roman" w:cs="Times New Roman"/>
          <w:sz w:val="22"/>
          <w:szCs w:val="22"/>
          <w:lang w:val="fr-CH"/>
        </w:rPr>
        <w:t>numération des districts].</w:t>
      </w:r>
    </w:p>
    <w:p w14:paraId="19E317FE" w14:textId="77777777" w:rsidR="00B62BFF" w:rsidRPr="00CF4D58" w:rsidRDefault="00B62BFF">
      <w:pPr>
        <w:autoSpaceDE w:val="0"/>
        <w:autoSpaceDN w:val="0"/>
        <w:adjustRightInd w:val="0"/>
        <w:rPr>
          <w:rFonts w:ascii="Times New Roman" w:hAnsi="Times New Roman" w:cs="Times New Roman"/>
          <w:sz w:val="22"/>
          <w:lang w:val="fr-CH"/>
        </w:rPr>
      </w:pPr>
    </w:p>
    <w:p w14:paraId="381C3035" w14:textId="5438B1B9" w:rsidR="00B62BFF" w:rsidRPr="00CF4D58" w:rsidRDefault="009318E9">
      <w:pPr>
        <w:autoSpaceDE w:val="0"/>
        <w:autoSpaceDN w:val="0"/>
        <w:adjustRightInd w:val="0"/>
        <w:rPr>
          <w:rFonts w:ascii="Times New Roman" w:hAnsi="Times New Roman" w:cs="Times New Roman"/>
          <w:lang w:val="fr-CH"/>
        </w:rPr>
      </w:pPr>
      <w:r w:rsidRPr="00CF4D58">
        <w:rPr>
          <w:rFonts w:ascii="Times New Roman" w:hAnsi="Times New Roman" w:cs="Times New Roman"/>
          <w:b/>
          <w:bCs/>
          <w:sz w:val="22"/>
          <w:szCs w:val="22"/>
          <w:lang w:val="fr-CH"/>
        </w:rPr>
        <w:t>Art. 4</w:t>
      </w:r>
      <w:r w:rsidRPr="00CF4D58">
        <w:rPr>
          <w:rFonts w:ascii="Times New Roman" w:hAnsi="Times New Roman" w:cs="Times New Roman"/>
          <w:b/>
          <w:bCs/>
          <w:sz w:val="22"/>
          <w:szCs w:val="22"/>
          <w:lang w:val="fr-CH"/>
        </w:rPr>
        <w:tab/>
      </w:r>
      <w:r w:rsidRPr="00CF4D58">
        <w:rPr>
          <w:rFonts w:ascii="Times New Roman" w:hAnsi="Times New Roman" w:cs="Times New Roman"/>
          <w:sz w:val="22"/>
          <w:szCs w:val="22"/>
          <w:lang w:val="fr-CH"/>
        </w:rPr>
        <w:tab/>
        <w:t>Champ d</w:t>
      </w:r>
      <w:r w:rsidR="00CF4D58">
        <w:rPr>
          <w:rFonts w:ascii="Times New Roman" w:hAnsi="Times New Roman" w:cs="Times New Roman"/>
          <w:sz w:val="22"/>
          <w:szCs w:val="22"/>
          <w:lang w:val="fr-CH"/>
        </w:rPr>
        <w:t>’</w:t>
      </w:r>
      <w:r w:rsidRPr="00CF4D58">
        <w:rPr>
          <w:rFonts w:ascii="Times New Roman" w:hAnsi="Times New Roman" w:cs="Times New Roman"/>
          <w:sz w:val="22"/>
          <w:szCs w:val="22"/>
          <w:lang w:val="fr-CH"/>
        </w:rPr>
        <w:t>application entrepreneurial</w:t>
      </w:r>
    </w:p>
    <w:p w14:paraId="2C723F4A" w14:textId="56D87590" w:rsidR="00B62BFF" w:rsidRPr="00CF4D58" w:rsidRDefault="009318E9">
      <w:pPr>
        <w:autoSpaceDE w:val="0"/>
        <w:autoSpaceDN w:val="0"/>
        <w:adjustRightInd w:val="0"/>
        <w:rPr>
          <w:rFonts w:ascii="Times New Roman" w:hAnsi="Times New Roman" w:cs="Times New Roman"/>
          <w:lang w:val="fr-CH"/>
        </w:rPr>
      </w:pPr>
      <w:r w:rsidRPr="00CF4D58">
        <w:rPr>
          <w:rFonts w:ascii="Times New Roman" w:hAnsi="Times New Roman" w:cs="Times New Roman"/>
          <w:sz w:val="22"/>
          <w:szCs w:val="22"/>
          <w:lang w:val="fr-CH"/>
        </w:rPr>
        <w:t xml:space="preserve">Le fonds </w:t>
      </w:r>
      <w:r w:rsidR="00AF1718" w:rsidRPr="00CF4D58">
        <w:rPr>
          <w:rFonts w:ascii="Times New Roman" w:hAnsi="Times New Roman" w:cs="Times New Roman"/>
          <w:sz w:val="22"/>
          <w:szCs w:val="22"/>
          <w:lang w:val="fr-CH"/>
        </w:rPr>
        <w:t>s</w:t>
      </w:r>
      <w:r w:rsidR="00CF4D58">
        <w:rPr>
          <w:rFonts w:ascii="Times New Roman" w:hAnsi="Times New Roman" w:cs="Times New Roman"/>
          <w:sz w:val="22"/>
          <w:szCs w:val="22"/>
          <w:lang w:val="fr-CH"/>
        </w:rPr>
        <w:t>’</w:t>
      </w:r>
      <w:r w:rsidR="00AF1718" w:rsidRPr="00CF4D58">
        <w:rPr>
          <w:rFonts w:ascii="Times New Roman" w:hAnsi="Times New Roman" w:cs="Times New Roman"/>
          <w:sz w:val="22"/>
          <w:szCs w:val="22"/>
          <w:lang w:val="fr-CH"/>
        </w:rPr>
        <w:t xml:space="preserve">applique à </w:t>
      </w:r>
      <w:r w:rsidRPr="00CF4D58">
        <w:rPr>
          <w:rFonts w:ascii="Times New Roman" w:hAnsi="Times New Roman" w:cs="Times New Roman"/>
          <w:sz w:val="22"/>
          <w:szCs w:val="22"/>
          <w:lang w:val="fr-CH"/>
        </w:rPr>
        <w:t>toutes les entreprises ou parties d</w:t>
      </w:r>
      <w:r w:rsidR="00CF4D58">
        <w:rPr>
          <w:rFonts w:ascii="Times New Roman" w:hAnsi="Times New Roman" w:cs="Times New Roman"/>
          <w:sz w:val="22"/>
          <w:szCs w:val="22"/>
          <w:lang w:val="fr-CH"/>
        </w:rPr>
        <w:t>’</w:t>
      </w:r>
      <w:r w:rsidRPr="00CF4D58">
        <w:rPr>
          <w:rFonts w:ascii="Times New Roman" w:hAnsi="Times New Roman" w:cs="Times New Roman"/>
          <w:sz w:val="22"/>
          <w:szCs w:val="22"/>
          <w:lang w:val="fr-CH"/>
        </w:rPr>
        <w:t xml:space="preserve">entreprises, indépendamment de leur forme juridique, qui fournissent </w:t>
      </w:r>
      <w:r w:rsidR="007B0913" w:rsidRPr="00CF4D58">
        <w:rPr>
          <w:rFonts w:ascii="Times New Roman" w:hAnsi="Times New Roman" w:cs="Times New Roman"/>
          <w:sz w:val="22"/>
          <w:szCs w:val="22"/>
          <w:lang w:val="fr-CH"/>
        </w:rPr>
        <w:t>des [t</w:t>
      </w:r>
      <w:r w:rsidRPr="00CF4D58">
        <w:rPr>
          <w:rFonts w:ascii="Times New Roman" w:hAnsi="Times New Roman" w:cs="Times New Roman"/>
          <w:sz w:val="22"/>
          <w:szCs w:val="22"/>
          <w:lang w:val="fr-CH"/>
        </w:rPr>
        <w:t>ypes de prestations]</w:t>
      </w:r>
      <w:r w:rsidR="007B0913" w:rsidRPr="00CF4D58">
        <w:rPr>
          <w:rFonts w:ascii="Times New Roman" w:hAnsi="Times New Roman" w:cs="Times New Roman"/>
          <w:sz w:val="22"/>
          <w:szCs w:val="22"/>
          <w:lang w:val="fr-CH"/>
        </w:rPr>
        <w:t xml:space="preserve">. </w:t>
      </w:r>
      <w:r w:rsidR="007B0913" w:rsidRPr="008F62E1">
        <w:rPr>
          <w:rFonts w:ascii="Times New Roman" w:hAnsi="Times New Roman" w:cs="Times New Roman"/>
          <w:sz w:val="22"/>
          <w:szCs w:val="22"/>
          <w:lang w:val="fr-CH"/>
        </w:rPr>
        <w:t>Les [types de prestations] sont</w:t>
      </w:r>
      <w:r w:rsidR="00CF4D58" w:rsidRPr="008F62E1">
        <w:rPr>
          <w:rFonts w:ascii="Times New Roman" w:hAnsi="Times New Roman" w:cs="Times New Roman"/>
          <w:sz w:val="22"/>
          <w:szCs w:val="22"/>
          <w:lang w:val="fr-CH"/>
        </w:rPr>
        <w:t>:</w:t>
      </w:r>
    </w:p>
    <w:p w14:paraId="35F2D226" w14:textId="7A7F2EC5" w:rsidR="00B62BFF" w:rsidRPr="00CF4D58" w:rsidRDefault="009318E9">
      <w:pPr>
        <w:autoSpaceDE w:val="0"/>
        <w:autoSpaceDN w:val="0"/>
        <w:adjustRightInd w:val="0"/>
        <w:rPr>
          <w:rFonts w:ascii="Times New Roman" w:hAnsi="Times New Roman" w:cs="Times New Roman"/>
          <w:sz w:val="22"/>
          <w:szCs w:val="22"/>
          <w:lang w:val="fr-CH"/>
        </w:rPr>
      </w:pPr>
      <w:r w:rsidRPr="00CF4D58">
        <w:rPr>
          <w:rFonts w:ascii="Times New Roman" w:hAnsi="Times New Roman" w:cs="Times New Roman"/>
          <w:sz w:val="22"/>
          <w:szCs w:val="22"/>
          <w:lang w:val="fr-CH"/>
        </w:rPr>
        <w:tab/>
        <w:t>a.</w:t>
      </w:r>
      <w:r w:rsidRPr="00CF4D58">
        <w:rPr>
          <w:rFonts w:ascii="Times New Roman" w:hAnsi="Times New Roman" w:cs="Times New Roman"/>
          <w:sz w:val="22"/>
          <w:szCs w:val="22"/>
          <w:lang w:val="fr-CH"/>
        </w:rPr>
        <w:tab/>
        <w:t>[</w:t>
      </w:r>
      <w:r w:rsidR="00DF6A61" w:rsidRPr="00CF4D58">
        <w:rPr>
          <w:rFonts w:ascii="Times New Roman" w:hAnsi="Times New Roman" w:cs="Times New Roman"/>
          <w:sz w:val="22"/>
          <w:szCs w:val="22"/>
          <w:lang w:val="fr-CH"/>
        </w:rPr>
        <w:t>p</w:t>
      </w:r>
      <w:r w:rsidRPr="00CF4D58">
        <w:rPr>
          <w:rFonts w:ascii="Times New Roman" w:hAnsi="Times New Roman" w:cs="Times New Roman"/>
          <w:sz w:val="22"/>
          <w:szCs w:val="22"/>
          <w:lang w:val="fr-CH"/>
        </w:rPr>
        <w:t>restations]</w:t>
      </w:r>
      <w:r w:rsidR="00CF4D58" w:rsidRPr="00CF4D58">
        <w:rPr>
          <w:rFonts w:ascii="Times New Roman" w:hAnsi="Times New Roman" w:cs="Times New Roman"/>
          <w:sz w:val="22"/>
          <w:szCs w:val="22"/>
          <w:lang w:val="fr-CH"/>
        </w:rPr>
        <w:t>;</w:t>
      </w:r>
    </w:p>
    <w:p w14:paraId="3F74D498" w14:textId="2B0B7486" w:rsidR="00B62BFF" w:rsidRPr="00CF4D58" w:rsidRDefault="009318E9">
      <w:pPr>
        <w:autoSpaceDE w:val="0"/>
        <w:autoSpaceDN w:val="0"/>
        <w:adjustRightInd w:val="0"/>
        <w:rPr>
          <w:rFonts w:ascii="Times New Roman" w:hAnsi="Times New Roman" w:cs="Times New Roman"/>
          <w:sz w:val="22"/>
          <w:szCs w:val="22"/>
          <w:lang w:val="fr-CH"/>
        </w:rPr>
      </w:pPr>
      <w:r w:rsidRPr="00CF4D58">
        <w:rPr>
          <w:rFonts w:ascii="Times New Roman" w:hAnsi="Times New Roman" w:cs="Times New Roman"/>
          <w:sz w:val="22"/>
          <w:szCs w:val="22"/>
          <w:lang w:val="fr-CH"/>
        </w:rPr>
        <w:tab/>
        <w:t>b.</w:t>
      </w:r>
      <w:r w:rsidRPr="00CF4D58">
        <w:rPr>
          <w:rFonts w:ascii="Times New Roman" w:hAnsi="Times New Roman" w:cs="Times New Roman"/>
          <w:sz w:val="22"/>
          <w:szCs w:val="22"/>
          <w:lang w:val="fr-CH"/>
        </w:rPr>
        <w:tab/>
        <w:t>[</w:t>
      </w:r>
      <w:r w:rsidR="00DF6A61" w:rsidRPr="00CF4D58">
        <w:rPr>
          <w:rFonts w:ascii="Times New Roman" w:hAnsi="Times New Roman" w:cs="Times New Roman"/>
          <w:sz w:val="22"/>
          <w:szCs w:val="22"/>
          <w:lang w:val="fr-CH"/>
        </w:rPr>
        <w:t>p</w:t>
      </w:r>
      <w:r w:rsidRPr="00CF4D58">
        <w:rPr>
          <w:rFonts w:ascii="Times New Roman" w:hAnsi="Times New Roman" w:cs="Times New Roman"/>
          <w:sz w:val="22"/>
          <w:szCs w:val="22"/>
          <w:lang w:val="fr-CH"/>
        </w:rPr>
        <w:t>restations]</w:t>
      </w:r>
      <w:r w:rsidR="00CF4D58" w:rsidRPr="00CF4D58">
        <w:rPr>
          <w:rFonts w:ascii="Times New Roman" w:hAnsi="Times New Roman" w:cs="Times New Roman"/>
          <w:sz w:val="22"/>
          <w:szCs w:val="22"/>
          <w:lang w:val="fr-CH"/>
        </w:rPr>
        <w:t>;</w:t>
      </w:r>
    </w:p>
    <w:p w14:paraId="000CAE6E" w14:textId="77777777" w:rsidR="00B62BFF" w:rsidRPr="00CF4D58" w:rsidRDefault="009318E9">
      <w:pPr>
        <w:autoSpaceDE w:val="0"/>
        <w:autoSpaceDN w:val="0"/>
        <w:adjustRightInd w:val="0"/>
        <w:rPr>
          <w:rFonts w:ascii="Times New Roman" w:hAnsi="Times New Roman" w:cs="Times New Roman"/>
          <w:sz w:val="22"/>
          <w:szCs w:val="22"/>
          <w:lang w:val="fr-CH"/>
        </w:rPr>
      </w:pPr>
      <w:r w:rsidRPr="00CF4D58">
        <w:rPr>
          <w:rFonts w:ascii="Times New Roman" w:hAnsi="Times New Roman" w:cs="Times New Roman"/>
          <w:sz w:val="22"/>
          <w:szCs w:val="22"/>
          <w:lang w:val="fr-CH"/>
        </w:rPr>
        <w:tab/>
        <w:t>c.</w:t>
      </w:r>
      <w:r w:rsidRPr="00CF4D58">
        <w:rPr>
          <w:rFonts w:ascii="Times New Roman" w:hAnsi="Times New Roman" w:cs="Times New Roman"/>
          <w:sz w:val="22"/>
          <w:szCs w:val="22"/>
          <w:lang w:val="fr-CH"/>
        </w:rPr>
        <w:tab/>
        <w:t>etc.</w:t>
      </w:r>
    </w:p>
    <w:p w14:paraId="018C51F6" w14:textId="77777777" w:rsidR="00B62BFF" w:rsidRPr="00CF4D58" w:rsidRDefault="00B62BFF">
      <w:pPr>
        <w:autoSpaceDE w:val="0"/>
        <w:autoSpaceDN w:val="0"/>
        <w:adjustRightInd w:val="0"/>
        <w:rPr>
          <w:rFonts w:ascii="Times New Roman" w:hAnsi="Times New Roman" w:cs="Times New Roman"/>
          <w:sz w:val="22"/>
          <w:lang w:val="fr-CH"/>
        </w:rPr>
      </w:pPr>
    </w:p>
    <w:p w14:paraId="7F30ECFB" w14:textId="22B5002A" w:rsidR="00B62BFF" w:rsidRPr="00CF4D58" w:rsidRDefault="009318E9">
      <w:pPr>
        <w:autoSpaceDE w:val="0"/>
        <w:autoSpaceDN w:val="0"/>
        <w:adjustRightInd w:val="0"/>
        <w:rPr>
          <w:rFonts w:ascii="Times New Roman" w:hAnsi="Times New Roman" w:cs="Times New Roman"/>
          <w:i/>
          <w:iCs/>
          <w:sz w:val="22"/>
          <w:szCs w:val="22"/>
          <w:lang w:val="fr-CH"/>
        </w:rPr>
      </w:pPr>
      <w:r w:rsidRPr="00CF4D58">
        <w:rPr>
          <w:rFonts w:ascii="Times New Roman" w:hAnsi="Times New Roman" w:cs="Times New Roman"/>
          <w:i/>
          <w:iCs/>
          <w:sz w:val="22"/>
          <w:szCs w:val="22"/>
          <w:lang w:val="fr-CH"/>
        </w:rPr>
        <w:t>Variante</w:t>
      </w:r>
      <w:r w:rsidR="00CF4D58" w:rsidRPr="00CF4D58">
        <w:rPr>
          <w:rFonts w:ascii="Times New Roman" w:hAnsi="Times New Roman" w:cs="Times New Roman"/>
          <w:i/>
          <w:iCs/>
          <w:sz w:val="22"/>
          <w:szCs w:val="22"/>
          <w:lang w:val="fr-CH"/>
        </w:rPr>
        <w:t>:</w:t>
      </w:r>
    </w:p>
    <w:p w14:paraId="130063E6" w14:textId="29D4C19F" w:rsidR="00B62BFF" w:rsidRPr="00CF4D58" w:rsidRDefault="009318E9">
      <w:pPr>
        <w:autoSpaceDE w:val="0"/>
        <w:autoSpaceDN w:val="0"/>
        <w:adjustRightInd w:val="0"/>
        <w:rPr>
          <w:rFonts w:ascii="Times New Roman" w:hAnsi="Times New Roman" w:cs="Times New Roman"/>
          <w:lang w:val="fr-CH"/>
        </w:rPr>
      </w:pPr>
      <w:r w:rsidRPr="00CF4D58">
        <w:rPr>
          <w:rFonts w:ascii="Times New Roman" w:hAnsi="Times New Roman" w:cs="Times New Roman"/>
          <w:sz w:val="22"/>
          <w:szCs w:val="22"/>
          <w:lang w:val="fr-CH"/>
        </w:rPr>
        <w:t xml:space="preserve">Le fonds </w:t>
      </w:r>
      <w:r w:rsidR="00C736B8" w:rsidRPr="00CF4D58">
        <w:rPr>
          <w:rFonts w:ascii="Times New Roman" w:hAnsi="Times New Roman" w:cs="Times New Roman"/>
          <w:sz w:val="22"/>
          <w:szCs w:val="22"/>
          <w:lang w:val="fr-CH"/>
        </w:rPr>
        <w:t>s</w:t>
      </w:r>
      <w:r w:rsidR="00CF4D58">
        <w:rPr>
          <w:rFonts w:ascii="Times New Roman" w:hAnsi="Times New Roman" w:cs="Times New Roman"/>
          <w:sz w:val="22"/>
          <w:szCs w:val="22"/>
          <w:lang w:val="fr-CH"/>
        </w:rPr>
        <w:t>’</w:t>
      </w:r>
      <w:r w:rsidR="00C736B8" w:rsidRPr="00CF4D58">
        <w:rPr>
          <w:rFonts w:ascii="Times New Roman" w:hAnsi="Times New Roman" w:cs="Times New Roman"/>
          <w:sz w:val="22"/>
          <w:szCs w:val="22"/>
          <w:lang w:val="fr-CH"/>
        </w:rPr>
        <w:t>applique à</w:t>
      </w:r>
      <w:r w:rsidRPr="00CF4D58">
        <w:rPr>
          <w:rFonts w:ascii="Times New Roman" w:hAnsi="Times New Roman" w:cs="Times New Roman"/>
          <w:sz w:val="22"/>
          <w:szCs w:val="22"/>
          <w:lang w:val="fr-CH"/>
        </w:rPr>
        <w:t xml:space="preserve"> toutes les entreprises ou parties d</w:t>
      </w:r>
      <w:r w:rsidR="00CF4D58">
        <w:rPr>
          <w:rFonts w:ascii="Times New Roman" w:hAnsi="Times New Roman" w:cs="Times New Roman"/>
          <w:sz w:val="22"/>
          <w:szCs w:val="22"/>
          <w:lang w:val="fr-CH"/>
        </w:rPr>
        <w:t>’</w:t>
      </w:r>
      <w:r w:rsidRPr="00CF4D58">
        <w:rPr>
          <w:rFonts w:ascii="Times New Roman" w:hAnsi="Times New Roman" w:cs="Times New Roman"/>
          <w:sz w:val="22"/>
          <w:szCs w:val="22"/>
          <w:lang w:val="fr-CH"/>
        </w:rPr>
        <w:t xml:space="preserve">entreprises, indépendamment de leur forme juridique, </w:t>
      </w:r>
      <w:r w:rsidR="004937E5">
        <w:rPr>
          <w:rFonts w:ascii="Times New Roman" w:hAnsi="Times New Roman" w:cs="Times New Roman"/>
          <w:sz w:val="22"/>
          <w:szCs w:val="22"/>
          <w:lang w:val="fr-CH"/>
        </w:rPr>
        <w:t>qui bénéficient des prestations de l’association</w:t>
      </w:r>
      <w:r w:rsidRPr="00CF4D58">
        <w:rPr>
          <w:rFonts w:ascii="Times New Roman" w:hAnsi="Times New Roman" w:cs="Times New Roman"/>
          <w:sz w:val="22"/>
          <w:szCs w:val="22"/>
          <w:lang w:val="fr-CH"/>
        </w:rPr>
        <w:t xml:space="preserve"> [</w:t>
      </w:r>
      <w:r w:rsidR="00DF6A61" w:rsidRPr="00CF4D58">
        <w:rPr>
          <w:rFonts w:ascii="Times New Roman" w:hAnsi="Times New Roman" w:cs="Times New Roman"/>
          <w:sz w:val="22"/>
          <w:szCs w:val="22"/>
          <w:lang w:val="fr-CH"/>
        </w:rPr>
        <w:t>n</w:t>
      </w:r>
      <w:r w:rsidRPr="00CF4D58">
        <w:rPr>
          <w:rFonts w:ascii="Times New Roman" w:hAnsi="Times New Roman" w:cs="Times New Roman"/>
          <w:sz w:val="22"/>
          <w:szCs w:val="22"/>
          <w:lang w:val="fr-CH"/>
        </w:rPr>
        <w:t>om]. Il s</w:t>
      </w:r>
      <w:r w:rsidR="00CF4D58">
        <w:rPr>
          <w:rFonts w:ascii="Times New Roman" w:hAnsi="Times New Roman" w:cs="Times New Roman"/>
          <w:sz w:val="22"/>
          <w:szCs w:val="22"/>
          <w:lang w:val="fr-CH"/>
        </w:rPr>
        <w:t>’</w:t>
      </w:r>
      <w:r w:rsidRPr="00CF4D58">
        <w:rPr>
          <w:rFonts w:ascii="Times New Roman" w:hAnsi="Times New Roman" w:cs="Times New Roman"/>
          <w:sz w:val="22"/>
          <w:szCs w:val="22"/>
          <w:lang w:val="fr-CH"/>
        </w:rPr>
        <w:t>agit notamment des types d</w:t>
      </w:r>
      <w:r w:rsidR="00CF4D58">
        <w:rPr>
          <w:rFonts w:ascii="Times New Roman" w:hAnsi="Times New Roman" w:cs="Times New Roman"/>
          <w:sz w:val="22"/>
          <w:szCs w:val="22"/>
          <w:lang w:val="fr-CH"/>
        </w:rPr>
        <w:t>’</w:t>
      </w:r>
      <w:r w:rsidRPr="00CF4D58">
        <w:rPr>
          <w:rFonts w:ascii="Times New Roman" w:hAnsi="Times New Roman" w:cs="Times New Roman"/>
          <w:sz w:val="22"/>
          <w:szCs w:val="22"/>
          <w:lang w:val="fr-CH"/>
        </w:rPr>
        <w:t>entreprises suivants</w:t>
      </w:r>
      <w:r w:rsidR="00CF4D58" w:rsidRPr="00CF4D58">
        <w:rPr>
          <w:rFonts w:ascii="Times New Roman" w:hAnsi="Times New Roman" w:cs="Times New Roman"/>
          <w:sz w:val="22"/>
          <w:szCs w:val="22"/>
          <w:lang w:val="fr-CH"/>
        </w:rPr>
        <w:t>:</w:t>
      </w:r>
    </w:p>
    <w:p w14:paraId="11051718" w14:textId="7B395F71" w:rsidR="00B62BFF" w:rsidRPr="00CF4D58" w:rsidRDefault="009318E9">
      <w:pPr>
        <w:autoSpaceDE w:val="0"/>
        <w:autoSpaceDN w:val="0"/>
        <w:adjustRightInd w:val="0"/>
        <w:rPr>
          <w:rFonts w:ascii="Times New Roman" w:hAnsi="Times New Roman" w:cs="Times New Roman"/>
          <w:sz w:val="22"/>
          <w:szCs w:val="22"/>
          <w:lang w:val="fr-CH"/>
        </w:rPr>
      </w:pPr>
      <w:r w:rsidRPr="00CF4D58">
        <w:rPr>
          <w:rFonts w:ascii="Times New Roman" w:hAnsi="Times New Roman" w:cs="Times New Roman"/>
          <w:sz w:val="22"/>
          <w:szCs w:val="22"/>
          <w:lang w:val="fr-CH"/>
        </w:rPr>
        <w:tab/>
        <w:t>a.</w:t>
      </w:r>
      <w:r w:rsidRPr="00CF4D58">
        <w:rPr>
          <w:rFonts w:ascii="Times New Roman" w:hAnsi="Times New Roman" w:cs="Times New Roman"/>
          <w:sz w:val="22"/>
          <w:szCs w:val="22"/>
          <w:lang w:val="fr-CH"/>
        </w:rPr>
        <w:tab/>
        <w:t>[</w:t>
      </w:r>
      <w:r w:rsidR="00DF6A61" w:rsidRPr="00CF4D58">
        <w:rPr>
          <w:rFonts w:ascii="Times New Roman" w:hAnsi="Times New Roman" w:cs="Times New Roman"/>
          <w:sz w:val="22"/>
          <w:szCs w:val="22"/>
          <w:lang w:val="fr-CH"/>
        </w:rPr>
        <w:t>t</w:t>
      </w:r>
      <w:r w:rsidRPr="00CF4D58">
        <w:rPr>
          <w:rFonts w:ascii="Times New Roman" w:hAnsi="Times New Roman" w:cs="Times New Roman"/>
          <w:sz w:val="22"/>
          <w:szCs w:val="22"/>
          <w:lang w:val="fr-CH"/>
        </w:rPr>
        <w:t>ype d</w:t>
      </w:r>
      <w:r w:rsidR="00CF4D58">
        <w:rPr>
          <w:rFonts w:ascii="Times New Roman" w:hAnsi="Times New Roman" w:cs="Times New Roman"/>
          <w:sz w:val="22"/>
          <w:szCs w:val="22"/>
          <w:lang w:val="fr-CH"/>
        </w:rPr>
        <w:t>’</w:t>
      </w:r>
      <w:r w:rsidRPr="00CF4D58">
        <w:rPr>
          <w:rFonts w:ascii="Times New Roman" w:hAnsi="Times New Roman" w:cs="Times New Roman"/>
          <w:sz w:val="22"/>
          <w:szCs w:val="22"/>
          <w:lang w:val="fr-CH"/>
        </w:rPr>
        <w:t>entreprise]</w:t>
      </w:r>
      <w:r w:rsidR="00CF4D58" w:rsidRPr="00CF4D58">
        <w:rPr>
          <w:rFonts w:ascii="Times New Roman" w:hAnsi="Times New Roman" w:cs="Times New Roman"/>
          <w:sz w:val="22"/>
          <w:szCs w:val="22"/>
          <w:lang w:val="fr-CH"/>
        </w:rPr>
        <w:t>;</w:t>
      </w:r>
    </w:p>
    <w:p w14:paraId="0B53B177" w14:textId="3E915789" w:rsidR="00B62BFF" w:rsidRPr="00CF4D58" w:rsidRDefault="009318E9">
      <w:pPr>
        <w:autoSpaceDE w:val="0"/>
        <w:autoSpaceDN w:val="0"/>
        <w:adjustRightInd w:val="0"/>
        <w:rPr>
          <w:rFonts w:ascii="Times New Roman" w:hAnsi="Times New Roman" w:cs="Times New Roman"/>
          <w:sz w:val="22"/>
          <w:szCs w:val="22"/>
          <w:lang w:val="fr-CH"/>
        </w:rPr>
      </w:pPr>
      <w:r w:rsidRPr="00CF4D58">
        <w:rPr>
          <w:rFonts w:ascii="Times New Roman" w:hAnsi="Times New Roman" w:cs="Times New Roman"/>
          <w:sz w:val="22"/>
          <w:szCs w:val="22"/>
          <w:lang w:val="fr-CH"/>
        </w:rPr>
        <w:tab/>
        <w:t>b.</w:t>
      </w:r>
      <w:r w:rsidRPr="00CF4D58">
        <w:rPr>
          <w:rFonts w:ascii="Times New Roman" w:hAnsi="Times New Roman" w:cs="Times New Roman"/>
          <w:sz w:val="22"/>
          <w:szCs w:val="22"/>
          <w:lang w:val="fr-CH"/>
        </w:rPr>
        <w:tab/>
        <w:t>[</w:t>
      </w:r>
      <w:r w:rsidR="00DF6A61" w:rsidRPr="00CF4D58">
        <w:rPr>
          <w:rFonts w:ascii="Times New Roman" w:hAnsi="Times New Roman" w:cs="Times New Roman"/>
          <w:sz w:val="22"/>
          <w:szCs w:val="22"/>
          <w:lang w:val="fr-CH"/>
        </w:rPr>
        <w:t>t</w:t>
      </w:r>
      <w:r w:rsidRPr="00CF4D58">
        <w:rPr>
          <w:rFonts w:ascii="Times New Roman" w:hAnsi="Times New Roman" w:cs="Times New Roman"/>
          <w:sz w:val="22"/>
          <w:szCs w:val="22"/>
          <w:lang w:val="fr-CH"/>
        </w:rPr>
        <w:t>ype d</w:t>
      </w:r>
      <w:r w:rsidR="00CF4D58">
        <w:rPr>
          <w:rFonts w:ascii="Times New Roman" w:hAnsi="Times New Roman" w:cs="Times New Roman"/>
          <w:sz w:val="22"/>
          <w:szCs w:val="22"/>
          <w:lang w:val="fr-CH"/>
        </w:rPr>
        <w:t>’</w:t>
      </w:r>
      <w:r w:rsidRPr="00CF4D58">
        <w:rPr>
          <w:rFonts w:ascii="Times New Roman" w:hAnsi="Times New Roman" w:cs="Times New Roman"/>
          <w:sz w:val="22"/>
          <w:szCs w:val="22"/>
          <w:lang w:val="fr-CH"/>
        </w:rPr>
        <w:t>entreprise]</w:t>
      </w:r>
      <w:r w:rsidR="00CF4D58" w:rsidRPr="00CF4D58">
        <w:rPr>
          <w:rFonts w:ascii="Times New Roman" w:hAnsi="Times New Roman" w:cs="Times New Roman"/>
          <w:sz w:val="22"/>
          <w:szCs w:val="22"/>
          <w:lang w:val="fr-CH"/>
        </w:rPr>
        <w:t>;</w:t>
      </w:r>
    </w:p>
    <w:p w14:paraId="24CBC91F" w14:textId="77777777" w:rsidR="00B62BFF" w:rsidRPr="00CF4D58" w:rsidRDefault="009318E9">
      <w:pPr>
        <w:autoSpaceDE w:val="0"/>
        <w:autoSpaceDN w:val="0"/>
        <w:adjustRightInd w:val="0"/>
        <w:rPr>
          <w:rFonts w:ascii="Times New Roman" w:hAnsi="Times New Roman" w:cs="Times New Roman"/>
          <w:sz w:val="22"/>
          <w:szCs w:val="22"/>
          <w:lang w:val="fr-CH"/>
        </w:rPr>
      </w:pPr>
      <w:r w:rsidRPr="00CF4D58">
        <w:rPr>
          <w:rFonts w:ascii="Times New Roman" w:hAnsi="Times New Roman" w:cs="Times New Roman"/>
          <w:sz w:val="22"/>
          <w:szCs w:val="22"/>
          <w:lang w:val="fr-CH"/>
        </w:rPr>
        <w:tab/>
        <w:t>c.</w:t>
      </w:r>
      <w:r w:rsidRPr="00CF4D58">
        <w:rPr>
          <w:rFonts w:ascii="Times New Roman" w:hAnsi="Times New Roman" w:cs="Times New Roman"/>
          <w:sz w:val="22"/>
          <w:szCs w:val="22"/>
          <w:lang w:val="fr-CH"/>
        </w:rPr>
        <w:tab/>
        <w:t>etc.</w:t>
      </w:r>
    </w:p>
    <w:p w14:paraId="38EF6827" w14:textId="77777777" w:rsidR="00B62BFF" w:rsidRPr="00CF4D58" w:rsidRDefault="00B62BFF">
      <w:pPr>
        <w:autoSpaceDE w:val="0"/>
        <w:autoSpaceDN w:val="0"/>
        <w:adjustRightInd w:val="0"/>
        <w:rPr>
          <w:rFonts w:ascii="Times New Roman" w:hAnsi="Times New Roman" w:cs="Times New Roman"/>
          <w:sz w:val="22"/>
          <w:lang w:val="fr-CH"/>
        </w:rPr>
      </w:pPr>
    </w:p>
    <w:p w14:paraId="537B7B5B" w14:textId="50C66529" w:rsidR="00B62BFF" w:rsidRPr="00CF4D58" w:rsidRDefault="009318E9">
      <w:pPr>
        <w:autoSpaceDE w:val="0"/>
        <w:autoSpaceDN w:val="0"/>
        <w:adjustRightInd w:val="0"/>
        <w:rPr>
          <w:rFonts w:ascii="Times New Roman" w:hAnsi="Times New Roman" w:cs="Times New Roman"/>
          <w:sz w:val="22"/>
          <w:szCs w:val="22"/>
          <w:lang w:val="fr-CH"/>
        </w:rPr>
      </w:pPr>
      <w:r w:rsidRPr="00CF4D58">
        <w:rPr>
          <w:rFonts w:ascii="Times New Roman" w:hAnsi="Times New Roman" w:cs="Times New Roman"/>
          <w:b/>
          <w:bCs/>
          <w:sz w:val="22"/>
          <w:szCs w:val="22"/>
          <w:lang w:val="fr-CH"/>
        </w:rPr>
        <w:br w:type="page"/>
      </w:r>
      <w:r w:rsidRPr="00CF4D58">
        <w:rPr>
          <w:rFonts w:ascii="Times New Roman" w:hAnsi="Times New Roman" w:cs="Times New Roman"/>
          <w:b/>
          <w:bCs/>
          <w:sz w:val="22"/>
          <w:szCs w:val="22"/>
          <w:lang w:val="fr-CH"/>
        </w:rPr>
        <w:lastRenderedPageBreak/>
        <w:t>Art. 5</w:t>
      </w:r>
      <w:r w:rsidRPr="00CF4D58">
        <w:rPr>
          <w:rFonts w:ascii="Times New Roman" w:hAnsi="Times New Roman" w:cs="Times New Roman"/>
          <w:b/>
          <w:bCs/>
          <w:sz w:val="22"/>
          <w:szCs w:val="22"/>
          <w:lang w:val="fr-CH"/>
        </w:rPr>
        <w:tab/>
      </w:r>
      <w:r w:rsidRPr="00CF4D58">
        <w:rPr>
          <w:rFonts w:ascii="Times New Roman" w:hAnsi="Times New Roman" w:cs="Times New Roman"/>
          <w:sz w:val="22"/>
          <w:szCs w:val="22"/>
          <w:lang w:val="fr-CH"/>
        </w:rPr>
        <w:tab/>
        <w:t>Champ d</w:t>
      </w:r>
      <w:r w:rsidR="00CF4D58">
        <w:rPr>
          <w:rFonts w:ascii="Times New Roman" w:hAnsi="Times New Roman" w:cs="Times New Roman"/>
          <w:sz w:val="22"/>
          <w:szCs w:val="22"/>
          <w:lang w:val="fr-CH"/>
        </w:rPr>
        <w:t>’</w:t>
      </w:r>
      <w:r w:rsidRPr="00CF4D58">
        <w:rPr>
          <w:rFonts w:ascii="Times New Roman" w:hAnsi="Times New Roman" w:cs="Times New Roman"/>
          <w:sz w:val="22"/>
          <w:szCs w:val="22"/>
          <w:lang w:val="fr-CH"/>
        </w:rPr>
        <w:t>application personnel</w:t>
      </w:r>
    </w:p>
    <w:p w14:paraId="43382E12" w14:textId="716EAF20" w:rsidR="00B62BFF" w:rsidRPr="00CF4D58" w:rsidRDefault="00D70B88" w:rsidP="0030671E">
      <w:pPr>
        <w:pStyle w:val="Textkrper"/>
        <w:rPr>
          <w:rFonts w:ascii="Times New Roman" w:hAnsi="Times New Roman" w:cs="Times New Roman"/>
          <w:szCs w:val="24"/>
          <w:lang w:val="fr-CH"/>
        </w:rPr>
      </w:pPr>
      <w:r w:rsidRPr="00CF4D58">
        <w:rPr>
          <w:rFonts w:ascii="Times New Roman" w:hAnsi="Times New Roman" w:cs="Times New Roman"/>
          <w:vertAlign w:val="superscript"/>
          <w:lang w:val="fr-CH"/>
        </w:rPr>
        <w:t>1</w:t>
      </w:r>
      <w:r w:rsidRPr="00CF4D58">
        <w:rPr>
          <w:rFonts w:ascii="Times New Roman" w:hAnsi="Times New Roman" w:cs="Times New Roman"/>
          <w:lang w:val="fr-CH"/>
        </w:rPr>
        <w:t xml:space="preserve"> </w:t>
      </w:r>
      <w:r w:rsidR="00C736B8" w:rsidRPr="00CF4D58">
        <w:rPr>
          <w:rFonts w:ascii="Times New Roman" w:hAnsi="Times New Roman" w:cs="Times New Roman"/>
          <w:szCs w:val="24"/>
          <w:lang w:val="fr-CH"/>
        </w:rPr>
        <w:t>Le fonds s</w:t>
      </w:r>
      <w:r w:rsidR="00CF4D58">
        <w:rPr>
          <w:rFonts w:ascii="Times New Roman" w:hAnsi="Times New Roman" w:cs="Times New Roman"/>
          <w:szCs w:val="24"/>
          <w:lang w:val="fr-CH"/>
        </w:rPr>
        <w:t>’</w:t>
      </w:r>
      <w:r w:rsidR="00C736B8" w:rsidRPr="00CF4D58">
        <w:rPr>
          <w:rFonts w:ascii="Times New Roman" w:hAnsi="Times New Roman" w:cs="Times New Roman"/>
          <w:szCs w:val="24"/>
          <w:lang w:val="fr-CH"/>
        </w:rPr>
        <w:t xml:space="preserve">applique à </w:t>
      </w:r>
      <w:r w:rsidR="0030671E" w:rsidRPr="00CF4D58">
        <w:rPr>
          <w:rFonts w:ascii="Times New Roman" w:hAnsi="Times New Roman" w:cs="Times New Roman"/>
          <w:szCs w:val="24"/>
          <w:lang w:val="fr-CH"/>
        </w:rPr>
        <w:t>toutes les entreprises ou parties d</w:t>
      </w:r>
      <w:r w:rsidR="00CF4D58">
        <w:rPr>
          <w:rFonts w:ascii="Times New Roman" w:hAnsi="Times New Roman" w:cs="Times New Roman"/>
          <w:szCs w:val="24"/>
          <w:lang w:val="fr-CH"/>
        </w:rPr>
        <w:t>’</w:t>
      </w:r>
      <w:r w:rsidR="0030671E" w:rsidRPr="00CF4D58">
        <w:rPr>
          <w:rFonts w:ascii="Times New Roman" w:hAnsi="Times New Roman" w:cs="Times New Roman"/>
          <w:szCs w:val="24"/>
          <w:lang w:val="fr-CH"/>
        </w:rPr>
        <w:t xml:space="preserve">entreprises, indépendamment de leur forme juridique, au sein desquelles des personnes exercent des activités propres à la branche </w:t>
      </w:r>
      <w:r w:rsidR="00DF6A61" w:rsidRPr="00CF4D58">
        <w:rPr>
          <w:rFonts w:ascii="Times New Roman" w:hAnsi="Times New Roman" w:cs="Times New Roman"/>
          <w:szCs w:val="24"/>
          <w:lang w:val="fr-CH"/>
        </w:rPr>
        <w:t>conformément aux</w:t>
      </w:r>
      <w:r w:rsidR="0030671E" w:rsidRPr="00CF4D58">
        <w:rPr>
          <w:rFonts w:ascii="Times New Roman" w:hAnsi="Times New Roman" w:cs="Times New Roman"/>
          <w:szCs w:val="24"/>
          <w:lang w:val="fr-CH"/>
        </w:rPr>
        <w:t xml:space="preserve"> diplômes de la for</w:t>
      </w:r>
      <w:r w:rsidRPr="00CF4D58">
        <w:rPr>
          <w:rFonts w:ascii="Times New Roman" w:hAnsi="Times New Roman" w:cs="Times New Roman"/>
          <w:szCs w:val="24"/>
          <w:lang w:val="fr-CH"/>
        </w:rPr>
        <w:t xml:space="preserve">mation professionnelle initiale, </w:t>
      </w:r>
      <w:r w:rsidR="0030671E" w:rsidRPr="00CF4D58">
        <w:rPr>
          <w:rFonts w:ascii="Times New Roman" w:hAnsi="Times New Roman" w:cs="Times New Roman"/>
          <w:szCs w:val="24"/>
          <w:lang w:val="fr-CH"/>
        </w:rPr>
        <w:t xml:space="preserve">de la formation professionnelle supérieure </w:t>
      </w:r>
      <w:r w:rsidRPr="00CF4D58">
        <w:rPr>
          <w:rFonts w:ascii="Times New Roman" w:hAnsi="Times New Roman" w:cs="Times New Roman"/>
          <w:szCs w:val="24"/>
          <w:lang w:val="fr-CH"/>
        </w:rPr>
        <w:t>ou de la formation continue à des fins professionnelles ci-</w:t>
      </w:r>
      <w:r w:rsidR="00DF6A61" w:rsidRPr="00CF4D58">
        <w:rPr>
          <w:rFonts w:ascii="Times New Roman" w:hAnsi="Times New Roman" w:cs="Times New Roman"/>
          <w:szCs w:val="24"/>
          <w:lang w:val="fr-CH"/>
        </w:rPr>
        <w:t>après</w:t>
      </w:r>
      <w:r w:rsidR="00CF4D58" w:rsidRPr="00CF4D58">
        <w:rPr>
          <w:rFonts w:ascii="Times New Roman" w:hAnsi="Times New Roman" w:cs="Times New Roman"/>
          <w:szCs w:val="24"/>
          <w:lang w:val="fr-CH"/>
        </w:rPr>
        <w:t>:</w:t>
      </w:r>
    </w:p>
    <w:p w14:paraId="5D4C447A" w14:textId="01CB4371" w:rsidR="00B62BFF" w:rsidRPr="00CF4D58" w:rsidRDefault="0030671E" w:rsidP="0030671E">
      <w:pPr>
        <w:autoSpaceDE w:val="0"/>
        <w:autoSpaceDN w:val="0"/>
        <w:adjustRightInd w:val="0"/>
        <w:ind w:left="1416" w:hanging="711"/>
        <w:rPr>
          <w:rFonts w:ascii="Times New Roman" w:hAnsi="Times New Roman" w:cs="Times New Roman"/>
          <w:lang w:val="fr-CH"/>
        </w:rPr>
      </w:pPr>
      <w:r w:rsidRPr="00CF4D58">
        <w:rPr>
          <w:rFonts w:ascii="Times New Roman" w:hAnsi="Times New Roman" w:cs="Times New Roman"/>
          <w:sz w:val="22"/>
          <w:lang w:val="fr-CH"/>
        </w:rPr>
        <w:t>a.</w:t>
      </w:r>
      <w:r w:rsidRPr="00CF4D58">
        <w:rPr>
          <w:rFonts w:ascii="Times New Roman" w:hAnsi="Times New Roman" w:cs="Times New Roman"/>
          <w:sz w:val="22"/>
          <w:lang w:val="fr-CH"/>
        </w:rPr>
        <w:tab/>
      </w:r>
      <w:r w:rsidR="00D70B88" w:rsidRPr="00CF4D58">
        <w:rPr>
          <w:rFonts w:ascii="Times New Roman" w:hAnsi="Times New Roman" w:cs="Times New Roman"/>
          <w:sz w:val="22"/>
          <w:lang w:val="fr-CH"/>
        </w:rPr>
        <w:t xml:space="preserve">[nom de la/des </w:t>
      </w:r>
      <w:r w:rsidRPr="00CF4D58">
        <w:rPr>
          <w:rFonts w:ascii="Times New Roman" w:hAnsi="Times New Roman" w:cs="Times New Roman"/>
          <w:sz w:val="22"/>
          <w:lang w:val="fr-CH"/>
        </w:rPr>
        <w:t>formation</w:t>
      </w:r>
      <w:r w:rsidR="00D70B88" w:rsidRPr="00CF4D58">
        <w:rPr>
          <w:rFonts w:ascii="Times New Roman" w:hAnsi="Times New Roman" w:cs="Times New Roman"/>
          <w:sz w:val="22"/>
          <w:lang w:val="fr-CH"/>
        </w:rPr>
        <w:t>(s)</w:t>
      </w:r>
      <w:r w:rsidRPr="00CF4D58">
        <w:rPr>
          <w:rFonts w:ascii="Times New Roman" w:hAnsi="Times New Roman" w:cs="Times New Roman"/>
          <w:sz w:val="22"/>
          <w:lang w:val="fr-CH"/>
        </w:rPr>
        <w:t xml:space="preserve"> professionnelle</w:t>
      </w:r>
      <w:r w:rsidR="00D70B88" w:rsidRPr="00CF4D58">
        <w:rPr>
          <w:rFonts w:ascii="Times New Roman" w:hAnsi="Times New Roman" w:cs="Times New Roman"/>
          <w:sz w:val="22"/>
          <w:lang w:val="fr-CH"/>
        </w:rPr>
        <w:t>(s)</w:t>
      </w:r>
      <w:r w:rsidRPr="00CF4D58">
        <w:rPr>
          <w:rFonts w:ascii="Times New Roman" w:hAnsi="Times New Roman" w:cs="Times New Roman"/>
          <w:sz w:val="22"/>
          <w:lang w:val="fr-CH"/>
        </w:rPr>
        <w:t xml:space="preserve"> initiale</w:t>
      </w:r>
      <w:r w:rsidR="00D70B88" w:rsidRPr="00CF4D58">
        <w:rPr>
          <w:rFonts w:ascii="Times New Roman" w:hAnsi="Times New Roman" w:cs="Times New Roman"/>
          <w:sz w:val="22"/>
          <w:lang w:val="fr-CH"/>
        </w:rPr>
        <w:t>(s)</w:t>
      </w:r>
      <w:r w:rsidRPr="00CF4D58">
        <w:rPr>
          <w:rFonts w:ascii="Times New Roman" w:hAnsi="Times New Roman" w:cs="Times New Roman"/>
          <w:sz w:val="22"/>
          <w:lang w:val="fr-CH"/>
        </w:rPr>
        <w:t>]</w:t>
      </w:r>
      <w:r w:rsidR="00CF4D58" w:rsidRPr="00CF4D58">
        <w:rPr>
          <w:rFonts w:ascii="Times New Roman" w:hAnsi="Times New Roman" w:cs="Times New Roman"/>
          <w:sz w:val="22"/>
          <w:lang w:val="fr-CH"/>
        </w:rPr>
        <w:t>;</w:t>
      </w:r>
    </w:p>
    <w:p w14:paraId="51EBD14A" w14:textId="561C4A86" w:rsidR="00B62BFF" w:rsidRPr="00CF4D58" w:rsidRDefault="00E667ED" w:rsidP="00E667ED">
      <w:pPr>
        <w:autoSpaceDE w:val="0"/>
        <w:autoSpaceDN w:val="0"/>
        <w:adjustRightInd w:val="0"/>
        <w:ind w:left="1416" w:hanging="711"/>
        <w:rPr>
          <w:rFonts w:ascii="Times New Roman" w:hAnsi="Times New Roman" w:cs="Times New Roman"/>
          <w:lang w:val="fr-CH"/>
        </w:rPr>
      </w:pPr>
      <w:r w:rsidRPr="00CF4D58">
        <w:rPr>
          <w:rFonts w:ascii="Times New Roman" w:hAnsi="Times New Roman" w:cs="Times New Roman"/>
          <w:sz w:val="22"/>
          <w:lang w:val="fr-CH"/>
        </w:rPr>
        <w:t>b.</w:t>
      </w:r>
      <w:r w:rsidRPr="00CF4D58">
        <w:rPr>
          <w:rFonts w:ascii="Times New Roman" w:hAnsi="Times New Roman" w:cs="Times New Roman"/>
          <w:sz w:val="22"/>
          <w:lang w:val="fr-CH"/>
        </w:rPr>
        <w:tab/>
      </w:r>
      <w:r w:rsidR="00D70B88" w:rsidRPr="00CF4D58">
        <w:rPr>
          <w:rFonts w:ascii="Times New Roman" w:hAnsi="Times New Roman" w:cs="Times New Roman"/>
          <w:sz w:val="22"/>
          <w:lang w:val="fr-CH"/>
        </w:rPr>
        <w:t>[nom de la/des formation(s) professionnelle(s) supérieure(s)</w:t>
      </w:r>
      <w:r w:rsidRPr="00CF4D58">
        <w:rPr>
          <w:rFonts w:ascii="Times New Roman" w:hAnsi="Times New Roman" w:cs="Times New Roman"/>
          <w:sz w:val="22"/>
          <w:lang w:val="fr-CH"/>
        </w:rPr>
        <w:t>]</w:t>
      </w:r>
      <w:r w:rsidR="00CF4D58" w:rsidRPr="00CF4D58">
        <w:rPr>
          <w:rFonts w:ascii="Times New Roman" w:hAnsi="Times New Roman" w:cs="Times New Roman"/>
          <w:sz w:val="22"/>
          <w:lang w:val="fr-CH"/>
        </w:rPr>
        <w:t>;</w:t>
      </w:r>
    </w:p>
    <w:p w14:paraId="5EC8DCF9" w14:textId="287BA79A" w:rsidR="00B62BFF" w:rsidRPr="00CF4D58" w:rsidRDefault="00E667ED" w:rsidP="00E667ED">
      <w:pPr>
        <w:autoSpaceDE w:val="0"/>
        <w:autoSpaceDN w:val="0"/>
        <w:adjustRightInd w:val="0"/>
        <w:ind w:left="1416" w:hanging="711"/>
        <w:rPr>
          <w:rFonts w:ascii="Times New Roman" w:hAnsi="Times New Roman" w:cs="Times New Roman"/>
          <w:sz w:val="22"/>
          <w:lang w:val="fr-CH"/>
        </w:rPr>
      </w:pPr>
      <w:r w:rsidRPr="00CF4D58">
        <w:rPr>
          <w:rFonts w:ascii="Times New Roman" w:hAnsi="Times New Roman" w:cs="Times New Roman"/>
          <w:sz w:val="22"/>
          <w:lang w:val="fr-CH"/>
        </w:rPr>
        <w:t>c.</w:t>
      </w:r>
      <w:r w:rsidRPr="00CF4D58">
        <w:rPr>
          <w:rFonts w:ascii="Times New Roman" w:hAnsi="Times New Roman" w:cs="Times New Roman"/>
          <w:sz w:val="22"/>
          <w:lang w:val="fr-CH"/>
        </w:rPr>
        <w:tab/>
      </w:r>
      <w:r w:rsidR="00D70B88" w:rsidRPr="00CF4D58">
        <w:rPr>
          <w:rFonts w:ascii="Times New Roman" w:hAnsi="Times New Roman" w:cs="Times New Roman"/>
          <w:sz w:val="22"/>
          <w:lang w:val="fr-CH"/>
        </w:rPr>
        <w:t>[nom de la/des formation(s) continue(s) à des fins professionnelle</w:t>
      </w:r>
      <w:r w:rsidR="009F28B4">
        <w:rPr>
          <w:rFonts w:ascii="Times New Roman" w:hAnsi="Times New Roman" w:cs="Times New Roman"/>
          <w:sz w:val="22"/>
          <w:lang w:val="fr-CH"/>
        </w:rPr>
        <w:t>s</w:t>
      </w:r>
      <w:r w:rsidR="00D70B88" w:rsidRPr="00CF4D58">
        <w:rPr>
          <w:rFonts w:ascii="Times New Roman" w:hAnsi="Times New Roman" w:cs="Times New Roman"/>
          <w:sz w:val="22"/>
          <w:lang w:val="fr-CH"/>
        </w:rPr>
        <w:t xml:space="preserve"> reconnue(s)]</w:t>
      </w:r>
      <w:r w:rsidR="007B5B02" w:rsidRPr="00CF4D58">
        <w:rPr>
          <w:rFonts w:ascii="Times New Roman" w:hAnsi="Times New Roman" w:cs="Times New Roman"/>
          <w:sz w:val="22"/>
          <w:lang w:val="fr-CH"/>
        </w:rPr>
        <w:t>.</w:t>
      </w:r>
    </w:p>
    <w:p w14:paraId="5AD2152C" w14:textId="77777777" w:rsidR="00B62BFF" w:rsidRPr="00CF4D58" w:rsidRDefault="00B62BFF" w:rsidP="00E667ED">
      <w:pPr>
        <w:autoSpaceDE w:val="0"/>
        <w:autoSpaceDN w:val="0"/>
        <w:adjustRightInd w:val="0"/>
        <w:ind w:left="1416" w:hanging="711"/>
        <w:rPr>
          <w:rFonts w:ascii="Times New Roman" w:hAnsi="Times New Roman" w:cs="Times New Roman"/>
          <w:lang w:val="fr-CH"/>
        </w:rPr>
      </w:pPr>
    </w:p>
    <w:p w14:paraId="48831539" w14:textId="2C71F669" w:rsidR="00B62BFF" w:rsidRPr="00D122C3" w:rsidRDefault="00C00207">
      <w:pPr>
        <w:autoSpaceDE w:val="0"/>
        <w:autoSpaceDN w:val="0"/>
        <w:adjustRightInd w:val="0"/>
        <w:rPr>
          <w:rFonts w:ascii="Times New Roman" w:hAnsi="Times New Roman" w:cs="Times New Roman"/>
          <w:color w:val="00B0F0"/>
          <w:sz w:val="22"/>
          <w:lang w:val="fr-CH"/>
        </w:rPr>
      </w:pPr>
      <w:r w:rsidRPr="00D122C3">
        <w:rPr>
          <w:rFonts w:ascii="Times New Roman" w:hAnsi="Times New Roman" w:cs="Times New Roman"/>
          <w:color w:val="00B0F0"/>
          <w:sz w:val="22"/>
          <w:vertAlign w:val="superscript"/>
          <w:lang w:val="fr-CH"/>
        </w:rPr>
        <w:t>2</w:t>
      </w:r>
      <w:r w:rsidRPr="00D122C3">
        <w:rPr>
          <w:rFonts w:ascii="Times New Roman" w:hAnsi="Times New Roman" w:cs="Times New Roman"/>
          <w:color w:val="00B0F0"/>
          <w:sz w:val="22"/>
          <w:lang w:val="fr-CH"/>
        </w:rPr>
        <w:t xml:space="preserve"> </w:t>
      </w:r>
      <w:r w:rsidR="00475C87" w:rsidRPr="00D122C3">
        <w:rPr>
          <w:rFonts w:ascii="Times New Roman" w:hAnsi="Times New Roman" w:cs="Times New Roman"/>
          <w:color w:val="00B0F0"/>
          <w:sz w:val="22"/>
          <w:lang w:val="fr-CH"/>
        </w:rPr>
        <w:t xml:space="preserve">Le fonds s’applique à toutes les entreprises ou parties d’entreprises </w:t>
      </w:r>
      <w:r w:rsidR="005A2A15" w:rsidRPr="00D122C3">
        <w:rPr>
          <w:rFonts w:ascii="Times New Roman" w:hAnsi="Times New Roman" w:cs="Times New Roman"/>
          <w:color w:val="00B0F0"/>
          <w:sz w:val="22"/>
          <w:lang w:val="fr-CH"/>
        </w:rPr>
        <w:t>lorsq</w:t>
      </w:r>
      <w:r w:rsidR="00D3077E" w:rsidRPr="00D122C3">
        <w:rPr>
          <w:rFonts w:ascii="Times New Roman" w:hAnsi="Times New Roman" w:cs="Times New Roman"/>
          <w:color w:val="00B0F0"/>
          <w:sz w:val="22"/>
          <w:lang w:val="fr-CH"/>
        </w:rPr>
        <w:t>u’</w:t>
      </w:r>
      <w:r w:rsidR="003E3636" w:rsidRPr="00D122C3">
        <w:rPr>
          <w:rFonts w:ascii="Times New Roman" w:hAnsi="Times New Roman" w:cs="Times New Roman"/>
          <w:color w:val="00B0F0"/>
          <w:sz w:val="22"/>
          <w:lang w:val="fr-CH"/>
        </w:rPr>
        <w:t xml:space="preserve">au moins une personne dispose d’un diplôme reconnu de la formation professionnelle </w:t>
      </w:r>
      <w:r w:rsidR="00EA1F59" w:rsidRPr="00D122C3">
        <w:rPr>
          <w:rFonts w:ascii="Times New Roman" w:hAnsi="Times New Roman" w:cs="Times New Roman"/>
          <w:color w:val="00B0F0"/>
          <w:sz w:val="22"/>
          <w:lang w:val="fr-CH"/>
        </w:rPr>
        <w:t>conformément à l’al. 1, let. </w:t>
      </w:r>
      <w:proofErr w:type="gramStart"/>
      <w:r w:rsidR="009D30A5" w:rsidRPr="00D122C3">
        <w:rPr>
          <w:rFonts w:ascii="Times New Roman" w:hAnsi="Times New Roman" w:cs="Times New Roman"/>
          <w:color w:val="00B0F0"/>
          <w:sz w:val="22"/>
          <w:lang w:val="fr-CH"/>
        </w:rPr>
        <w:t>a</w:t>
      </w:r>
      <w:proofErr w:type="gramEnd"/>
      <w:r w:rsidR="009D30A5" w:rsidRPr="00D122C3">
        <w:rPr>
          <w:rFonts w:ascii="Times New Roman" w:hAnsi="Times New Roman" w:cs="Times New Roman"/>
          <w:color w:val="00B0F0"/>
          <w:sz w:val="22"/>
          <w:lang w:val="fr-CH"/>
        </w:rPr>
        <w:t xml:space="preserve"> à c</w:t>
      </w:r>
      <w:r w:rsidR="009D30A5" w:rsidRPr="00D122C3">
        <w:rPr>
          <w:rFonts w:ascii="Times New Roman" w:hAnsi="Times New Roman" w:cs="Times New Roman"/>
          <w:color w:val="00B0F0"/>
          <w:lang w:val="fr-CH"/>
        </w:rPr>
        <w:t xml:space="preserve">. </w:t>
      </w:r>
      <w:r w:rsidRPr="00D122C3">
        <w:rPr>
          <w:rFonts w:ascii="Times New Roman" w:hAnsi="Times New Roman" w:cs="Times New Roman"/>
          <w:color w:val="00B0F0"/>
          <w:sz w:val="22"/>
          <w:lang w:val="fr-CH"/>
        </w:rPr>
        <w:t>Il s</w:t>
      </w:r>
      <w:r w:rsidR="00CF4D58" w:rsidRPr="00D122C3">
        <w:rPr>
          <w:rFonts w:ascii="Times New Roman" w:hAnsi="Times New Roman" w:cs="Times New Roman"/>
          <w:color w:val="00B0F0"/>
          <w:sz w:val="22"/>
          <w:lang w:val="fr-CH"/>
        </w:rPr>
        <w:t>’</w:t>
      </w:r>
      <w:r w:rsidRPr="00D122C3">
        <w:rPr>
          <w:rFonts w:ascii="Times New Roman" w:hAnsi="Times New Roman" w:cs="Times New Roman"/>
          <w:color w:val="00B0F0"/>
          <w:sz w:val="22"/>
          <w:lang w:val="fr-CH"/>
        </w:rPr>
        <w:t xml:space="preserve">applique </w:t>
      </w:r>
      <w:r w:rsidR="00ED38A4" w:rsidRPr="00D122C3">
        <w:rPr>
          <w:rFonts w:ascii="Times New Roman" w:hAnsi="Times New Roman" w:cs="Times New Roman"/>
          <w:color w:val="00B0F0"/>
          <w:sz w:val="22"/>
          <w:lang w:val="fr-CH"/>
        </w:rPr>
        <w:t xml:space="preserve">également </w:t>
      </w:r>
      <w:r w:rsidR="00764778" w:rsidRPr="00D122C3">
        <w:rPr>
          <w:rFonts w:ascii="Times New Roman" w:hAnsi="Times New Roman" w:cs="Times New Roman"/>
          <w:color w:val="00B0F0"/>
          <w:sz w:val="22"/>
          <w:lang w:val="fr-CH"/>
        </w:rPr>
        <w:t>à toutes les autres</w:t>
      </w:r>
      <w:r w:rsidR="00ED38A4" w:rsidRPr="00D122C3">
        <w:rPr>
          <w:rFonts w:ascii="Times New Roman" w:hAnsi="Times New Roman" w:cs="Times New Roman"/>
          <w:color w:val="00B0F0"/>
          <w:sz w:val="22"/>
          <w:lang w:val="fr-CH"/>
        </w:rPr>
        <w:t xml:space="preserve"> </w:t>
      </w:r>
      <w:r w:rsidR="00417288" w:rsidRPr="00D122C3">
        <w:rPr>
          <w:rFonts w:ascii="Times New Roman" w:hAnsi="Times New Roman" w:cs="Times New Roman"/>
          <w:color w:val="00B0F0"/>
          <w:sz w:val="22"/>
          <w:lang w:val="fr-CH"/>
        </w:rPr>
        <w:t xml:space="preserve">personnes </w:t>
      </w:r>
      <w:r w:rsidR="005A2A15" w:rsidRPr="00D122C3">
        <w:rPr>
          <w:rFonts w:ascii="Times New Roman" w:hAnsi="Times New Roman" w:cs="Times New Roman"/>
          <w:color w:val="00B0F0"/>
          <w:sz w:val="22"/>
          <w:lang w:val="fr-CH"/>
        </w:rPr>
        <w:t>lorsque</w:t>
      </w:r>
      <w:r w:rsidR="002C2905" w:rsidRPr="00D122C3">
        <w:rPr>
          <w:rFonts w:ascii="Times New Roman" w:hAnsi="Times New Roman" w:cs="Times New Roman"/>
          <w:color w:val="00B0F0"/>
          <w:sz w:val="22"/>
          <w:lang w:val="fr-CH"/>
        </w:rPr>
        <w:t xml:space="preserve"> ces </w:t>
      </w:r>
      <w:r w:rsidR="00676916" w:rsidRPr="00D122C3">
        <w:rPr>
          <w:rFonts w:ascii="Times New Roman" w:hAnsi="Times New Roman" w:cs="Times New Roman"/>
          <w:color w:val="00B0F0"/>
          <w:sz w:val="22"/>
          <w:lang w:val="fr-CH"/>
        </w:rPr>
        <w:t>dernières</w:t>
      </w:r>
      <w:r w:rsidR="002C2905" w:rsidRPr="00D122C3">
        <w:rPr>
          <w:rFonts w:ascii="Times New Roman" w:hAnsi="Times New Roman" w:cs="Times New Roman"/>
          <w:color w:val="00B0F0"/>
          <w:sz w:val="22"/>
          <w:lang w:val="fr-CH"/>
        </w:rPr>
        <w:t xml:space="preserve"> </w:t>
      </w:r>
      <w:r w:rsidR="00796480" w:rsidRPr="00D122C3">
        <w:rPr>
          <w:rFonts w:ascii="Times New Roman" w:hAnsi="Times New Roman" w:cs="Times New Roman"/>
          <w:color w:val="00B0F0"/>
          <w:sz w:val="22"/>
          <w:lang w:val="fr-CH"/>
        </w:rPr>
        <w:t xml:space="preserve">exercent des activités </w:t>
      </w:r>
      <w:r w:rsidR="00417288" w:rsidRPr="00D122C3">
        <w:rPr>
          <w:rFonts w:ascii="Times New Roman" w:hAnsi="Times New Roman" w:cs="Times New Roman"/>
          <w:color w:val="00B0F0"/>
          <w:sz w:val="22"/>
          <w:lang w:val="fr-CH"/>
        </w:rPr>
        <w:t>spécifiques à la branche</w:t>
      </w:r>
      <w:r w:rsidR="00955544" w:rsidRPr="00D122C3">
        <w:rPr>
          <w:rFonts w:ascii="Times New Roman" w:hAnsi="Times New Roman" w:cs="Times New Roman"/>
          <w:color w:val="00B0F0"/>
          <w:sz w:val="22"/>
          <w:lang w:val="fr-CH"/>
        </w:rPr>
        <w:t xml:space="preserve"> sans être en possession de</w:t>
      </w:r>
      <w:r w:rsidR="00796480" w:rsidRPr="00D122C3">
        <w:rPr>
          <w:rFonts w:ascii="Times New Roman" w:hAnsi="Times New Roman" w:cs="Times New Roman"/>
          <w:color w:val="00B0F0"/>
          <w:sz w:val="22"/>
          <w:lang w:val="fr-CH"/>
        </w:rPr>
        <w:t xml:space="preserve"> </w:t>
      </w:r>
      <w:r w:rsidR="00D3077E" w:rsidRPr="00D122C3">
        <w:rPr>
          <w:rFonts w:ascii="Times New Roman" w:hAnsi="Times New Roman" w:cs="Times New Roman"/>
          <w:color w:val="00B0F0"/>
          <w:sz w:val="22"/>
          <w:lang w:val="fr-CH"/>
        </w:rPr>
        <w:t>l’un</w:t>
      </w:r>
      <w:r w:rsidR="00C16C57" w:rsidRPr="00D122C3">
        <w:rPr>
          <w:rFonts w:ascii="Times New Roman" w:hAnsi="Times New Roman" w:cs="Times New Roman"/>
          <w:color w:val="00B0F0"/>
          <w:sz w:val="22"/>
          <w:lang w:val="fr-CH"/>
        </w:rPr>
        <w:t xml:space="preserve"> des diplômes énoncés à l’al.</w:t>
      </w:r>
      <w:r w:rsidR="00904BA9" w:rsidRPr="00D122C3">
        <w:rPr>
          <w:rFonts w:ascii="Times New Roman" w:hAnsi="Times New Roman" w:cs="Times New Roman"/>
          <w:color w:val="00B0F0"/>
          <w:sz w:val="22"/>
          <w:lang w:val="fr-CH"/>
        </w:rPr>
        <w:t> </w:t>
      </w:r>
      <w:r w:rsidR="00C16C57" w:rsidRPr="00D122C3">
        <w:rPr>
          <w:rFonts w:ascii="Times New Roman" w:hAnsi="Times New Roman" w:cs="Times New Roman"/>
          <w:color w:val="00B0F0"/>
          <w:sz w:val="22"/>
          <w:lang w:val="fr-CH"/>
        </w:rPr>
        <w:t>1</w:t>
      </w:r>
      <w:r w:rsidR="00417288" w:rsidRPr="00D122C3">
        <w:rPr>
          <w:rFonts w:ascii="Times New Roman" w:hAnsi="Times New Roman" w:cs="Times New Roman"/>
          <w:color w:val="00B0F0"/>
          <w:sz w:val="22"/>
          <w:lang w:val="fr-CH"/>
        </w:rPr>
        <w:t>.</w:t>
      </w:r>
    </w:p>
    <w:p w14:paraId="67D1F62F" w14:textId="77777777" w:rsidR="00B62BFF" w:rsidRPr="008F62E1" w:rsidRDefault="00B62BFF">
      <w:pPr>
        <w:autoSpaceDE w:val="0"/>
        <w:autoSpaceDN w:val="0"/>
        <w:adjustRightInd w:val="0"/>
        <w:rPr>
          <w:rFonts w:ascii="Times New Roman" w:hAnsi="Times New Roman" w:cs="Times New Roman"/>
          <w:sz w:val="22"/>
          <w:lang w:val="fr-CH"/>
        </w:rPr>
      </w:pPr>
    </w:p>
    <w:p w14:paraId="7CDE580A" w14:textId="7DBA05D5" w:rsidR="00B62BFF" w:rsidRPr="008F62E1" w:rsidRDefault="009318E9">
      <w:pPr>
        <w:autoSpaceDE w:val="0"/>
        <w:autoSpaceDN w:val="0"/>
        <w:adjustRightInd w:val="0"/>
        <w:rPr>
          <w:rFonts w:ascii="Times New Roman" w:hAnsi="Times New Roman" w:cs="Times New Roman"/>
          <w:lang w:val="fr-CH"/>
        </w:rPr>
      </w:pPr>
      <w:r w:rsidRPr="008F62E1">
        <w:rPr>
          <w:rFonts w:ascii="Times New Roman" w:hAnsi="Times New Roman" w:cs="Times New Roman"/>
          <w:b/>
          <w:bCs/>
          <w:sz w:val="22"/>
          <w:szCs w:val="22"/>
          <w:lang w:val="fr-CH"/>
        </w:rPr>
        <w:t>Art. 6</w:t>
      </w:r>
      <w:r w:rsidRPr="008F62E1">
        <w:rPr>
          <w:rFonts w:ascii="Times New Roman" w:hAnsi="Times New Roman" w:cs="Times New Roman"/>
          <w:b/>
          <w:bCs/>
          <w:sz w:val="22"/>
          <w:szCs w:val="22"/>
          <w:lang w:val="fr-CH"/>
        </w:rPr>
        <w:tab/>
      </w:r>
      <w:r w:rsidRPr="008F62E1">
        <w:rPr>
          <w:rFonts w:ascii="Times New Roman" w:hAnsi="Times New Roman" w:cs="Times New Roman"/>
          <w:sz w:val="22"/>
          <w:szCs w:val="22"/>
          <w:lang w:val="fr-CH"/>
        </w:rPr>
        <w:tab/>
        <w:t>Valid</w:t>
      </w:r>
      <w:r w:rsidR="008F62E1">
        <w:rPr>
          <w:rFonts w:ascii="Times New Roman" w:hAnsi="Times New Roman" w:cs="Times New Roman"/>
          <w:sz w:val="22"/>
          <w:szCs w:val="22"/>
          <w:lang w:val="fr-CH"/>
        </w:rPr>
        <w:t xml:space="preserve">ité pour les entreprises ou </w:t>
      </w:r>
      <w:r w:rsidRPr="008F62E1">
        <w:rPr>
          <w:rFonts w:ascii="Times New Roman" w:hAnsi="Times New Roman" w:cs="Times New Roman"/>
          <w:sz w:val="22"/>
          <w:szCs w:val="22"/>
          <w:lang w:val="fr-CH"/>
        </w:rPr>
        <w:t>parties d</w:t>
      </w:r>
      <w:r w:rsidR="00CF4D58" w:rsidRPr="008F62E1">
        <w:rPr>
          <w:rFonts w:ascii="Times New Roman" w:hAnsi="Times New Roman" w:cs="Times New Roman"/>
          <w:sz w:val="22"/>
          <w:szCs w:val="22"/>
          <w:lang w:val="fr-CH"/>
        </w:rPr>
        <w:t>’</w:t>
      </w:r>
      <w:r w:rsidRPr="008F62E1">
        <w:rPr>
          <w:rFonts w:ascii="Times New Roman" w:hAnsi="Times New Roman" w:cs="Times New Roman"/>
          <w:sz w:val="22"/>
          <w:szCs w:val="22"/>
          <w:lang w:val="fr-CH"/>
        </w:rPr>
        <w:t>entreprises</w:t>
      </w:r>
    </w:p>
    <w:p w14:paraId="2BCBC7D2" w14:textId="21ACBCBA" w:rsidR="00CF4D58" w:rsidRPr="00CF4D58" w:rsidRDefault="009318E9">
      <w:pPr>
        <w:pStyle w:val="Textkrper"/>
        <w:rPr>
          <w:rFonts w:ascii="Times New Roman" w:hAnsi="Times New Roman" w:cs="Times New Roman"/>
          <w:lang w:val="fr-CH"/>
        </w:rPr>
      </w:pPr>
      <w:r w:rsidRPr="008F62E1">
        <w:rPr>
          <w:rFonts w:ascii="Times New Roman" w:hAnsi="Times New Roman" w:cs="Times New Roman"/>
          <w:lang w:val="fr-CH"/>
        </w:rPr>
        <w:t xml:space="preserve">Le fonds </w:t>
      </w:r>
      <w:r w:rsidR="00C0244B" w:rsidRPr="008F62E1">
        <w:rPr>
          <w:rFonts w:ascii="Times New Roman" w:hAnsi="Times New Roman" w:cs="Times New Roman"/>
          <w:lang w:val="fr-CH"/>
        </w:rPr>
        <w:t>s</w:t>
      </w:r>
      <w:r w:rsidR="00CF4D58" w:rsidRPr="008F62E1">
        <w:rPr>
          <w:rFonts w:ascii="Times New Roman" w:hAnsi="Times New Roman" w:cs="Times New Roman"/>
          <w:lang w:val="fr-CH"/>
        </w:rPr>
        <w:t>’</w:t>
      </w:r>
      <w:r w:rsidR="00C0244B" w:rsidRPr="008F62E1">
        <w:rPr>
          <w:rFonts w:ascii="Times New Roman" w:hAnsi="Times New Roman" w:cs="Times New Roman"/>
          <w:lang w:val="fr-CH"/>
        </w:rPr>
        <w:t xml:space="preserve">applique aux </w:t>
      </w:r>
      <w:r w:rsidRPr="008F62E1">
        <w:rPr>
          <w:rFonts w:ascii="Times New Roman" w:hAnsi="Times New Roman" w:cs="Times New Roman"/>
          <w:lang w:val="fr-CH"/>
        </w:rPr>
        <w:t xml:space="preserve">entreprises ou </w:t>
      </w:r>
      <w:r w:rsidR="00C0244B" w:rsidRPr="008F62E1">
        <w:rPr>
          <w:rFonts w:ascii="Times New Roman" w:hAnsi="Times New Roman" w:cs="Times New Roman"/>
          <w:lang w:val="fr-CH"/>
        </w:rPr>
        <w:t xml:space="preserve">aux </w:t>
      </w:r>
      <w:r w:rsidRPr="008F62E1">
        <w:rPr>
          <w:rFonts w:ascii="Times New Roman" w:hAnsi="Times New Roman" w:cs="Times New Roman"/>
          <w:lang w:val="fr-CH"/>
        </w:rPr>
        <w:t>parties d</w:t>
      </w:r>
      <w:r w:rsidR="00CF4D58" w:rsidRPr="008F62E1">
        <w:rPr>
          <w:rFonts w:ascii="Times New Roman" w:hAnsi="Times New Roman" w:cs="Times New Roman"/>
          <w:lang w:val="fr-CH"/>
        </w:rPr>
        <w:t>’</w:t>
      </w:r>
      <w:r w:rsidRPr="008F62E1">
        <w:rPr>
          <w:rFonts w:ascii="Times New Roman" w:hAnsi="Times New Roman" w:cs="Times New Roman"/>
          <w:lang w:val="fr-CH"/>
        </w:rPr>
        <w:t xml:space="preserve">entreprises </w:t>
      </w:r>
      <w:r w:rsidR="00C0244B" w:rsidRPr="008F62E1">
        <w:rPr>
          <w:rFonts w:ascii="Times New Roman" w:hAnsi="Times New Roman" w:cs="Times New Roman"/>
          <w:lang w:val="fr-CH"/>
        </w:rPr>
        <w:t xml:space="preserve">qui entrent dans les </w:t>
      </w:r>
      <w:r w:rsidRPr="008F62E1">
        <w:rPr>
          <w:rFonts w:ascii="Times New Roman" w:hAnsi="Times New Roman" w:cs="Times New Roman"/>
          <w:lang w:val="fr-CH"/>
        </w:rPr>
        <w:t>champs d</w:t>
      </w:r>
      <w:r w:rsidR="00CF4D58" w:rsidRPr="008F62E1">
        <w:rPr>
          <w:rFonts w:ascii="Times New Roman" w:hAnsi="Times New Roman" w:cs="Times New Roman"/>
          <w:lang w:val="fr-CH"/>
        </w:rPr>
        <w:t>’</w:t>
      </w:r>
      <w:r w:rsidRPr="008F62E1">
        <w:rPr>
          <w:rFonts w:ascii="Times New Roman" w:hAnsi="Times New Roman" w:cs="Times New Roman"/>
          <w:lang w:val="fr-CH"/>
        </w:rPr>
        <w:t>application géographique, entrepreneurial et personnel du fonds</w:t>
      </w:r>
      <w:r w:rsidR="00CF4D58" w:rsidRPr="008F62E1">
        <w:rPr>
          <w:rFonts w:ascii="Times New Roman" w:hAnsi="Times New Roman" w:cs="Times New Roman"/>
          <w:lang w:val="fr-CH"/>
        </w:rPr>
        <w:t>.</w:t>
      </w:r>
      <w:r w:rsidR="00CF4D58" w:rsidRPr="00CF4D58">
        <w:rPr>
          <w:rFonts w:ascii="Times New Roman" w:hAnsi="Times New Roman" w:cs="Times New Roman"/>
          <w:lang w:val="fr-CH"/>
        </w:rPr>
        <w:t xml:space="preserve"> </w:t>
      </w:r>
    </w:p>
    <w:p w14:paraId="6FE47DC4" w14:textId="7FB70871" w:rsidR="00B62BFF" w:rsidRPr="00CF4D58" w:rsidRDefault="00B62BFF">
      <w:pPr>
        <w:autoSpaceDE w:val="0"/>
        <w:autoSpaceDN w:val="0"/>
        <w:adjustRightInd w:val="0"/>
        <w:rPr>
          <w:rFonts w:ascii="Times New Roman" w:hAnsi="Times New Roman" w:cs="Times New Roman"/>
          <w:sz w:val="22"/>
          <w:lang w:val="fr-CH"/>
        </w:rPr>
      </w:pPr>
    </w:p>
    <w:p w14:paraId="2BB9B36D" w14:textId="77777777" w:rsidR="00B62BFF" w:rsidRPr="00CF4D58" w:rsidRDefault="00B62BFF">
      <w:pPr>
        <w:autoSpaceDE w:val="0"/>
        <w:autoSpaceDN w:val="0"/>
        <w:adjustRightInd w:val="0"/>
        <w:rPr>
          <w:rFonts w:ascii="Times New Roman" w:hAnsi="Times New Roman" w:cs="Times New Roman"/>
          <w:sz w:val="22"/>
          <w:lang w:val="fr-CH"/>
        </w:rPr>
      </w:pPr>
    </w:p>
    <w:p w14:paraId="0E2533BE" w14:textId="77777777" w:rsidR="00B62BFF" w:rsidRPr="00CF4D58" w:rsidRDefault="00B62BFF">
      <w:pPr>
        <w:autoSpaceDE w:val="0"/>
        <w:autoSpaceDN w:val="0"/>
        <w:adjustRightInd w:val="0"/>
        <w:rPr>
          <w:rFonts w:ascii="Times New Roman" w:hAnsi="Times New Roman" w:cs="Times New Roman"/>
          <w:sz w:val="22"/>
          <w:lang w:val="fr-CH"/>
        </w:rPr>
      </w:pPr>
    </w:p>
    <w:p w14:paraId="443EBD04" w14:textId="7F716F7E" w:rsidR="00B62BFF" w:rsidRPr="00CF4D58" w:rsidRDefault="00CF4D58">
      <w:pPr>
        <w:autoSpaceDE w:val="0"/>
        <w:autoSpaceDN w:val="0"/>
        <w:adjustRightInd w:val="0"/>
        <w:ind w:left="1440" w:hanging="1440"/>
        <w:rPr>
          <w:rFonts w:ascii="Times New Roman" w:hAnsi="Times New Roman" w:cs="Times New Roman"/>
          <w:b/>
          <w:bCs/>
          <w:sz w:val="24"/>
          <w:lang w:val="fr-CH"/>
        </w:rPr>
      </w:pPr>
      <w:r w:rsidRPr="00CF4D58">
        <w:rPr>
          <w:rFonts w:ascii="Times New Roman" w:hAnsi="Times New Roman" w:cs="Times New Roman"/>
          <w:b/>
          <w:bCs/>
          <w:sz w:val="24"/>
          <w:lang w:val="fr-CH"/>
        </w:rPr>
        <w:t>Section 3</w:t>
      </w:r>
      <w:r w:rsidR="009318E9" w:rsidRPr="00CF4D58">
        <w:rPr>
          <w:rFonts w:ascii="Times New Roman" w:hAnsi="Times New Roman" w:cs="Times New Roman"/>
          <w:b/>
          <w:bCs/>
          <w:sz w:val="24"/>
          <w:lang w:val="fr-CH"/>
        </w:rPr>
        <w:tab/>
        <w:t>Prestations</w:t>
      </w:r>
    </w:p>
    <w:p w14:paraId="35E616C0" w14:textId="77777777" w:rsidR="00B62BFF" w:rsidRPr="00CF4D58" w:rsidRDefault="00B62BFF">
      <w:pPr>
        <w:autoSpaceDE w:val="0"/>
        <w:autoSpaceDN w:val="0"/>
        <w:adjustRightInd w:val="0"/>
        <w:rPr>
          <w:rFonts w:ascii="Times New Roman" w:hAnsi="Times New Roman" w:cs="Times New Roman"/>
          <w:sz w:val="22"/>
          <w:lang w:val="fr-CH"/>
        </w:rPr>
      </w:pPr>
    </w:p>
    <w:p w14:paraId="5703847D" w14:textId="290AA3B4" w:rsidR="00B62BFF" w:rsidRPr="00CF4D58" w:rsidRDefault="009318E9">
      <w:pPr>
        <w:autoSpaceDE w:val="0"/>
        <w:autoSpaceDN w:val="0"/>
        <w:adjustRightInd w:val="0"/>
        <w:rPr>
          <w:rFonts w:ascii="Times New Roman" w:hAnsi="Times New Roman" w:cs="Times New Roman"/>
          <w:lang w:val="fr-CH"/>
        </w:rPr>
      </w:pPr>
      <w:r w:rsidRPr="00CF4D58">
        <w:rPr>
          <w:rFonts w:ascii="Times New Roman" w:hAnsi="Times New Roman" w:cs="Times New Roman"/>
          <w:b/>
          <w:bCs/>
          <w:sz w:val="22"/>
          <w:szCs w:val="22"/>
          <w:lang w:val="fr-CH"/>
        </w:rPr>
        <w:t>Art. 7</w:t>
      </w:r>
      <w:r w:rsidRPr="00CF4D58">
        <w:rPr>
          <w:rFonts w:ascii="Times New Roman" w:hAnsi="Times New Roman" w:cs="Times New Roman"/>
          <w:sz w:val="22"/>
          <w:szCs w:val="22"/>
          <w:lang w:val="fr-CH"/>
        </w:rPr>
        <w:tab/>
      </w:r>
      <w:r w:rsidRPr="00CF4D58">
        <w:rPr>
          <w:rFonts w:ascii="Times New Roman" w:hAnsi="Times New Roman" w:cs="Times New Roman"/>
          <w:sz w:val="22"/>
          <w:szCs w:val="22"/>
          <w:lang w:val="fr-CH"/>
        </w:rPr>
        <w:tab/>
        <w:t>[Pas de titre, car il n</w:t>
      </w:r>
      <w:r w:rsidR="00CF4D58">
        <w:rPr>
          <w:rFonts w:ascii="Times New Roman" w:hAnsi="Times New Roman" w:cs="Times New Roman"/>
          <w:sz w:val="22"/>
          <w:szCs w:val="22"/>
          <w:lang w:val="fr-CH"/>
        </w:rPr>
        <w:t>’</w:t>
      </w:r>
      <w:r w:rsidRPr="00CF4D58">
        <w:rPr>
          <w:rFonts w:ascii="Times New Roman" w:hAnsi="Times New Roman" w:cs="Times New Roman"/>
          <w:sz w:val="22"/>
          <w:szCs w:val="22"/>
          <w:lang w:val="fr-CH"/>
        </w:rPr>
        <w:t>y a qu</w:t>
      </w:r>
      <w:r w:rsidR="00CF4D58">
        <w:rPr>
          <w:rFonts w:ascii="Times New Roman" w:hAnsi="Times New Roman" w:cs="Times New Roman"/>
          <w:sz w:val="22"/>
          <w:szCs w:val="22"/>
          <w:lang w:val="fr-CH"/>
        </w:rPr>
        <w:t>’</w:t>
      </w:r>
      <w:r w:rsidRPr="00CF4D58">
        <w:rPr>
          <w:rFonts w:ascii="Times New Roman" w:hAnsi="Times New Roman" w:cs="Times New Roman"/>
          <w:sz w:val="22"/>
          <w:szCs w:val="22"/>
          <w:lang w:val="fr-CH"/>
        </w:rPr>
        <w:t>un seul article dans cette section]</w:t>
      </w:r>
    </w:p>
    <w:p w14:paraId="3CFE86DA" w14:textId="10D7E1ED" w:rsidR="00B62BFF" w:rsidRPr="00CF4D58" w:rsidRDefault="009318E9">
      <w:pPr>
        <w:pStyle w:val="Textkrper"/>
        <w:rPr>
          <w:rFonts w:ascii="Times New Roman" w:hAnsi="Times New Roman" w:cs="Times New Roman"/>
          <w:lang w:val="fr-CH"/>
        </w:rPr>
      </w:pPr>
      <w:r w:rsidRPr="00CF4D58">
        <w:rPr>
          <w:rFonts w:ascii="Times New Roman" w:hAnsi="Times New Roman" w:cs="Times New Roman"/>
          <w:lang w:val="fr-CH"/>
        </w:rPr>
        <w:t>Dans les domaines de la formation professionnelle initiale, de la formation professionnelle supérieure et de la formation continue à des fins professionnelles, le fonds contribue au financement des mesures ci-après</w:t>
      </w:r>
      <w:r w:rsidR="00CF4D58" w:rsidRPr="00CF4D58">
        <w:rPr>
          <w:rFonts w:ascii="Times New Roman" w:hAnsi="Times New Roman" w:cs="Times New Roman"/>
          <w:lang w:val="fr-CH"/>
        </w:rPr>
        <w:t>:</w:t>
      </w:r>
    </w:p>
    <w:p w14:paraId="0B883210" w14:textId="3AD9C702" w:rsidR="00B62BFF" w:rsidRPr="00CF4D58" w:rsidRDefault="009318E9">
      <w:pPr>
        <w:autoSpaceDE w:val="0"/>
        <w:autoSpaceDN w:val="0"/>
        <w:adjustRightInd w:val="0"/>
        <w:ind w:left="1416" w:hanging="711"/>
        <w:rPr>
          <w:rFonts w:ascii="Times New Roman" w:hAnsi="Times New Roman" w:cs="Times New Roman"/>
          <w:i/>
          <w:iCs/>
          <w:sz w:val="22"/>
          <w:szCs w:val="22"/>
          <w:lang w:val="fr-CH"/>
        </w:rPr>
      </w:pPr>
      <w:r w:rsidRPr="00CF4D58">
        <w:rPr>
          <w:rFonts w:ascii="Times New Roman" w:hAnsi="Times New Roman" w:cs="Times New Roman"/>
          <w:i/>
          <w:iCs/>
          <w:sz w:val="22"/>
          <w:szCs w:val="22"/>
          <w:lang w:val="fr-CH"/>
        </w:rPr>
        <w:t>Propositions</w:t>
      </w:r>
      <w:r w:rsidR="00CF4D58" w:rsidRPr="00CF4D58">
        <w:rPr>
          <w:rFonts w:ascii="Times New Roman" w:hAnsi="Times New Roman" w:cs="Times New Roman"/>
          <w:i/>
          <w:iCs/>
          <w:sz w:val="22"/>
          <w:szCs w:val="22"/>
          <w:lang w:val="fr-CH"/>
        </w:rPr>
        <w:t>:</w:t>
      </w:r>
    </w:p>
    <w:p w14:paraId="02F553A0" w14:textId="4963E828" w:rsidR="00B62BFF" w:rsidRPr="00CF4D58" w:rsidRDefault="009318E9">
      <w:pPr>
        <w:autoSpaceDE w:val="0"/>
        <w:autoSpaceDN w:val="0"/>
        <w:adjustRightInd w:val="0"/>
        <w:ind w:left="1416" w:hanging="711"/>
        <w:rPr>
          <w:rFonts w:ascii="Times New Roman" w:hAnsi="Times New Roman" w:cs="Times New Roman"/>
          <w:lang w:val="fr-CH"/>
        </w:rPr>
      </w:pPr>
      <w:r w:rsidRPr="00CF4D58">
        <w:rPr>
          <w:rFonts w:ascii="Times New Roman" w:hAnsi="Times New Roman" w:cs="Times New Roman"/>
          <w:sz w:val="22"/>
          <w:szCs w:val="22"/>
          <w:lang w:val="fr-CH"/>
        </w:rPr>
        <w:t>a.</w:t>
      </w:r>
      <w:r w:rsidRPr="00CF4D58">
        <w:rPr>
          <w:rFonts w:ascii="Times New Roman" w:hAnsi="Times New Roman" w:cs="Times New Roman"/>
          <w:sz w:val="22"/>
          <w:szCs w:val="22"/>
          <w:lang w:val="fr-CH"/>
        </w:rPr>
        <w:tab/>
        <w:t>développement et suivi, sous la forme d</w:t>
      </w:r>
      <w:r w:rsidR="00CF4D58">
        <w:rPr>
          <w:rFonts w:ascii="Times New Roman" w:hAnsi="Times New Roman" w:cs="Times New Roman"/>
          <w:sz w:val="22"/>
          <w:szCs w:val="22"/>
          <w:lang w:val="fr-CH"/>
        </w:rPr>
        <w:t>’</w:t>
      </w:r>
      <w:r w:rsidRPr="00CF4D58">
        <w:rPr>
          <w:rFonts w:ascii="Times New Roman" w:hAnsi="Times New Roman" w:cs="Times New Roman"/>
          <w:sz w:val="22"/>
          <w:szCs w:val="22"/>
          <w:lang w:val="fr-CH"/>
        </w:rPr>
        <w:t>un système complet</w:t>
      </w:r>
      <w:r w:rsidR="008F62E1">
        <w:rPr>
          <w:rFonts w:ascii="Times New Roman" w:hAnsi="Times New Roman" w:cs="Times New Roman"/>
          <w:sz w:val="22"/>
          <w:szCs w:val="22"/>
          <w:lang w:val="fr-CH"/>
        </w:rPr>
        <w:t>,</w:t>
      </w:r>
      <w:r w:rsidRPr="00CF4D58">
        <w:rPr>
          <w:rFonts w:ascii="Times New Roman" w:hAnsi="Times New Roman" w:cs="Times New Roman"/>
          <w:sz w:val="22"/>
          <w:szCs w:val="22"/>
          <w:lang w:val="fr-CH"/>
        </w:rPr>
        <w:t xml:space="preserve"> </w:t>
      </w:r>
      <w:r w:rsidR="008F62E1">
        <w:rPr>
          <w:rFonts w:ascii="Times New Roman" w:hAnsi="Times New Roman" w:cs="Times New Roman"/>
          <w:sz w:val="22"/>
          <w:szCs w:val="22"/>
          <w:lang w:val="fr-CH"/>
        </w:rPr>
        <w:t>de</w:t>
      </w:r>
      <w:r w:rsidRPr="00CF4D58">
        <w:rPr>
          <w:rFonts w:ascii="Times New Roman" w:hAnsi="Times New Roman" w:cs="Times New Roman"/>
          <w:sz w:val="22"/>
          <w:szCs w:val="22"/>
          <w:lang w:val="fr-CH"/>
        </w:rPr>
        <w:t xml:space="preserve"> la formation professionnelle initiale, </w:t>
      </w:r>
      <w:r w:rsidR="008F62E1">
        <w:rPr>
          <w:rFonts w:ascii="Times New Roman" w:hAnsi="Times New Roman" w:cs="Times New Roman"/>
          <w:sz w:val="22"/>
          <w:szCs w:val="22"/>
          <w:lang w:val="fr-CH"/>
        </w:rPr>
        <w:t xml:space="preserve">de </w:t>
      </w:r>
      <w:r w:rsidRPr="00CF4D58">
        <w:rPr>
          <w:rFonts w:ascii="Times New Roman" w:hAnsi="Times New Roman" w:cs="Times New Roman"/>
          <w:sz w:val="22"/>
          <w:szCs w:val="22"/>
          <w:lang w:val="fr-CH"/>
        </w:rPr>
        <w:t xml:space="preserve">la formation professionnelle supérieure et </w:t>
      </w:r>
      <w:r w:rsidR="008F62E1">
        <w:rPr>
          <w:rFonts w:ascii="Times New Roman" w:hAnsi="Times New Roman" w:cs="Times New Roman"/>
          <w:sz w:val="22"/>
          <w:szCs w:val="22"/>
          <w:lang w:val="fr-CH"/>
        </w:rPr>
        <w:t xml:space="preserve">de </w:t>
      </w:r>
      <w:r w:rsidRPr="00CF4D58">
        <w:rPr>
          <w:rFonts w:ascii="Times New Roman" w:hAnsi="Times New Roman" w:cs="Times New Roman"/>
          <w:sz w:val="22"/>
          <w:szCs w:val="22"/>
          <w:lang w:val="fr-CH"/>
        </w:rPr>
        <w:t>la formation conti</w:t>
      </w:r>
      <w:r w:rsidR="00BD1211" w:rsidRPr="00CF4D58">
        <w:rPr>
          <w:rFonts w:ascii="Times New Roman" w:hAnsi="Times New Roman" w:cs="Times New Roman"/>
          <w:sz w:val="22"/>
          <w:szCs w:val="22"/>
          <w:lang w:val="fr-CH"/>
        </w:rPr>
        <w:t>nue à des fins professionnelles</w:t>
      </w:r>
      <w:r w:rsidR="00CF4D58" w:rsidRPr="00CF4D58">
        <w:rPr>
          <w:rFonts w:ascii="Times New Roman" w:hAnsi="Times New Roman" w:cs="Times New Roman"/>
          <w:sz w:val="22"/>
          <w:szCs w:val="22"/>
          <w:lang w:val="fr-CH"/>
        </w:rPr>
        <w:t>;</w:t>
      </w:r>
      <w:r w:rsidR="00BD1211" w:rsidRPr="00CF4D58">
        <w:rPr>
          <w:rFonts w:ascii="Times New Roman" w:hAnsi="Times New Roman" w:cs="Times New Roman"/>
          <w:sz w:val="22"/>
          <w:szCs w:val="22"/>
          <w:lang w:val="fr-CH"/>
        </w:rPr>
        <w:t xml:space="preserve"> c</w:t>
      </w:r>
      <w:r w:rsidRPr="00CF4D58">
        <w:rPr>
          <w:rFonts w:ascii="Times New Roman" w:hAnsi="Times New Roman" w:cs="Times New Roman"/>
          <w:sz w:val="22"/>
          <w:szCs w:val="22"/>
          <w:lang w:val="fr-CH"/>
        </w:rPr>
        <w:t>e système comprend tout particulièrement l</w:t>
      </w:r>
      <w:r w:rsidR="00CF4D58">
        <w:rPr>
          <w:rFonts w:ascii="Times New Roman" w:hAnsi="Times New Roman" w:cs="Times New Roman"/>
          <w:sz w:val="22"/>
          <w:szCs w:val="22"/>
          <w:lang w:val="fr-CH"/>
        </w:rPr>
        <w:t>’</w:t>
      </w:r>
      <w:r w:rsidRPr="00CF4D58">
        <w:rPr>
          <w:rFonts w:ascii="Times New Roman" w:hAnsi="Times New Roman" w:cs="Times New Roman"/>
          <w:sz w:val="22"/>
          <w:szCs w:val="22"/>
          <w:lang w:val="fr-CH"/>
        </w:rPr>
        <w:t>analyse, le développement, les projets pilotes, les mesures d</w:t>
      </w:r>
      <w:r w:rsidR="00CF4D58">
        <w:rPr>
          <w:rFonts w:ascii="Times New Roman" w:hAnsi="Times New Roman" w:cs="Times New Roman"/>
          <w:sz w:val="22"/>
          <w:szCs w:val="22"/>
          <w:lang w:val="fr-CH"/>
        </w:rPr>
        <w:t>’</w:t>
      </w:r>
      <w:r w:rsidRPr="00CF4D58">
        <w:rPr>
          <w:rFonts w:ascii="Times New Roman" w:hAnsi="Times New Roman" w:cs="Times New Roman"/>
          <w:sz w:val="22"/>
          <w:szCs w:val="22"/>
          <w:lang w:val="fr-CH"/>
        </w:rPr>
        <w:t>introduction et de mise en œuvre, l</w:t>
      </w:r>
      <w:r w:rsidR="00CF4D58">
        <w:rPr>
          <w:rFonts w:ascii="Times New Roman" w:hAnsi="Times New Roman" w:cs="Times New Roman"/>
          <w:sz w:val="22"/>
          <w:szCs w:val="22"/>
          <w:lang w:val="fr-CH"/>
        </w:rPr>
        <w:t>’</w:t>
      </w:r>
      <w:r w:rsidRPr="00CF4D58">
        <w:rPr>
          <w:rFonts w:ascii="Times New Roman" w:hAnsi="Times New Roman" w:cs="Times New Roman"/>
          <w:sz w:val="22"/>
          <w:szCs w:val="22"/>
          <w:lang w:val="fr-CH"/>
        </w:rPr>
        <w:t>information, la transmiss</w:t>
      </w:r>
      <w:r w:rsidR="00BD1211" w:rsidRPr="00CF4D58">
        <w:rPr>
          <w:rFonts w:ascii="Times New Roman" w:hAnsi="Times New Roman" w:cs="Times New Roman"/>
          <w:sz w:val="22"/>
          <w:szCs w:val="22"/>
          <w:lang w:val="fr-CH"/>
        </w:rPr>
        <w:t xml:space="preserve">ion du savoir et le </w:t>
      </w:r>
      <w:proofErr w:type="spellStart"/>
      <w:r w:rsidR="00BD1211" w:rsidRPr="00CF4D58">
        <w:rPr>
          <w:rFonts w:ascii="Times New Roman" w:hAnsi="Times New Roman" w:cs="Times New Roman"/>
          <w:sz w:val="22"/>
          <w:szCs w:val="22"/>
          <w:lang w:val="fr-CH"/>
        </w:rPr>
        <w:t>controlling</w:t>
      </w:r>
      <w:proofErr w:type="spellEnd"/>
      <w:r w:rsidR="00CF4D58" w:rsidRPr="00CF4D58">
        <w:rPr>
          <w:rFonts w:ascii="Times New Roman" w:hAnsi="Times New Roman" w:cs="Times New Roman"/>
          <w:sz w:val="22"/>
          <w:szCs w:val="22"/>
          <w:lang w:val="fr-CH"/>
        </w:rPr>
        <w:t>;</w:t>
      </w:r>
    </w:p>
    <w:p w14:paraId="1895E35D" w14:textId="58E8BA34" w:rsidR="00B62BFF" w:rsidRPr="00CF4D58" w:rsidRDefault="009318E9">
      <w:pPr>
        <w:autoSpaceDE w:val="0"/>
        <w:autoSpaceDN w:val="0"/>
        <w:adjustRightInd w:val="0"/>
        <w:ind w:left="1416" w:hanging="711"/>
        <w:rPr>
          <w:rFonts w:ascii="Times New Roman" w:hAnsi="Times New Roman" w:cs="Times New Roman"/>
          <w:lang w:val="fr-CH"/>
        </w:rPr>
      </w:pPr>
      <w:r w:rsidRPr="00CF4D58">
        <w:rPr>
          <w:rFonts w:ascii="Times New Roman" w:hAnsi="Times New Roman" w:cs="Times New Roman"/>
          <w:sz w:val="22"/>
          <w:szCs w:val="22"/>
          <w:lang w:val="fr-CH"/>
        </w:rPr>
        <w:t>b.</w:t>
      </w:r>
      <w:r w:rsidRPr="00CF4D58">
        <w:rPr>
          <w:rFonts w:ascii="Times New Roman" w:hAnsi="Times New Roman" w:cs="Times New Roman"/>
          <w:sz w:val="22"/>
          <w:szCs w:val="22"/>
          <w:lang w:val="fr-CH"/>
        </w:rPr>
        <w:tab/>
        <w:t>développement, suivi et mise à jour d</w:t>
      </w:r>
      <w:r w:rsidR="00CF4D58">
        <w:rPr>
          <w:rFonts w:ascii="Times New Roman" w:hAnsi="Times New Roman" w:cs="Times New Roman"/>
          <w:sz w:val="22"/>
          <w:szCs w:val="22"/>
          <w:lang w:val="fr-CH"/>
        </w:rPr>
        <w:t>’</w:t>
      </w:r>
      <w:r w:rsidRPr="00CF4D58">
        <w:rPr>
          <w:rFonts w:ascii="Times New Roman" w:hAnsi="Times New Roman" w:cs="Times New Roman"/>
          <w:sz w:val="22"/>
          <w:szCs w:val="22"/>
          <w:lang w:val="fr-CH"/>
        </w:rPr>
        <w:t>ordonnances sur la formation professionnelle initiale et de règlements d</w:t>
      </w:r>
      <w:r w:rsidR="00CF4D58">
        <w:rPr>
          <w:rFonts w:ascii="Times New Roman" w:hAnsi="Times New Roman" w:cs="Times New Roman"/>
          <w:sz w:val="22"/>
          <w:szCs w:val="22"/>
          <w:lang w:val="fr-CH"/>
        </w:rPr>
        <w:t>’</w:t>
      </w:r>
      <w:r w:rsidRPr="00CF4D58">
        <w:rPr>
          <w:rFonts w:ascii="Times New Roman" w:hAnsi="Times New Roman" w:cs="Times New Roman"/>
          <w:sz w:val="22"/>
          <w:szCs w:val="22"/>
          <w:lang w:val="fr-CH"/>
        </w:rPr>
        <w:t>examen</w:t>
      </w:r>
      <w:r w:rsidR="00BD1211" w:rsidRPr="00CF4D58">
        <w:rPr>
          <w:rFonts w:ascii="Times New Roman" w:hAnsi="Times New Roman" w:cs="Times New Roman"/>
          <w:sz w:val="22"/>
          <w:szCs w:val="22"/>
          <w:lang w:val="fr-CH"/>
        </w:rPr>
        <w:t xml:space="preserve"> dans</w:t>
      </w:r>
      <w:r w:rsidRPr="00CF4D58">
        <w:rPr>
          <w:rFonts w:ascii="Times New Roman" w:hAnsi="Times New Roman" w:cs="Times New Roman"/>
          <w:sz w:val="22"/>
          <w:szCs w:val="22"/>
          <w:lang w:val="fr-CH"/>
        </w:rPr>
        <w:t xml:space="preserve"> la formation professionnelle supérieure</w:t>
      </w:r>
      <w:r w:rsidR="00CF4D58" w:rsidRPr="00CF4D58">
        <w:rPr>
          <w:rFonts w:ascii="Times New Roman" w:hAnsi="Times New Roman" w:cs="Times New Roman"/>
          <w:sz w:val="22"/>
          <w:szCs w:val="22"/>
          <w:lang w:val="fr-CH"/>
        </w:rPr>
        <w:t>;</w:t>
      </w:r>
    </w:p>
    <w:p w14:paraId="49403024" w14:textId="1F922EBB" w:rsidR="00B62BFF" w:rsidRPr="00CF4D58" w:rsidRDefault="009318E9">
      <w:pPr>
        <w:autoSpaceDE w:val="0"/>
        <w:autoSpaceDN w:val="0"/>
        <w:adjustRightInd w:val="0"/>
        <w:ind w:left="1416" w:hanging="711"/>
        <w:rPr>
          <w:rFonts w:ascii="Times New Roman" w:hAnsi="Times New Roman" w:cs="Times New Roman"/>
          <w:lang w:val="fr-CH"/>
        </w:rPr>
      </w:pPr>
      <w:r w:rsidRPr="00CF4D58">
        <w:rPr>
          <w:rFonts w:ascii="Times New Roman" w:hAnsi="Times New Roman" w:cs="Times New Roman"/>
          <w:sz w:val="22"/>
          <w:szCs w:val="22"/>
          <w:lang w:val="fr-CH"/>
        </w:rPr>
        <w:t>c.</w:t>
      </w:r>
      <w:r w:rsidRPr="00CF4D58">
        <w:rPr>
          <w:rFonts w:ascii="Times New Roman" w:hAnsi="Times New Roman" w:cs="Times New Roman"/>
          <w:sz w:val="22"/>
          <w:szCs w:val="22"/>
          <w:lang w:val="fr-CH"/>
        </w:rPr>
        <w:tab/>
        <w:t xml:space="preserve">développement, suivi et mise à jour de documents et de </w:t>
      </w:r>
      <w:r w:rsidR="00166B6D" w:rsidRPr="00CF4D58">
        <w:rPr>
          <w:rFonts w:ascii="Times New Roman" w:hAnsi="Times New Roman" w:cs="Times New Roman"/>
          <w:sz w:val="22"/>
          <w:szCs w:val="22"/>
          <w:lang w:val="fr-CH"/>
        </w:rPr>
        <w:t>supports</w:t>
      </w:r>
      <w:r w:rsidRPr="00CF4D58">
        <w:rPr>
          <w:rFonts w:ascii="Times New Roman" w:hAnsi="Times New Roman" w:cs="Times New Roman"/>
          <w:sz w:val="22"/>
          <w:szCs w:val="22"/>
          <w:lang w:val="fr-CH"/>
        </w:rPr>
        <w:t xml:space="preserve"> didactique</w:t>
      </w:r>
      <w:r w:rsidR="00166B6D" w:rsidRPr="00CF4D58">
        <w:rPr>
          <w:rFonts w:ascii="Times New Roman" w:hAnsi="Times New Roman" w:cs="Times New Roman"/>
          <w:sz w:val="22"/>
          <w:szCs w:val="22"/>
          <w:lang w:val="fr-CH"/>
        </w:rPr>
        <w:t>s</w:t>
      </w:r>
      <w:r w:rsidRPr="00CF4D58">
        <w:rPr>
          <w:rFonts w:ascii="Times New Roman" w:hAnsi="Times New Roman" w:cs="Times New Roman"/>
          <w:sz w:val="22"/>
          <w:szCs w:val="22"/>
          <w:lang w:val="fr-CH"/>
        </w:rPr>
        <w:t xml:space="preserve"> utilisés dans la formation professionnelle initiale, la formation professionnelle supérieure et la formation continue à des fins professionnelles</w:t>
      </w:r>
      <w:r w:rsidR="00CF4D58" w:rsidRPr="00CF4D58">
        <w:rPr>
          <w:rFonts w:ascii="Times New Roman" w:hAnsi="Times New Roman" w:cs="Times New Roman"/>
          <w:sz w:val="22"/>
          <w:szCs w:val="22"/>
          <w:lang w:val="fr-CH"/>
        </w:rPr>
        <w:t>;</w:t>
      </w:r>
    </w:p>
    <w:p w14:paraId="3E83BF40" w14:textId="4B7EBC53" w:rsidR="00B62BFF" w:rsidRPr="00CF4D58" w:rsidRDefault="009318E9">
      <w:pPr>
        <w:autoSpaceDE w:val="0"/>
        <w:autoSpaceDN w:val="0"/>
        <w:adjustRightInd w:val="0"/>
        <w:ind w:left="1416" w:hanging="711"/>
        <w:rPr>
          <w:rFonts w:ascii="Times New Roman" w:hAnsi="Times New Roman" w:cs="Times New Roman"/>
          <w:lang w:val="fr-CH"/>
        </w:rPr>
      </w:pPr>
      <w:r w:rsidRPr="00110F4C">
        <w:rPr>
          <w:rFonts w:ascii="Times New Roman" w:hAnsi="Times New Roman" w:cs="Times New Roman"/>
          <w:sz w:val="22"/>
          <w:szCs w:val="22"/>
          <w:lang w:val="fr-CH"/>
        </w:rPr>
        <w:t>d.</w:t>
      </w:r>
      <w:r w:rsidRPr="00110F4C">
        <w:rPr>
          <w:rFonts w:ascii="Times New Roman" w:hAnsi="Times New Roman" w:cs="Times New Roman"/>
          <w:sz w:val="22"/>
          <w:szCs w:val="22"/>
          <w:lang w:val="fr-CH"/>
        </w:rPr>
        <w:tab/>
        <w:t>développement, suivi et mise à jour de procédures de qualification dans le cadre des</w:t>
      </w:r>
      <w:r w:rsidRPr="00CF4D58">
        <w:rPr>
          <w:rFonts w:ascii="Times New Roman" w:hAnsi="Times New Roman" w:cs="Times New Roman"/>
          <w:sz w:val="22"/>
          <w:szCs w:val="22"/>
          <w:lang w:val="fr-CH"/>
        </w:rPr>
        <w:t xml:space="preserve"> offres de formation </w:t>
      </w:r>
      <w:r w:rsidR="00961836" w:rsidRPr="00CF4D58">
        <w:rPr>
          <w:rFonts w:ascii="Times New Roman" w:hAnsi="Times New Roman" w:cs="Times New Roman"/>
          <w:sz w:val="22"/>
          <w:szCs w:val="22"/>
          <w:lang w:val="fr-CH"/>
        </w:rPr>
        <w:t>g</w:t>
      </w:r>
      <w:r w:rsidR="00F144EC" w:rsidRPr="00CF4D58">
        <w:rPr>
          <w:rFonts w:ascii="Times New Roman" w:hAnsi="Times New Roman" w:cs="Times New Roman"/>
          <w:sz w:val="22"/>
          <w:szCs w:val="22"/>
          <w:lang w:val="fr-CH"/>
        </w:rPr>
        <w:t>érées</w:t>
      </w:r>
      <w:r w:rsidRPr="00CF4D58">
        <w:rPr>
          <w:rFonts w:ascii="Times New Roman" w:hAnsi="Times New Roman" w:cs="Times New Roman"/>
          <w:sz w:val="22"/>
          <w:szCs w:val="22"/>
          <w:lang w:val="fr-CH"/>
        </w:rPr>
        <w:t xml:space="preserve"> par l</w:t>
      </w:r>
      <w:r w:rsidR="00CF4D58">
        <w:rPr>
          <w:rFonts w:ascii="Times New Roman" w:hAnsi="Times New Roman" w:cs="Times New Roman"/>
          <w:sz w:val="22"/>
          <w:szCs w:val="22"/>
          <w:lang w:val="fr-CH"/>
        </w:rPr>
        <w:t>’</w:t>
      </w:r>
      <w:r w:rsidRPr="00CF4D58">
        <w:rPr>
          <w:rFonts w:ascii="Times New Roman" w:hAnsi="Times New Roman" w:cs="Times New Roman"/>
          <w:sz w:val="22"/>
          <w:szCs w:val="22"/>
          <w:lang w:val="fr-CH"/>
        </w:rPr>
        <w:t>association [</w:t>
      </w:r>
      <w:r w:rsidR="00533EB9" w:rsidRPr="00CF4D58">
        <w:rPr>
          <w:rFonts w:ascii="Times New Roman" w:hAnsi="Times New Roman" w:cs="Times New Roman"/>
          <w:sz w:val="22"/>
          <w:szCs w:val="22"/>
          <w:lang w:val="fr-CH"/>
        </w:rPr>
        <w:t>n</w:t>
      </w:r>
      <w:r w:rsidRPr="00CF4D58">
        <w:rPr>
          <w:rFonts w:ascii="Times New Roman" w:hAnsi="Times New Roman" w:cs="Times New Roman"/>
          <w:sz w:val="22"/>
          <w:szCs w:val="22"/>
          <w:lang w:val="fr-CH"/>
        </w:rPr>
        <w:t xml:space="preserve">om], ainsi que coordination et surveillance des procédures, </w:t>
      </w:r>
      <w:r w:rsidR="00CF4D58" w:rsidRPr="00CF4D58">
        <w:rPr>
          <w:rFonts w:ascii="Times New Roman" w:hAnsi="Times New Roman" w:cs="Times New Roman"/>
          <w:sz w:val="22"/>
          <w:szCs w:val="22"/>
          <w:lang w:val="fr-CH"/>
        </w:rPr>
        <w:t>y compris</w:t>
      </w:r>
      <w:r w:rsidRPr="00CF4D58">
        <w:rPr>
          <w:rFonts w:ascii="Times New Roman" w:hAnsi="Times New Roman" w:cs="Times New Roman"/>
          <w:sz w:val="22"/>
          <w:szCs w:val="22"/>
          <w:lang w:val="fr-CH"/>
        </w:rPr>
        <w:t xml:space="preserve"> celles relatives à l</w:t>
      </w:r>
      <w:r w:rsidR="00CF4D58">
        <w:rPr>
          <w:rFonts w:ascii="Times New Roman" w:hAnsi="Times New Roman" w:cs="Times New Roman"/>
          <w:sz w:val="22"/>
          <w:szCs w:val="22"/>
          <w:lang w:val="fr-CH"/>
        </w:rPr>
        <w:t>’</w:t>
      </w:r>
      <w:r w:rsidRPr="00CF4D58">
        <w:rPr>
          <w:rFonts w:ascii="Times New Roman" w:hAnsi="Times New Roman" w:cs="Times New Roman"/>
          <w:sz w:val="22"/>
          <w:szCs w:val="22"/>
          <w:lang w:val="fr-CH"/>
        </w:rPr>
        <w:t>assurance de la qualité</w:t>
      </w:r>
      <w:r w:rsidR="00CF4D58" w:rsidRPr="00CF4D58">
        <w:rPr>
          <w:rFonts w:ascii="Times New Roman" w:hAnsi="Times New Roman" w:cs="Times New Roman"/>
          <w:sz w:val="22"/>
          <w:szCs w:val="22"/>
          <w:lang w:val="fr-CH"/>
        </w:rPr>
        <w:t>;</w:t>
      </w:r>
    </w:p>
    <w:p w14:paraId="5F4CE2D9" w14:textId="3340DF25" w:rsidR="00B62BFF" w:rsidRPr="00CF4D58" w:rsidRDefault="009318E9">
      <w:pPr>
        <w:autoSpaceDE w:val="0"/>
        <w:autoSpaceDN w:val="0"/>
        <w:adjustRightInd w:val="0"/>
        <w:ind w:left="1416" w:hanging="711"/>
        <w:rPr>
          <w:rFonts w:ascii="Times New Roman" w:hAnsi="Times New Roman" w:cs="Times New Roman"/>
          <w:lang w:val="fr-CH"/>
        </w:rPr>
      </w:pPr>
      <w:r w:rsidRPr="00CF4D58">
        <w:rPr>
          <w:rFonts w:ascii="Times New Roman" w:hAnsi="Times New Roman" w:cs="Times New Roman"/>
          <w:sz w:val="22"/>
          <w:szCs w:val="22"/>
          <w:lang w:val="fr-CH"/>
        </w:rPr>
        <w:t>e.</w:t>
      </w:r>
      <w:r w:rsidRPr="00CF4D58">
        <w:rPr>
          <w:rFonts w:ascii="Times New Roman" w:hAnsi="Times New Roman" w:cs="Times New Roman"/>
          <w:sz w:val="22"/>
          <w:szCs w:val="22"/>
          <w:lang w:val="fr-CH"/>
        </w:rPr>
        <w:tab/>
        <w:t xml:space="preserve">recrutement et </w:t>
      </w:r>
      <w:r w:rsidR="00BB5013" w:rsidRPr="00CF4D58">
        <w:rPr>
          <w:rFonts w:ascii="Times New Roman" w:hAnsi="Times New Roman" w:cs="Times New Roman"/>
          <w:sz w:val="22"/>
          <w:szCs w:val="22"/>
          <w:lang w:val="fr-CH"/>
        </w:rPr>
        <w:t>encouragement</w:t>
      </w:r>
      <w:r w:rsidRPr="00CF4D58">
        <w:rPr>
          <w:rFonts w:ascii="Times New Roman" w:hAnsi="Times New Roman" w:cs="Times New Roman"/>
          <w:sz w:val="22"/>
          <w:szCs w:val="22"/>
          <w:lang w:val="fr-CH"/>
        </w:rPr>
        <w:t xml:space="preserve"> de la relève dans la formation professionnelle initiale, la formation professionnelle supérieure et la formation continue à des fins professionnelles</w:t>
      </w:r>
      <w:r w:rsidR="00CF4D58" w:rsidRPr="00CF4D58">
        <w:rPr>
          <w:rFonts w:ascii="Times New Roman" w:hAnsi="Times New Roman" w:cs="Times New Roman"/>
          <w:sz w:val="22"/>
          <w:szCs w:val="22"/>
          <w:lang w:val="fr-CH"/>
        </w:rPr>
        <w:t>;</w:t>
      </w:r>
    </w:p>
    <w:p w14:paraId="23A78E8D" w14:textId="327FD949" w:rsidR="00B62BFF" w:rsidRPr="008F62E1" w:rsidRDefault="009318E9">
      <w:pPr>
        <w:autoSpaceDE w:val="0"/>
        <w:autoSpaceDN w:val="0"/>
        <w:adjustRightInd w:val="0"/>
        <w:rPr>
          <w:rFonts w:ascii="Times New Roman" w:hAnsi="Times New Roman" w:cs="Times New Roman"/>
          <w:sz w:val="22"/>
          <w:szCs w:val="22"/>
          <w:lang w:val="fr-CH"/>
        </w:rPr>
      </w:pPr>
      <w:r w:rsidRPr="00CF4D58">
        <w:rPr>
          <w:rFonts w:ascii="Times New Roman" w:hAnsi="Times New Roman" w:cs="Times New Roman"/>
          <w:sz w:val="22"/>
          <w:szCs w:val="22"/>
          <w:lang w:val="fr-CH"/>
        </w:rPr>
        <w:tab/>
        <w:t>f.</w:t>
      </w:r>
      <w:r w:rsidRPr="00CF4D58">
        <w:rPr>
          <w:rFonts w:ascii="Times New Roman" w:hAnsi="Times New Roman" w:cs="Times New Roman"/>
          <w:sz w:val="22"/>
          <w:szCs w:val="22"/>
          <w:lang w:val="fr-CH"/>
        </w:rPr>
        <w:tab/>
      </w:r>
      <w:r w:rsidRPr="008F62E1">
        <w:rPr>
          <w:rFonts w:ascii="Times New Roman" w:hAnsi="Times New Roman" w:cs="Times New Roman"/>
          <w:sz w:val="22"/>
          <w:szCs w:val="22"/>
          <w:lang w:val="fr-CH"/>
        </w:rPr>
        <w:t>participation à des concours des métiers nationaux et internationaux</w:t>
      </w:r>
      <w:r w:rsidR="00CF4D58" w:rsidRPr="008F62E1">
        <w:rPr>
          <w:rFonts w:ascii="Times New Roman" w:hAnsi="Times New Roman" w:cs="Times New Roman"/>
          <w:sz w:val="22"/>
          <w:szCs w:val="22"/>
          <w:lang w:val="fr-CH"/>
        </w:rPr>
        <w:t>;</w:t>
      </w:r>
    </w:p>
    <w:p w14:paraId="6E148A64" w14:textId="13D5006D" w:rsidR="00B62BFF" w:rsidRPr="008F62E1" w:rsidRDefault="009318E9">
      <w:pPr>
        <w:autoSpaceDE w:val="0"/>
        <w:autoSpaceDN w:val="0"/>
        <w:adjustRightInd w:val="0"/>
        <w:rPr>
          <w:rFonts w:ascii="Times New Roman" w:hAnsi="Times New Roman" w:cs="Times New Roman"/>
          <w:sz w:val="22"/>
          <w:szCs w:val="22"/>
          <w:lang w:val="fr-CH"/>
        </w:rPr>
      </w:pPr>
      <w:r w:rsidRPr="008F62E1">
        <w:rPr>
          <w:rFonts w:ascii="Times New Roman" w:hAnsi="Times New Roman" w:cs="Times New Roman"/>
          <w:sz w:val="22"/>
          <w:szCs w:val="22"/>
          <w:lang w:val="fr-CH"/>
        </w:rPr>
        <w:tab/>
      </w:r>
      <w:r w:rsidRPr="00110F4C">
        <w:rPr>
          <w:rFonts w:ascii="Times New Roman" w:hAnsi="Times New Roman" w:cs="Times New Roman"/>
          <w:sz w:val="22"/>
          <w:szCs w:val="22"/>
          <w:lang w:val="fr-CH"/>
        </w:rPr>
        <w:t>g.</w:t>
      </w:r>
      <w:r w:rsidRPr="00110F4C">
        <w:rPr>
          <w:rFonts w:ascii="Times New Roman" w:hAnsi="Times New Roman" w:cs="Times New Roman"/>
          <w:sz w:val="22"/>
          <w:szCs w:val="22"/>
          <w:lang w:val="fr-CH"/>
        </w:rPr>
        <w:tab/>
        <w:t>développement, suivi et mise à jour de procédures d</w:t>
      </w:r>
      <w:r w:rsidR="00CF4D58" w:rsidRPr="00110F4C">
        <w:rPr>
          <w:rFonts w:ascii="Times New Roman" w:hAnsi="Times New Roman" w:cs="Times New Roman"/>
          <w:sz w:val="22"/>
          <w:szCs w:val="22"/>
          <w:lang w:val="fr-CH"/>
        </w:rPr>
        <w:t>’</w:t>
      </w:r>
      <w:r w:rsidRPr="00110F4C">
        <w:rPr>
          <w:rFonts w:ascii="Times New Roman" w:hAnsi="Times New Roman" w:cs="Times New Roman"/>
          <w:sz w:val="22"/>
          <w:szCs w:val="22"/>
          <w:lang w:val="fr-CH"/>
        </w:rPr>
        <w:t>évaluation</w:t>
      </w:r>
      <w:r w:rsidR="00CF4D58" w:rsidRPr="00110F4C">
        <w:rPr>
          <w:rFonts w:ascii="Times New Roman" w:hAnsi="Times New Roman" w:cs="Times New Roman"/>
          <w:sz w:val="22"/>
          <w:szCs w:val="22"/>
          <w:lang w:val="fr-CH"/>
        </w:rPr>
        <w:t>;</w:t>
      </w:r>
    </w:p>
    <w:p w14:paraId="250E0FFF" w14:textId="56ECF535" w:rsidR="00B62BFF" w:rsidRPr="00CF4D58" w:rsidRDefault="009318E9">
      <w:pPr>
        <w:autoSpaceDE w:val="0"/>
        <w:autoSpaceDN w:val="0"/>
        <w:adjustRightInd w:val="0"/>
        <w:ind w:left="1410" w:hanging="702"/>
        <w:rPr>
          <w:rFonts w:ascii="Times New Roman" w:hAnsi="Times New Roman" w:cs="Times New Roman"/>
          <w:lang w:val="fr-CH"/>
        </w:rPr>
      </w:pPr>
      <w:r w:rsidRPr="008F62E1">
        <w:rPr>
          <w:rFonts w:ascii="Times New Roman" w:hAnsi="Times New Roman" w:cs="Times New Roman"/>
          <w:sz w:val="22"/>
          <w:szCs w:val="22"/>
          <w:lang w:val="fr-CH"/>
        </w:rPr>
        <w:t>h.</w:t>
      </w:r>
      <w:r w:rsidRPr="008F62E1">
        <w:rPr>
          <w:rFonts w:ascii="Times New Roman" w:hAnsi="Times New Roman" w:cs="Times New Roman"/>
          <w:sz w:val="22"/>
          <w:szCs w:val="22"/>
          <w:lang w:val="fr-CH"/>
        </w:rPr>
        <w:tab/>
        <w:t>prise en charge des frais d</w:t>
      </w:r>
      <w:r w:rsidR="00CF4D58" w:rsidRPr="008F62E1">
        <w:rPr>
          <w:rFonts w:ascii="Times New Roman" w:hAnsi="Times New Roman" w:cs="Times New Roman"/>
          <w:sz w:val="22"/>
          <w:szCs w:val="22"/>
          <w:lang w:val="fr-CH"/>
        </w:rPr>
        <w:t>’</w:t>
      </w:r>
      <w:r w:rsidRPr="008F62E1">
        <w:rPr>
          <w:rFonts w:ascii="Times New Roman" w:hAnsi="Times New Roman" w:cs="Times New Roman"/>
          <w:sz w:val="22"/>
          <w:szCs w:val="22"/>
          <w:lang w:val="fr-CH"/>
        </w:rPr>
        <w:t>organisation, d</w:t>
      </w:r>
      <w:r w:rsidR="00CF4D58" w:rsidRPr="008F62E1">
        <w:rPr>
          <w:rFonts w:ascii="Times New Roman" w:hAnsi="Times New Roman" w:cs="Times New Roman"/>
          <w:sz w:val="22"/>
          <w:szCs w:val="22"/>
          <w:lang w:val="fr-CH"/>
        </w:rPr>
        <w:t>’</w:t>
      </w:r>
      <w:r w:rsidRPr="008F62E1">
        <w:rPr>
          <w:rFonts w:ascii="Times New Roman" w:hAnsi="Times New Roman" w:cs="Times New Roman"/>
          <w:sz w:val="22"/>
          <w:szCs w:val="22"/>
          <w:lang w:val="fr-CH"/>
        </w:rPr>
        <w:t>administration et de contrôle</w:t>
      </w:r>
      <w:r w:rsidRPr="00CF4D58">
        <w:rPr>
          <w:rFonts w:ascii="Times New Roman" w:hAnsi="Times New Roman" w:cs="Times New Roman"/>
          <w:sz w:val="22"/>
          <w:szCs w:val="22"/>
          <w:lang w:val="fr-CH"/>
        </w:rPr>
        <w:t xml:space="preserve"> de l</w:t>
      </w:r>
      <w:r w:rsidR="00CF4D58">
        <w:rPr>
          <w:rFonts w:ascii="Times New Roman" w:hAnsi="Times New Roman" w:cs="Times New Roman"/>
          <w:sz w:val="22"/>
          <w:szCs w:val="22"/>
          <w:lang w:val="fr-CH"/>
        </w:rPr>
        <w:t>’</w:t>
      </w:r>
      <w:r w:rsidRPr="00CF4D58">
        <w:rPr>
          <w:rFonts w:ascii="Times New Roman" w:hAnsi="Times New Roman" w:cs="Times New Roman"/>
          <w:sz w:val="22"/>
          <w:szCs w:val="22"/>
          <w:lang w:val="fr-CH"/>
        </w:rPr>
        <w:t>association [</w:t>
      </w:r>
      <w:r w:rsidR="00A42E0A" w:rsidRPr="00CF4D58">
        <w:rPr>
          <w:rFonts w:ascii="Times New Roman" w:hAnsi="Times New Roman" w:cs="Times New Roman"/>
          <w:sz w:val="22"/>
          <w:szCs w:val="22"/>
          <w:lang w:val="fr-CH"/>
        </w:rPr>
        <w:t>n</w:t>
      </w:r>
      <w:r w:rsidRPr="00CF4D58">
        <w:rPr>
          <w:rFonts w:ascii="Times New Roman" w:hAnsi="Times New Roman" w:cs="Times New Roman"/>
          <w:sz w:val="22"/>
          <w:szCs w:val="22"/>
          <w:lang w:val="fr-CH"/>
        </w:rPr>
        <w:t>om] liés à des tâches dans le domaine de la formation professionnelle initiale, de la formation professionnelle supérieure et de la formation continue à des fins professionnelles.</w:t>
      </w:r>
    </w:p>
    <w:p w14:paraId="2788723E" w14:textId="77777777" w:rsidR="00B62BFF" w:rsidRPr="00CF4D58" w:rsidRDefault="00B62BFF">
      <w:pPr>
        <w:autoSpaceDE w:val="0"/>
        <w:autoSpaceDN w:val="0"/>
        <w:adjustRightInd w:val="0"/>
        <w:rPr>
          <w:rFonts w:ascii="Times New Roman" w:hAnsi="Times New Roman" w:cs="Times New Roman"/>
          <w:sz w:val="22"/>
          <w:lang w:val="fr-CH"/>
        </w:rPr>
      </w:pPr>
    </w:p>
    <w:p w14:paraId="38938EBD" w14:textId="77777777" w:rsidR="00B62BFF" w:rsidRPr="00CF4D58" w:rsidRDefault="00B62BFF">
      <w:pPr>
        <w:autoSpaceDE w:val="0"/>
        <w:autoSpaceDN w:val="0"/>
        <w:adjustRightInd w:val="0"/>
        <w:rPr>
          <w:rFonts w:ascii="Times New Roman" w:hAnsi="Times New Roman" w:cs="Times New Roman"/>
          <w:sz w:val="2"/>
          <w:lang w:val="fr-CH"/>
        </w:rPr>
      </w:pPr>
    </w:p>
    <w:p w14:paraId="0FD7B6D0" w14:textId="4AC480E8" w:rsidR="00B62BFF" w:rsidRPr="00CF4D58" w:rsidRDefault="00C45058" w:rsidP="00C45058">
      <w:pPr>
        <w:autoSpaceDE w:val="0"/>
        <w:autoSpaceDN w:val="0"/>
        <w:adjustRightInd w:val="0"/>
        <w:ind w:left="1440" w:hanging="1440"/>
        <w:rPr>
          <w:rFonts w:ascii="Times New Roman" w:hAnsi="Times New Roman" w:cs="Times New Roman"/>
          <w:b/>
          <w:sz w:val="24"/>
          <w:lang w:val="fr-CH"/>
        </w:rPr>
      </w:pPr>
      <w:r w:rsidRPr="00CF4D58">
        <w:rPr>
          <w:rFonts w:ascii="Times New Roman" w:hAnsi="Times New Roman" w:cs="Times New Roman"/>
          <w:b/>
          <w:sz w:val="24"/>
          <w:lang w:val="fr-CH"/>
        </w:rPr>
        <w:br w:type="page"/>
      </w:r>
      <w:r w:rsidR="00CF4D58" w:rsidRPr="00CF4D58">
        <w:rPr>
          <w:rFonts w:ascii="Times New Roman" w:hAnsi="Times New Roman" w:cs="Times New Roman"/>
          <w:b/>
          <w:sz w:val="24"/>
          <w:lang w:val="fr-CH"/>
        </w:rPr>
        <w:lastRenderedPageBreak/>
        <w:t>Section 4</w:t>
      </w:r>
      <w:r w:rsidRPr="00CF4D58">
        <w:rPr>
          <w:rFonts w:ascii="Times New Roman" w:hAnsi="Times New Roman" w:cs="Times New Roman"/>
          <w:b/>
          <w:sz w:val="24"/>
          <w:lang w:val="fr-CH"/>
        </w:rPr>
        <w:tab/>
        <w:t>Financement</w:t>
      </w:r>
    </w:p>
    <w:p w14:paraId="618D0E58" w14:textId="77777777" w:rsidR="00B62BFF" w:rsidRPr="00CF4D58" w:rsidRDefault="00B62BFF">
      <w:pPr>
        <w:autoSpaceDE w:val="0"/>
        <w:autoSpaceDN w:val="0"/>
        <w:adjustRightInd w:val="0"/>
        <w:rPr>
          <w:rFonts w:ascii="Times New Roman" w:hAnsi="Times New Roman" w:cs="Times New Roman"/>
          <w:sz w:val="22"/>
          <w:lang w:val="fr-CH"/>
        </w:rPr>
      </w:pPr>
    </w:p>
    <w:p w14:paraId="7B6C3C6D" w14:textId="77777777" w:rsidR="00B62BFF" w:rsidRPr="00CF4D58" w:rsidRDefault="00F42EFB" w:rsidP="00F42EFB">
      <w:pPr>
        <w:autoSpaceDE w:val="0"/>
        <w:autoSpaceDN w:val="0"/>
        <w:adjustRightInd w:val="0"/>
        <w:rPr>
          <w:rFonts w:ascii="Times New Roman" w:hAnsi="Times New Roman" w:cs="Times New Roman"/>
          <w:lang w:val="fr-CH"/>
        </w:rPr>
      </w:pPr>
      <w:r w:rsidRPr="00CF4D58">
        <w:rPr>
          <w:rFonts w:ascii="Times New Roman" w:hAnsi="Times New Roman" w:cs="Times New Roman"/>
          <w:b/>
          <w:sz w:val="22"/>
          <w:lang w:val="fr-CH"/>
        </w:rPr>
        <w:t>Art. 8</w:t>
      </w:r>
      <w:r w:rsidRPr="00CF4D58">
        <w:rPr>
          <w:rFonts w:ascii="Times New Roman" w:hAnsi="Times New Roman" w:cs="Times New Roman"/>
          <w:b/>
          <w:sz w:val="22"/>
          <w:lang w:val="fr-CH"/>
        </w:rPr>
        <w:tab/>
      </w:r>
      <w:r w:rsidRPr="00CF4D58">
        <w:rPr>
          <w:rFonts w:ascii="Times New Roman" w:hAnsi="Times New Roman" w:cs="Times New Roman"/>
          <w:sz w:val="22"/>
          <w:lang w:val="fr-CH"/>
        </w:rPr>
        <w:tab/>
        <w:t>Base</w:t>
      </w:r>
    </w:p>
    <w:p w14:paraId="02572879" w14:textId="56A1CB60" w:rsidR="00B62BFF" w:rsidRPr="00CF4D58" w:rsidRDefault="009D5624" w:rsidP="009D5624">
      <w:pPr>
        <w:autoSpaceDE w:val="0"/>
        <w:autoSpaceDN w:val="0"/>
        <w:adjustRightInd w:val="0"/>
        <w:rPr>
          <w:rFonts w:ascii="Times New Roman" w:hAnsi="Times New Roman" w:cs="Times New Roman"/>
          <w:sz w:val="22"/>
          <w:lang w:val="fr-CH"/>
        </w:rPr>
      </w:pPr>
      <w:r w:rsidRPr="008F62E1">
        <w:rPr>
          <w:rFonts w:ascii="Times New Roman" w:hAnsi="Times New Roman" w:cs="Times New Roman"/>
          <w:sz w:val="22"/>
          <w:vertAlign w:val="superscript"/>
          <w:lang w:val="fr-CH"/>
        </w:rPr>
        <w:t>1</w:t>
      </w:r>
      <w:r w:rsidRPr="008F62E1">
        <w:rPr>
          <w:rFonts w:ascii="Times New Roman" w:hAnsi="Times New Roman" w:cs="Times New Roman"/>
          <w:sz w:val="22"/>
          <w:lang w:val="fr-CH"/>
        </w:rPr>
        <w:t> </w:t>
      </w:r>
      <w:r w:rsidR="00A66142" w:rsidRPr="008F62E1">
        <w:rPr>
          <w:rFonts w:ascii="Times New Roman" w:hAnsi="Times New Roman" w:cs="Times New Roman"/>
          <w:sz w:val="22"/>
          <w:lang w:val="fr-CH"/>
        </w:rPr>
        <w:t xml:space="preserve">Les </w:t>
      </w:r>
      <w:r w:rsidRPr="008F62E1">
        <w:rPr>
          <w:rFonts w:ascii="Times New Roman" w:hAnsi="Times New Roman" w:cs="Times New Roman"/>
          <w:sz w:val="22"/>
          <w:lang w:val="fr-CH"/>
        </w:rPr>
        <w:t xml:space="preserve">contributions en faveur du fonds </w:t>
      </w:r>
      <w:r w:rsidR="00A66142" w:rsidRPr="008F62E1">
        <w:rPr>
          <w:rFonts w:ascii="Times New Roman" w:hAnsi="Times New Roman" w:cs="Times New Roman"/>
          <w:sz w:val="22"/>
          <w:lang w:val="fr-CH"/>
        </w:rPr>
        <w:t>sont calculées en fonction</w:t>
      </w:r>
      <w:r w:rsidR="004326C9" w:rsidRPr="008F62E1">
        <w:rPr>
          <w:rFonts w:ascii="Times New Roman" w:hAnsi="Times New Roman" w:cs="Times New Roman"/>
          <w:sz w:val="22"/>
          <w:lang w:val="fr-CH"/>
        </w:rPr>
        <w:t xml:space="preserve"> de</w:t>
      </w:r>
      <w:r w:rsidRPr="008F62E1">
        <w:rPr>
          <w:rFonts w:ascii="Times New Roman" w:hAnsi="Times New Roman" w:cs="Times New Roman"/>
          <w:sz w:val="22"/>
          <w:lang w:val="fr-CH"/>
        </w:rPr>
        <w:t xml:space="preserve"> l</w:t>
      </w:r>
      <w:r w:rsidR="00CF4D58" w:rsidRPr="008F62E1">
        <w:rPr>
          <w:rFonts w:ascii="Times New Roman" w:hAnsi="Times New Roman" w:cs="Times New Roman"/>
          <w:sz w:val="22"/>
          <w:lang w:val="fr-CH"/>
        </w:rPr>
        <w:t>’</w:t>
      </w:r>
      <w:r w:rsidRPr="008F62E1">
        <w:rPr>
          <w:rFonts w:ascii="Times New Roman" w:hAnsi="Times New Roman" w:cs="Times New Roman"/>
          <w:sz w:val="22"/>
          <w:lang w:val="fr-CH"/>
        </w:rPr>
        <w:t xml:space="preserve">entreprise </w:t>
      </w:r>
      <w:r w:rsidR="0083007D" w:rsidRPr="008F62E1">
        <w:rPr>
          <w:rFonts w:ascii="Times New Roman" w:hAnsi="Times New Roman" w:cs="Times New Roman"/>
          <w:sz w:val="22"/>
          <w:lang w:val="fr-CH"/>
        </w:rPr>
        <w:t>visée</w:t>
      </w:r>
      <w:r w:rsidR="00A66142" w:rsidRPr="008F62E1">
        <w:rPr>
          <w:rFonts w:ascii="Times New Roman" w:hAnsi="Times New Roman" w:cs="Times New Roman"/>
          <w:sz w:val="22"/>
          <w:lang w:val="fr-CH"/>
        </w:rPr>
        <w:t xml:space="preserve"> l</w:t>
      </w:r>
      <w:r w:rsidR="00CF4D58" w:rsidRPr="008F62E1">
        <w:rPr>
          <w:rFonts w:ascii="Times New Roman" w:hAnsi="Times New Roman" w:cs="Times New Roman"/>
          <w:sz w:val="22"/>
          <w:lang w:val="fr-CH"/>
        </w:rPr>
        <w:t>’art. 4</w:t>
      </w:r>
      <w:r w:rsidR="00A66142" w:rsidRPr="008F62E1">
        <w:rPr>
          <w:rFonts w:ascii="Times New Roman" w:hAnsi="Times New Roman" w:cs="Times New Roman"/>
          <w:sz w:val="22"/>
          <w:lang w:val="fr-CH"/>
        </w:rPr>
        <w:t xml:space="preserve"> ainsi que du</w:t>
      </w:r>
      <w:r w:rsidRPr="008F62E1">
        <w:rPr>
          <w:rFonts w:ascii="Times New Roman" w:hAnsi="Times New Roman" w:cs="Times New Roman"/>
          <w:sz w:val="22"/>
          <w:lang w:val="fr-CH"/>
        </w:rPr>
        <w:t xml:space="preserve"> nombre total de personnes qu</w:t>
      </w:r>
      <w:r w:rsidR="00CF4D58" w:rsidRPr="008F62E1">
        <w:rPr>
          <w:rFonts w:ascii="Times New Roman" w:hAnsi="Times New Roman" w:cs="Times New Roman"/>
          <w:sz w:val="22"/>
          <w:lang w:val="fr-CH"/>
        </w:rPr>
        <w:t>’</w:t>
      </w:r>
      <w:r w:rsidRPr="008F62E1">
        <w:rPr>
          <w:rFonts w:ascii="Times New Roman" w:hAnsi="Times New Roman" w:cs="Times New Roman"/>
          <w:sz w:val="22"/>
          <w:lang w:val="fr-CH"/>
        </w:rPr>
        <w:t xml:space="preserve">elle emploie et qui exercent des activités </w:t>
      </w:r>
      <w:r w:rsidR="00A66142" w:rsidRPr="008F62E1">
        <w:rPr>
          <w:rFonts w:ascii="Times New Roman" w:hAnsi="Times New Roman" w:cs="Times New Roman"/>
          <w:sz w:val="22"/>
          <w:lang w:val="fr-CH"/>
        </w:rPr>
        <w:t>spécifiques</w:t>
      </w:r>
      <w:r w:rsidRPr="008F62E1">
        <w:rPr>
          <w:rFonts w:ascii="Times New Roman" w:hAnsi="Times New Roman" w:cs="Times New Roman"/>
          <w:sz w:val="22"/>
          <w:lang w:val="fr-CH"/>
        </w:rPr>
        <w:t xml:space="preserve"> à la branche conformément à l</w:t>
      </w:r>
      <w:r w:rsidR="00CF4D58" w:rsidRPr="008F62E1">
        <w:rPr>
          <w:rFonts w:ascii="Times New Roman" w:hAnsi="Times New Roman" w:cs="Times New Roman"/>
          <w:sz w:val="22"/>
          <w:lang w:val="fr-CH"/>
        </w:rPr>
        <w:t>’art. 5</w:t>
      </w:r>
      <w:r w:rsidRPr="008F62E1">
        <w:rPr>
          <w:rFonts w:ascii="Times New Roman" w:hAnsi="Times New Roman" w:cs="Times New Roman"/>
          <w:sz w:val="22"/>
          <w:lang w:val="fr-CH"/>
        </w:rPr>
        <w:t>.</w:t>
      </w:r>
    </w:p>
    <w:p w14:paraId="0FA0401B" w14:textId="6EC4EBA8" w:rsidR="00B62BFF" w:rsidRPr="00CF4D58" w:rsidRDefault="009D5624" w:rsidP="009D5624">
      <w:pPr>
        <w:autoSpaceDE w:val="0"/>
        <w:autoSpaceDN w:val="0"/>
        <w:adjustRightInd w:val="0"/>
        <w:rPr>
          <w:rFonts w:ascii="Times New Roman" w:hAnsi="Times New Roman" w:cs="Times New Roman"/>
          <w:lang w:val="fr-CH"/>
        </w:rPr>
      </w:pPr>
      <w:r w:rsidRPr="00CF4D58">
        <w:rPr>
          <w:rFonts w:ascii="Times New Roman" w:hAnsi="Times New Roman" w:cs="Times New Roman"/>
          <w:sz w:val="22"/>
          <w:vertAlign w:val="superscript"/>
          <w:lang w:val="fr-CH"/>
        </w:rPr>
        <w:t>2</w:t>
      </w:r>
      <w:r w:rsidRPr="00CF4D58">
        <w:rPr>
          <w:rFonts w:ascii="Times New Roman" w:hAnsi="Times New Roman" w:cs="Times New Roman"/>
          <w:sz w:val="22"/>
          <w:lang w:val="fr-CH"/>
        </w:rPr>
        <w:t> Les contributions sont calculées sur la base de la déclaration remplie par l</w:t>
      </w:r>
      <w:r w:rsidR="00CF4D58">
        <w:rPr>
          <w:rFonts w:ascii="Times New Roman" w:hAnsi="Times New Roman" w:cs="Times New Roman"/>
          <w:sz w:val="22"/>
          <w:lang w:val="fr-CH"/>
        </w:rPr>
        <w:t>’</w:t>
      </w:r>
      <w:r w:rsidRPr="00CF4D58">
        <w:rPr>
          <w:rFonts w:ascii="Times New Roman" w:hAnsi="Times New Roman" w:cs="Times New Roman"/>
          <w:sz w:val="22"/>
          <w:lang w:val="fr-CH"/>
        </w:rPr>
        <w:t>entreprise. Si une entreprise refuse de remplir la déclaration</w:t>
      </w:r>
      <w:r w:rsidR="00417288" w:rsidRPr="00CF4D58">
        <w:rPr>
          <w:rFonts w:ascii="Times New Roman" w:hAnsi="Times New Roman" w:cs="Times New Roman"/>
          <w:sz w:val="22"/>
          <w:lang w:val="fr-CH"/>
        </w:rPr>
        <w:t xml:space="preserve"> ou la remplit de manière manifestement fausse</w:t>
      </w:r>
      <w:r w:rsidRPr="00CF4D58">
        <w:rPr>
          <w:rFonts w:ascii="Times New Roman" w:hAnsi="Times New Roman" w:cs="Times New Roman"/>
          <w:sz w:val="22"/>
          <w:lang w:val="fr-CH"/>
        </w:rPr>
        <w:t>, sa contribution est calculée selon une estimation.</w:t>
      </w:r>
    </w:p>
    <w:p w14:paraId="11C805A8" w14:textId="77777777" w:rsidR="00B62BFF" w:rsidRPr="00CF4D58" w:rsidRDefault="00B62BFF">
      <w:pPr>
        <w:autoSpaceDE w:val="0"/>
        <w:autoSpaceDN w:val="0"/>
        <w:adjustRightInd w:val="0"/>
        <w:rPr>
          <w:rFonts w:ascii="Times New Roman" w:hAnsi="Times New Roman" w:cs="Times New Roman"/>
          <w:sz w:val="22"/>
          <w:szCs w:val="22"/>
          <w:lang w:val="fr-CH"/>
        </w:rPr>
      </w:pPr>
    </w:p>
    <w:p w14:paraId="418DBA33" w14:textId="77777777" w:rsidR="00B62BFF" w:rsidRPr="00CF4D58" w:rsidRDefault="009D5624" w:rsidP="009D5624">
      <w:pPr>
        <w:autoSpaceDE w:val="0"/>
        <w:autoSpaceDN w:val="0"/>
        <w:adjustRightInd w:val="0"/>
        <w:rPr>
          <w:rFonts w:ascii="Times New Roman" w:hAnsi="Times New Roman" w:cs="Times New Roman"/>
          <w:lang w:val="fr-CH"/>
        </w:rPr>
      </w:pPr>
      <w:r w:rsidRPr="00CF4D58">
        <w:rPr>
          <w:rFonts w:ascii="Times New Roman" w:hAnsi="Times New Roman" w:cs="Times New Roman"/>
          <w:b/>
          <w:sz w:val="22"/>
          <w:lang w:val="fr-CH"/>
        </w:rPr>
        <w:t>Art. 9</w:t>
      </w:r>
      <w:r w:rsidRPr="00CF4D58">
        <w:rPr>
          <w:rFonts w:ascii="Times New Roman" w:hAnsi="Times New Roman" w:cs="Times New Roman"/>
          <w:sz w:val="22"/>
          <w:lang w:val="fr-CH"/>
        </w:rPr>
        <w:tab/>
      </w:r>
      <w:r w:rsidRPr="00CF4D58">
        <w:rPr>
          <w:rFonts w:ascii="Times New Roman" w:hAnsi="Times New Roman" w:cs="Times New Roman"/>
          <w:sz w:val="22"/>
          <w:lang w:val="fr-CH"/>
        </w:rPr>
        <w:tab/>
        <w:t>Contributions</w:t>
      </w:r>
    </w:p>
    <w:p w14:paraId="752D0AE5" w14:textId="40763BC5" w:rsidR="00B62BFF" w:rsidRPr="00CF4D58" w:rsidRDefault="009318E9">
      <w:pPr>
        <w:autoSpaceDE w:val="0"/>
        <w:autoSpaceDN w:val="0"/>
        <w:adjustRightInd w:val="0"/>
        <w:rPr>
          <w:rFonts w:ascii="Times New Roman" w:hAnsi="Times New Roman" w:cs="Times New Roman"/>
          <w:sz w:val="22"/>
          <w:szCs w:val="22"/>
          <w:lang w:val="fr-CH"/>
        </w:rPr>
      </w:pPr>
      <w:r w:rsidRPr="00CF4D58">
        <w:rPr>
          <w:rFonts w:ascii="Times New Roman" w:hAnsi="Times New Roman" w:cs="Times New Roman"/>
          <w:sz w:val="22"/>
          <w:szCs w:val="22"/>
          <w:vertAlign w:val="superscript"/>
          <w:lang w:val="fr-CH"/>
        </w:rPr>
        <w:t>1</w:t>
      </w:r>
      <w:r w:rsidRPr="00CF4D58">
        <w:rPr>
          <w:rFonts w:ascii="Times New Roman" w:hAnsi="Times New Roman" w:cs="Times New Roman"/>
          <w:sz w:val="22"/>
          <w:szCs w:val="22"/>
          <w:lang w:val="fr-CH"/>
        </w:rPr>
        <w:t xml:space="preserve"> Les contributions </w:t>
      </w:r>
      <w:r w:rsidR="004709F2" w:rsidRPr="00CF4D58">
        <w:rPr>
          <w:rFonts w:ascii="Times New Roman" w:hAnsi="Times New Roman" w:cs="Times New Roman"/>
          <w:sz w:val="22"/>
          <w:szCs w:val="22"/>
          <w:lang w:val="fr-CH"/>
        </w:rPr>
        <w:t xml:space="preserve">se composent de la somme des </w:t>
      </w:r>
      <w:r w:rsidR="008F62E1">
        <w:rPr>
          <w:rFonts w:ascii="Times New Roman" w:hAnsi="Times New Roman" w:cs="Times New Roman"/>
          <w:sz w:val="22"/>
          <w:szCs w:val="22"/>
          <w:lang w:val="fr-CH"/>
        </w:rPr>
        <w:t>montants</w:t>
      </w:r>
      <w:r w:rsidR="00417288" w:rsidRPr="00CF4D58">
        <w:rPr>
          <w:rFonts w:ascii="Times New Roman" w:hAnsi="Times New Roman" w:cs="Times New Roman"/>
          <w:sz w:val="22"/>
          <w:szCs w:val="22"/>
          <w:lang w:val="fr-CH"/>
        </w:rPr>
        <w:t xml:space="preserve"> </w:t>
      </w:r>
      <w:r w:rsidR="00B4083F" w:rsidRPr="00CF4D58">
        <w:rPr>
          <w:rFonts w:ascii="Times New Roman" w:hAnsi="Times New Roman" w:cs="Times New Roman"/>
          <w:sz w:val="22"/>
          <w:szCs w:val="22"/>
          <w:lang w:val="fr-CH"/>
        </w:rPr>
        <w:t>ci-après</w:t>
      </w:r>
      <w:r w:rsidR="00CF4D58" w:rsidRPr="00CF4D58">
        <w:rPr>
          <w:rFonts w:ascii="Times New Roman" w:hAnsi="Times New Roman" w:cs="Times New Roman"/>
          <w:sz w:val="22"/>
          <w:szCs w:val="22"/>
          <w:lang w:val="fr-CH"/>
        </w:rPr>
        <w:t>:</w:t>
      </w:r>
    </w:p>
    <w:p w14:paraId="5C07E142" w14:textId="466397C3" w:rsidR="00B62BFF" w:rsidRPr="00CF4D58" w:rsidRDefault="009318E9">
      <w:pPr>
        <w:tabs>
          <w:tab w:val="left" w:pos="1080"/>
        </w:tabs>
        <w:autoSpaceDE w:val="0"/>
        <w:autoSpaceDN w:val="0"/>
        <w:adjustRightInd w:val="0"/>
        <w:ind w:left="6480" w:hanging="5760"/>
        <w:rPr>
          <w:rFonts w:ascii="Times New Roman" w:hAnsi="Times New Roman" w:cs="Times New Roman"/>
          <w:sz w:val="22"/>
          <w:szCs w:val="22"/>
          <w:lang w:val="fr-CH"/>
        </w:rPr>
      </w:pPr>
      <w:r w:rsidRPr="00CF4D58">
        <w:rPr>
          <w:rFonts w:ascii="Times New Roman" w:hAnsi="Times New Roman" w:cs="Times New Roman"/>
          <w:sz w:val="22"/>
          <w:szCs w:val="22"/>
          <w:lang w:val="fr-CH"/>
        </w:rPr>
        <w:t>a.</w:t>
      </w:r>
      <w:r w:rsidRPr="00CF4D58">
        <w:rPr>
          <w:rFonts w:ascii="Times New Roman" w:hAnsi="Times New Roman" w:cs="Times New Roman"/>
          <w:sz w:val="22"/>
          <w:szCs w:val="22"/>
          <w:lang w:val="fr-CH"/>
        </w:rPr>
        <w:tab/>
        <w:t>contributions par en</w:t>
      </w:r>
      <w:r w:rsidR="00F154FE" w:rsidRPr="00CF4D58">
        <w:rPr>
          <w:rFonts w:ascii="Times New Roman" w:hAnsi="Times New Roman" w:cs="Times New Roman"/>
          <w:sz w:val="22"/>
          <w:szCs w:val="22"/>
          <w:lang w:val="fr-CH"/>
        </w:rPr>
        <w:t>treprise selon l</w:t>
      </w:r>
      <w:r w:rsidR="00CF4D58">
        <w:rPr>
          <w:rFonts w:ascii="Times New Roman" w:hAnsi="Times New Roman" w:cs="Times New Roman"/>
          <w:sz w:val="22"/>
          <w:szCs w:val="22"/>
          <w:lang w:val="fr-CH"/>
        </w:rPr>
        <w:t>’</w:t>
      </w:r>
      <w:r w:rsidR="00CF4D58" w:rsidRPr="00CF4D58">
        <w:rPr>
          <w:rFonts w:ascii="Times New Roman" w:hAnsi="Times New Roman" w:cs="Times New Roman"/>
          <w:sz w:val="22"/>
          <w:szCs w:val="22"/>
          <w:lang w:val="fr-CH"/>
        </w:rPr>
        <w:t>art. 4:</w:t>
      </w:r>
      <w:r w:rsidRPr="00CF4D58">
        <w:rPr>
          <w:rFonts w:ascii="Times New Roman" w:hAnsi="Times New Roman" w:cs="Times New Roman"/>
          <w:sz w:val="22"/>
          <w:szCs w:val="22"/>
          <w:lang w:val="fr-CH"/>
        </w:rPr>
        <w:tab/>
        <w:t>CHF [</w:t>
      </w:r>
      <w:r w:rsidR="00B4083F" w:rsidRPr="00CF4D58">
        <w:rPr>
          <w:rFonts w:ascii="Times New Roman" w:hAnsi="Times New Roman" w:cs="Times New Roman"/>
          <w:sz w:val="22"/>
          <w:szCs w:val="22"/>
          <w:lang w:val="fr-CH"/>
        </w:rPr>
        <w:t>m</w:t>
      </w:r>
      <w:r w:rsidRPr="00CF4D58">
        <w:rPr>
          <w:rFonts w:ascii="Times New Roman" w:hAnsi="Times New Roman" w:cs="Times New Roman"/>
          <w:sz w:val="22"/>
          <w:szCs w:val="22"/>
          <w:lang w:val="fr-CH"/>
        </w:rPr>
        <w:t>ontant</w:t>
      </w:r>
      <w:proofErr w:type="gramStart"/>
      <w:r w:rsidRPr="00CF4D58">
        <w:rPr>
          <w:rFonts w:ascii="Times New Roman" w:hAnsi="Times New Roman" w:cs="Times New Roman"/>
          <w:sz w:val="22"/>
          <w:szCs w:val="22"/>
          <w:lang w:val="fr-CH"/>
        </w:rPr>
        <w:t>].-</w:t>
      </w:r>
      <w:proofErr w:type="gramEnd"/>
    </w:p>
    <w:p w14:paraId="35599ABC" w14:textId="46B5384B" w:rsidR="00B62BFF" w:rsidRPr="00CF4D58" w:rsidRDefault="009318E9">
      <w:pPr>
        <w:tabs>
          <w:tab w:val="left" w:pos="1080"/>
        </w:tabs>
        <w:autoSpaceDE w:val="0"/>
        <w:autoSpaceDN w:val="0"/>
        <w:adjustRightInd w:val="0"/>
        <w:ind w:left="6480" w:hanging="5760"/>
        <w:rPr>
          <w:rFonts w:ascii="Times New Roman" w:hAnsi="Times New Roman" w:cs="Times New Roman"/>
          <w:sz w:val="22"/>
          <w:szCs w:val="22"/>
          <w:lang w:val="fr-CH"/>
        </w:rPr>
      </w:pPr>
      <w:r w:rsidRPr="00CF4D58">
        <w:rPr>
          <w:rFonts w:ascii="Times New Roman" w:hAnsi="Times New Roman" w:cs="Times New Roman"/>
          <w:sz w:val="22"/>
          <w:szCs w:val="22"/>
          <w:lang w:val="fr-CH"/>
        </w:rPr>
        <w:t>b.</w:t>
      </w:r>
      <w:r w:rsidRPr="00CF4D58">
        <w:rPr>
          <w:rFonts w:ascii="Times New Roman" w:hAnsi="Times New Roman" w:cs="Times New Roman"/>
          <w:sz w:val="22"/>
          <w:szCs w:val="22"/>
          <w:lang w:val="fr-CH"/>
        </w:rPr>
        <w:tab/>
        <w:t xml:space="preserve">contributions par personne selon </w:t>
      </w:r>
      <w:r w:rsidR="00F154FE" w:rsidRPr="00CF4D58">
        <w:rPr>
          <w:rFonts w:ascii="Times New Roman" w:hAnsi="Times New Roman" w:cs="Times New Roman"/>
          <w:sz w:val="22"/>
          <w:szCs w:val="22"/>
          <w:lang w:val="fr-CH"/>
        </w:rPr>
        <w:t>l</w:t>
      </w:r>
      <w:r w:rsidR="00CF4D58">
        <w:rPr>
          <w:rFonts w:ascii="Times New Roman" w:hAnsi="Times New Roman" w:cs="Times New Roman"/>
          <w:sz w:val="22"/>
          <w:szCs w:val="22"/>
          <w:lang w:val="fr-CH"/>
        </w:rPr>
        <w:t>’</w:t>
      </w:r>
      <w:r w:rsidR="00CF4D58" w:rsidRPr="00CF4D58">
        <w:rPr>
          <w:rFonts w:ascii="Times New Roman" w:hAnsi="Times New Roman" w:cs="Times New Roman"/>
          <w:sz w:val="22"/>
          <w:szCs w:val="22"/>
          <w:lang w:val="fr-CH"/>
        </w:rPr>
        <w:t>art. 5:</w:t>
      </w:r>
      <w:r w:rsidRPr="00CF4D58">
        <w:rPr>
          <w:rFonts w:ascii="Times New Roman" w:hAnsi="Times New Roman" w:cs="Times New Roman"/>
          <w:sz w:val="22"/>
          <w:szCs w:val="22"/>
          <w:lang w:val="fr-CH"/>
        </w:rPr>
        <w:tab/>
        <w:t>CHF [</w:t>
      </w:r>
      <w:r w:rsidR="00B4083F" w:rsidRPr="00CF4D58">
        <w:rPr>
          <w:rFonts w:ascii="Times New Roman" w:hAnsi="Times New Roman" w:cs="Times New Roman"/>
          <w:sz w:val="22"/>
          <w:szCs w:val="22"/>
          <w:lang w:val="fr-CH"/>
        </w:rPr>
        <w:t>m</w:t>
      </w:r>
      <w:r w:rsidRPr="00CF4D58">
        <w:rPr>
          <w:rFonts w:ascii="Times New Roman" w:hAnsi="Times New Roman" w:cs="Times New Roman"/>
          <w:sz w:val="22"/>
          <w:szCs w:val="22"/>
          <w:lang w:val="fr-CH"/>
        </w:rPr>
        <w:t>ontant</w:t>
      </w:r>
      <w:proofErr w:type="gramStart"/>
      <w:r w:rsidRPr="00CF4D58">
        <w:rPr>
          <w:rFonts w:ascii="Times New Roman" w:hAnsi="Times New Roman" w:cs="Times New Roman"/>
          <w:sz w:val="22"/>
          <w:szCs w:val="22"/>
          <w:lang w:val="fr-CH"/>
        </w:rPr>
        <w:t>].-</w:t>
      </w:r>
      <w:proofErr w:type="gramEnd"/>
    </w:p>
    <w:p w14:paraId="4991FE81" w14:textId="77777777" w:rsidR="00B62BFF" w:rsidRPr="00CF4D58" w:rsidRDefault="004E6F27" w:rsidP="004E6F27">
      <w:pPr>
        <w:autoSpaceDE w:val="0"/>
        <w:autoSpaceDN w:val="0"/>
        <w:adjustRightInd w:val="0"/>
        <w:rPr>
          <w:rFonts w:ascii="Times New Roman" w:hAnsi="Times New Roman" w:cs="Times New Roman"/>
          <w:sz w:val="22"/>
          <w:lang w:val="fr-CH"/>
        </w:rPr>
      </w:pPr>
      <w:r w:rsidRPr="00CF4D58">
        <w:rPr>
          <w:rFonts w:ascii="Times New Roman" w:hAnsi="Times New Roman" w:cs="Times New Roman"/>
          <w:sz w:val="22"/>
          <w:vertAlign w:val="superscript"/>
          <w:lang w:val="fr-CH"/>
        </w:rPr>
        <w:t>2</w:t>
      </w:r>
      <w:r w:rsidRPr="00CF4D58">
        <w:rPr>
          <w:rFonts w:ascii="Times New Roman" w:hAnsi="Times New Roman" w:cs="Times New Roman"/>
          <w:sz w:val="22"/>
          <w:lang w:val="fr-CH"/>
        </w:rPr>
        <w:t> Les entreprises unipersonnelles sont assujetties au versement de contributions.</w:t>
      </w:r>
    </w:p>
    <w:p w14:paraId="00DD7D66" w14:textId="284D3F81" w:rsidR="00B62BFF" w:rsidRPr="00CF4D58" w:rsidRDefault="004E6F27" w:rsidP="004E6F27">
      <w:pPr>
        <w:autoSpaceDE w:val="0"/>
        <w:autoSpaceDN w:val="0"/>
        <w:adjustRightInd w:val="0"/>
        <w:rPr>
          <w:rFonts w:ascii="Times New Roman" w:hAnsi="Times New Roman" w:cs="Times New Roman"/>
          <w:lang w:val="fr-CH"/>
        </w:rPr>
      </w:pPr>
      <w:r w:rsidRPr="00CF4D58">
        <w:rPr>
          <w:rFonts w:ascii="Times New Roman" w:hAnsi="Times New Roman" w:cs="Times New Roman"/>
          <w:sz w:val="22"/>
          <w:vertAlign w:val="superscript"/>
          <w:lang w:val="fr-CH"/>
        </w:rPr>
        <w:t>3</w:t>
      </w:r>
      <w:r w:rsidR="00DF5365" w:rsidRPr="00CF4D58">
        <w:rPr>
          <w:rFonts w:ascii="Times New Roman" w:hAnsi="Times New Roman" w:cs="Times New Roman"/>
          <w:sz w:val="22"/>
          <w:lang w:val="fr-CH"/>
        </w:rPr>
        <w:t> </w:t>
      </w:r>
      <w:r w:rsidR="00281166" w:rsidRPr="00CF4D58">
        <w:rPr>
          <w:rFonts w:ascii="Times New Roman" w:hAnsi="Times New Roman" w:cs="Times New Roman"/>
          <w:sz w:val="22"/>
          <w:lang w:val="fr-CH"/>
        </w:rPr>
        <w:t>Aucune</w:t>
      </w:r>
      <w:r w:rsidRPr="00CF4D58">
        <w:rPr>
          <w:rFonts w:ascii="Times New Roman" w:hAnsi="Times New Roman" w:cs="Times New Roman"/>
          <w:sz w:val="22"/>
          <w:lang w:val="fr-CH"/>
        </w:rPr>
        <w:t xml:space="preserve"> contribution</w:t>
      </w:r>
      <w:r w:rsidR="00281166" w:rsidRPr="00CF4D58">
        <w:rPr>
          <w:rFonts w:ascii="Times New Roman" w:hAnsi="Times New Roman" w:cs="Times New Roman"/>
          <w:sz w:val="22"/>
          <w:lang w:val="fr-CH"/>
        </w:rPr>
        <w:t xml:space="preserve"> n</w:t>
      </w:r>
      <w:r w:rsidR="00CF4D58">
        <w:rPr>
          <w:rFonts w:ascii="Times New Roman" w:hAnsi="Times New Roman" w:cs="Times New Roman"/>
          <w:sz w:val="22"/>
          <w:lang w:val="fr-CH"/>
        </w:rPr>
        <w:t>’</w:t>
      </w:r>
      <w:r w:rsidR="00281166" w:rsidRPr="00CF4D58">
        <w:rPr>
          <w:rFonts w:ascii="Times New Roman" w:hAnsi="Times New Roman" w:cs="Times New Roman"/>
          <w:sz w:val="22"/>
          <w:lang w:val="fr-CH"/>
        </w:rPr>
        <w:t>est due</w:t>
      </w:r>
      <w:r w:rsidRPr="00CF4D58">
        <w:rPr>
          <w:rFonts w:ascii="Times New Roman" w:hAnsi="Times New Roman" w:cs="Times New Roman"/>
          <w:sz w:val="22"/>
          <w:lang w:val="fr-CH"/>
        </w:rPr>
        <w:t xml:space="preserve"> pour les personnes en formation.</w:t>
      </w:r>
    </w:p>
    <w:p w14:paraId="4C20600F" w14:textId="6601C429" w:rsidR="00B62BFF" w:rsidRPr="00CF4D58" w:rsidRDefault="00634576">
      <w:pPr>
        <w:autoSpaceDE w:val="0"/>
        <w:autoSpaceDN w:val="0"/>
        <w:adjustRightInd w:val="0"/>
        <w:rPr>
          <w:rFonts w:ascii="Times New Roman" w:hAnsi="Times New Roman" w:cs="Times New Roman"/>
          <w:sz w:val="22"/>
          <w:szCs w:val="22"/>
          <w:lang w:val="fr-CH"/>
        </w:rPr>
      </w:pPr>
      <w:r w:rsidRPr="00CF4D58">
        <w:rPr>
          <w:rFonts w:ascii="Times New Roman" w:hAnsi="Times New Roman" w:cs="Times New Roman"/>
          <w:sz w:val="22"/>
          <w:szCs w:val="22"/>
          <w:vertAlign w:val="superscript"/>
          <w:lang w:val="fr-CH"/>
        </w:rPr>
        <w:t>4</w:t>
      </w:r>
      <w:r w:rsidR="009318E9" w:rsidRPr="00CF4D58">
        <w:rPr>
          <w:rFonts w:ascii="Times New Roman" w:hAnsi="Times New Roman" w:cs="Times New Roman"/>
          <w:sz w:val="22"/>
          <w:szCs w:val="22"/>
          <w:lang w:val="fr-CH"/>
        </w:rPr>
        <w:t> </w:t>
      </w:r>
      <w:r w:rsidR="00E82F0B" w:rsidRPr="00CF4D58">
        <w:rPr>
          <w:rFonts w:ascii="Times New Roman" w:hAnsi="Times New Roman" w:cs="Times New Roman"/>
          <w:sz w:val="22"/>
          <w:szCs w:val="22"/>
          <w:lang w:val="fr-CH"/>
        </w:rPr>
        <w:t>Pour</w:t>
      </w:r>
      <w:r w:rsidR="009318E9" w:rsidRPr="00CF4D58">
        <w:rPr>
          <w:rFonts w:ascii="Times New Roman" w:hAnsi="Times New Roman" w:cs="Times New Roman"/>
          <w:sz w:val="22"/>
          <w:szCs w:val="22"/>
          <w:lang w:val="fr-CH"/>
        </w:rPr>
        <w:t xml:space="preserve"> les employés à temps partiel, des contributions sont </w:t>
      </w:r>
      <w:r w:rsidR="00E82F0B" w:rsidRPr="00CF4D58">
        <w:rPr>
          <w:rFonts w:ascii="Times New Roman" w:hAnsi="Times New Roman" w:cs="Times New Roman"/>
          <w:sz w:val="22"/>
          <w:szCs w:val="22"/>
          <w:lang w:val="fr-CH"/>
        </w:rPr>
        <w:t>dues uniquement</w:t>
      </w:r>
      <w:r w:rsidR="009318E9" w:rsidRPr="00CF4D58">
        <w:rPr>
          <w:rFonts w:ascii="Times New Roman" w:hAnsi="Times New Roman" w:cs="Times New Roman"/>
          <w:sz w:val="22"/>
          <w:szCs w:val="22"/>
          <w:lang w:val="fr-CH"/>
        </w:rPr>
        <w:t xml:space="preserve"> si ces personnes sont assujetties à l</w:t>
      </w:r>
      <w:r w:rsidR="00CF4D58">
        <w:rPr>
          <w:rFonts w:ascii="Times New Roman" w:hAnsi="Times New Roman" w:cs="Times New Roman"/>
          <w:sz w:val="22"/>
          <w:szCs w:val="22"/>
          <w:lang w:val="fr-CH"/>
        </w:rPr>
        <w:t>’</w:t>
      </w:r>
      <w:r w:rsidR="009318E9" w:rsidRPr="00CF4D58">
        <w:rPr>
          <w:rFonts w:ascii="Times New Roman" w:hAnsi="Times New Roman" w:cs="Times New Roman"/>
          <w:sz w:val="22"/>
          <w:szCs w:val="22"/>
          <w:lang w:val="fr-CH"/>
        </w:rPr>
        <w:t xml:space="preserve">assurance obligatoire prévue par la loi </w:t>
      </w:r>
      <w:r w:rsidR="00D801FB" w:rsidRPr="00CF4D58">
        <w:rPr>
          <w:rFonts w:ascii="Times New Roman" w:hAnsi="Times New Roman" w:cs="Times New Roman"/>
          <w:sz w:val="22"/>
          <w:szCs w:val="22"/>
          <w:lang w:val="fr-CH"/>
        </w:rPr>
        <w:t xml:space="preserve">fédérale </w:t>
      </w:r>
      <w:r w:rsidR="009318E9" w:rsidRPr="00CF4D58">
        <w:rPr>
          <w:rFonts w:ascii="Times New Roman" w:hAnsi="Times New Roman" w:cs="Times New Roman"/>
          <w:sz w:val="22"/>
          <w:szCs w:val="22"/>
          <w:lang w:val="fr-CH"/>
        </w:rPr>
        <w:t xml:space="preserve">du </w:t>
      </w:r>
      <w:r w:rsidR="00CF4D58" w:rsidRPr="00CF4D58">
        <w:rPr>
          <w:rFonts w:ascii="Times New Roman" w:hAnsi="Times New Roman" w:cs="Times New Roman"/>
          <w:sz w:val="22"/>
          <w:szCs w:val="22"/>
          <w:lang w:val="fr-CH"/>
        </w:rPr>
        <w:t>25 juin</w:t>
      </w:r>
      <w:r w:rsidR="009318E9" w:rsidRPr="00CF4D58">
        <w:rPr>
          <w:rFonts w:ascii="Times New Roman" w:hAnsi="Times New Roman" w:cs="Times New Roman"/>
          <w:sz w:val="22"/>
          <w:szCs w:val="22"/>
          <w:lang w:val="fr-CH"/>
        </w:rPr>
        <w:t xml:space="preserve"> 1982 sur la prévoyance professionnelle vieillesse, survivants et invalides</w:t>
      </w:r>
      <w:r w:rsidRPr="00CF4D58">
        <w:rPr>
          <w:rFonts w:ascii="Times New Roman" w:hAnsi="Times New Roman" w:cs="Times New Roman"/>
          <w:sz w:val="22"/>
          <w:szCs w:val="22"/>
          <w:lang w:val="fr-CH"/>
        </w:rPr>
        <w:t xml:space="preserve"> (LPP)</w:t>
      </w:r>
      <w:r w:rsidR="009318E9" w:rsidRPr="00CF4D58">
        <w:rPr>
          <w:rStyle w:val="Appelnotedebasdep"/>
          <w:rFonts w:ascii="Times New Roman" w:hAnsi="Times New Roman" w:cs="Times New Roman"/>
          <w:sz w:val="22"/>
          <w:szCs w:val="22"/>
          <w:lang w:val="fr-CH"/>
        </w:rPr>
        <w:footnoteReference w:id="2"/>
      </w:r>
      <w:r w:rsidRPr="00CF4D58">
        <w:rPr>
          <w:rFonts w:ascii="Times New Roman" w:hAnsi="Times New Roman" w:cs="Times New Roman"/>
          <w:sz w:val="22"/>
          <w:szCs w:val="22"/>
          <w:lang w:val="fr-CH"/>
        </w:rPr>
        <w:t>.</w:t>
      </w:r>
      <w:r w:rsidR="009318E9" w:rsidRPr="00CF4D58">
        <w:rPr>
          <w:rFonts w:ascii="Times New Roman" w:hAnsi="Times New Roman" w:cs="Times New Roman"/>
          <w:sz w:val="22"/>
          <w:szCs w:val="22"/>
          <w:lang w:val="fr-CH"/>
        </w:rPr>
        <w:t xml:space="preserve"> </w:t>
      </w:r>
    </w:p>
    <w:p w14:paraId="11120D86" w14:textId="77777777" w:rsidR="00B62BFF" w:rsidRPr="00CF4D58" w:rsidRDefault="00AD252B">
      <w:pPr>
        <w:autoSpaceDE w:val="0"/>
        <w:autoSpaceDN w:val="0"/>
        <w:adjustRightInd w:val="0"/>
        <w:rPr>
          <w:rFonts w:ascii="Times New Roman" w:hAnsi="Times New Roman" w:cs="Times New Roman"/>
          <w:sz w:val="22"/>
          <w:szCs w:val="22"/>
          <w:lang w:val="fr-CH"/>
        </w:rPr>
      </w:pPr>
      <w:r w:rsidRPr="00CF4D58">
        <w:rPr>
          <w:rFonts w:ascii="Times New Roman" w:hAnsi="Times New Roman" w:cs="Times New Roman"/>
          <w:sz w:val="22"/>
          <w:szCs w:val="22"/>
          <w:vertAlign w:val="superscript"/>
          <w:lang w:val="fr-CH"/>
        </w:rPr>
        <w:t>5</w:t>
      </w:r>
      <w:r w:rsidR="009318E9" w:rsidRPr="00CF4D58">
        <w:rPr>
          <w:rFonts w:ascii="Times New Roman" w:hAnsi="Times New Roman" w:cs="Times New Roman"/>
          <w:sz w:val="22"/>
          <w:szCs w:val="22"/>
          <w:lang w:val="fr-CH"/>
        </w:rPr>
        <w:t> Les contributions doivent être versées chaque année.</w:t>
      </w:r>
    </w:p>
    <w:p w14:paraId="422E64AB" w14:textId="6C66BE5B" w:rsidR="00B62BFF" w:rsidRPr="00CF4D58" w:rsidRDefault="00AD252B">
      <w:pPr>
        <w:autoSpaceDE w:val="0"/>
        <w:autoSpaceDN w:val="0"/>
        <w:adjustRightInd w:val="0"/>
        <w:rPr>
          <w:rFonts w:ascii="Times New Roman" w:hAnsi="Times New Roman" w:cs="Times New Roman"/>
          <w:sz w:val="22"/>
          <w:szCs w:val="22"/>
          <w:lang w:val="fr-CH"/>
        </w:rPr>
      </w:pPr>
      <w:r w:rsidRPr="00CF4D58">
        <w:rPr>
          <w:rFonts w:ascii="Times New Roman" w:hAnsi="Times New Roman" w:cs="Times New Roman"/>
          <w:sz w:val="22"/>
          <w:szCs w:val="22"/>
          <w:vertAlign w:val="superscript"/>
          <w:lang w:val="fr-CH"/>
        </w:rPr>
        <w:t>6</w:t>
      </w:r>
      <w:r w:rsidR="009318E9" w:rsidRPr="00CF4D58">
        <w:rPr>
          <w:rFonts w:ascii="Times New Roman" w:hAnsi="Times New Roman" w:cs="Times New Roman"/>
          <w:sz w:val="22"/>
          <w:szCs w:val="22"/>
          <w:lang w:val="fr-CH"/>
        </w:rPr>
        <w:t> Les contributions selon l</w:t>
      </w:r>
      <w:r w:rsidR="00CF4D58">
        <w:rPr>
          <w:rFonts w:ascii="Times New Roman" w:hAnsi="Times New Roman" w:cs="Times New Roman"/>
          <w:sz w:val="22"/>
          <w:szCs w:val="22"/>
          <w:lang w:val="fr-CH"/>
        </w:rPr>
        <w:t>’</w:t>
      </w:r>
      <w:r w:rsidR="00CF4D58" w:rsidRPr="00CF4D58">
        <w:rPr>
          <w:rFonts w:ascii="Times New Roman" w:hAnsi="Times New Roman" w:cs="Times New Roman"/>
          <w:sz w:val="22"/>
          <w:szCs w:val="22"/>
          <w:lang w:val="fr-CH"/>
        </w:rPr>
        <w:t>al. 1</w:t>
      </w:r>
      <w:r w:rsidR="009318E9" w:rsidRPr="00CF4D58">
        <w:rPr>
          <w:rFonts w:ascii="Times New Roman" w:hAnsi="Times New Roman" w:cs="Times New Roman"/>
          <w:sz w:val="22"/>
          <w:szCs w:val="22"/>
          <w:lang w:val="fr-CH"/>
        </w:rPr>
        <w:t xml:space="preserve">, </w:t>
      </w:r>
      <w:r w:rsidR="00CF4D58" w:rsidRPr="00CF4D58">
        <w:rPr>
          <w:rFonts w:ascii="Times New Roman" w:hAnsi="Times New Roman" w:cs="Times New Roman"/>
          <w:sz w:val="22"/>
          <w:szCs w:val="22"/>
          <w:lang w:val="fr-CH"/>
        </w:rPr>
        <w:t>let. </w:t>
      </w:r>
      <w:proofErr w:type="gramStart"/>
      <w:r w:rsidR="00CF4D58" w:rsidRPr="00CF4D58">
        <w:rPr>
          <w:rFonts w:ascii="Times New Roman" w:hAnsi="Times New Roman" w:cs="Times New Roman"/>
          <w:sz w:val="22"/>
          <w:szCs w:val="22"/>
          <w:lang w:val="fr-CH"/>
        </w:rPr>
        <w:t>a</w:t>
      </w:r>
      <w:proofErr w:type="gramEnd"/>
      <w:r w:rsidR="009318E9" w:rsidRPr="00CF4D58">
        <w:rPr>
          <w:rFonts w:ascii="Times New Roman" w:hAnsi="Times New Roman" w:cs="Times New Roman"/>
          <w:sz w:val="22"/>
          <w:szCs w:val="22"/>
          <w:lang w:val="fr-CH"/>
        </w:rPr>
        <w:t xml:space="preserve"> et b sont basées sur l</w:t>
      </w:r>
      <w:r w:rsidR="00CF4D58">
        <w:rPr>
          <w:rFonts w:ascii="Times New Roman" w:hAnsi="Times New Roman" w:cs="Times New Roman"/>
          <w:sz w:val="22"/>
          <w:szCs w:val="22"/>
          <w:lang w:val="fr-CH"/>
        </w:rPr>
        <w:t>’</w:t>
      </w:r>
      <w:r w:rsidR="009318E9" w:rsidRPr="00CF4D58">
        <w:rPr>
          <w:rFonts w:ascii="Times New Roman" w:hAnsi="Times New Roman" w:cs="Times New Roman"/>
          <w:sz w:val="22"/>
          <w:szCs w:val="22"/>
          <w:lang w:val="fr-CH"/>
        </w:rPr>
        <w:t xml:space="preserve">indice suisse </w:t>
      </w:r>
      <w:r w:rsidR="00D938AF" w:rsidRPr="00CF4D58">
        <w:rPr>
          <w:rFonts w:ascii="Times New Roman" w:hAnsi="Times New Roman" w:cs="Times New Roman"/>
          <w:sz w:val="22"/>
          <w:szCs w:val="22"/>
          <w:lang w:val="fr-CH"/>
        </w:rPr>
        <w:t>des prix à la consommation du [d</w:t>
      </w:r>
      <w:r w:rsidR="009318E9" w:rsidRPr="00CF4D58">
        <w:rPr>
          <w:rFonts w:ascii="Times New Roman" w:hAnsi="Times New Roman" w:cs="Times New Roman"/>
          <w:sz w:val="22"/>
          <w:szCs w:val="22"/>
          <w:lang w:val="fr-CH"/>
        </w:rPr>
        <w:t>ate].</w:t>
      </w:r>
      <w:r w:rsidR="00CF3795" w:rsidRPr="00CF4D58">
        <w:rPr>
          <w:rFonts w:ascii="Times New Roman" w:hAnsi="Times New Roman" w:cs="Times New Roman"/>
          <w:sz w:val="22"/>
          <w:szCs w:val="22"/>
          <w:lang w:val="fr-CH"/>
        </w:rPr>
        <w:t xml:space="preserve"> </w:t>
      </w:r>
      <w:r w:rsidR="00D938AF" w:rsidRPr="00CF4D58">
        <w:rPr>
          <w:rFonts w:ascii="Times New Roman" w:hAnsi="Times New Roman" w:cs="Times New Roman"/>
          <w:sz w:val="22"/>
          <w:szCs w:val="22"/>
          <w:lang w:val="fr-CH"/>
        </w:rPr>
        <w:t>Le [o</w:t>
      </w:r>
      <w:r w:rsidR="009318E9" w:rsidRPr="00CF4D58">
        <w:rPr>
          <w:rFonts w:ascii="Times New Roman" w:hAnsi="Times New Roman" w:cs="Times New Roman"/>
          <w:sz w:val="22"/>
          <w:szCs w:val="22"/>
          <w:lang w:val="fr-CH"/>
        </w:rPr>
        <w:t>rgane compétent selon le règlement sur le fonds] vérifie le</w:t>
      </w:r>
      <w:r w:rsidR="00417288" w:rsidRPr="00CF4D58">
        <w:rPr>
          <w:rFonts w:ascii="Times New Roman" w:hAnsi="Times New Roman" w:cs="Times New Roman"/>
          <w:sz w:val="22"/>
          <w:szCs w:val="22"/>
          <w:lang w:val="fr-CH"/>
        </w:rPr>
        <w:t xml:space="preserve"> montant de ces</w:t>
      </w:r>
      <w:r w:rsidR="009318E9" w:rsidRPr="00CF4D58">
        <w:rPr>
          <w:rFonts w:ascii="Times New Roman" w:hAnsi="Times New Roman" w:cs="Times New Roman"/>
          <w:sz w:val="22"/>
          <w:szCs w:val="22"/>
          <w:lang w:val="fr-CH"/>
        </w:rPr>
        <w:t xml:space="preserve"> contributions chaque année et l</w:t>
      </w:r>
      <w:r w:rsidR="00CF4D58">
        <w:rPr>
          <w:rFonts w:ascii="Times New Roman" w:hAnsi="Times New Roman" w:cs="Times New Roman"/>
          <w:sz w:val="22"/>
          <w:szCs w:val="22"/>
          <w:lang w:val="fr-CH"/>
        </w:rPr>
        <w:t>’</w:t>
      </w:r>
      <w:r w:rsidR="009318E9" w:rsidRPr="00CF4D58">
        <w:rPr>
          <w:rFonts w:ascii="Times New Roman" w:hAnsi="Times New Roman" w:cs="Times New Roman"/>
          <w:sz w:val="22"/>
          <w:szCs w:val="22"/>
          <w:lang w:val="fr-CH"/>
        </w:rPr>
        <w:t>adapte en fonction de l</w:t>
      </w:r>
      <w:r w:rsidR="00CF4D58">
        <w:rPr>
          <w:rFonts w:ascii="Times New Roman" w:hAnsi="Times New Roman" w:cs="Times New Roman"/>
          <w:sz w:val="22"/>
          <w:szCs w:val="22"/>
          <w:lang w:val="fr-CH"/>
        </w:rPr>
        <w:t>’</w:t>
      </w:r>
      <w:r w:rsidR="009318E9" w:rsidRPr="00CF4D58">
        <w:rPr>
          <w:rFonts w:ascii="Times New Roman" w:hAnsi="Times New Roman" w:cs="Times New Roman"/>
          <w:sz w:val="22"/>
          <w:szCs w:val="22"/>
          <w:lang w:val="fr-CH"/>
        </w:rPr>
        <w:t>indice suisse des prix à la consommation.</w:t>
      </w:r>
    </w:p>
    <w:p w14:paraId="08D8CA11" w14:textId="77777777" w:rsidR="00B62BFF" w:rsidRPr="00CF4D58" w:rsidRDefault="00B62BFF">
      <w:pPr>
        <w:autoSpaceDE w:val="0"/>
        <w:autoSpaceDN w:val="0"/>
        <w:adjustRightInd w:val="0"/>
        <w:rPr>
          <w:rFonts w:ascii="Times New Roman" w:hAnsi="Times New Roman" w:cs="Times New Roman"/>
          <w:sz w:val="22"/>
          <w:lang w:val="fr-CH"/>
        </w:rPr>
      </w:pPr>
    </w:p>
    <w:p w14:paraId="7FCCAEC3" w14:textId="35869D38" w:rsidR="00B62BFF" w:rsidRPr="00CF4D58" w:rsidRDefault="009318E9">
      <w:pPr>
        <w:autoSpaceDE w:val="0"/>
        <w:autoSpaceDN w:val="0"/>
        <w:adjustRightInd w:val="0"/>
        <w:rPr>
          <w:rFonts w:ascii="Times New Roman" w:hAnsi="Times New Roman" w:cs="Times New Roman"/>
          <w:lang w:val="fr-CH"/>
        </w:rPr>
      </w:pPr>
      <w:r w:rsidRPr="00CF4D58">
        <w:rPr>
          <w:rFonts w:ascii="Times New Roman" w:hAnsi="Times New Roman" w:cs="Times New Roman"/>
          <w:b/>
          <w:bCs/>
          <w:sz w:val="22"/>
          <w:szCs w:val="22"/>
          <w:lang w:val="fr-CH"/>
        </w:rPr>
        <w:t>Art. 1</w:t>
      </w:r>
      <w:r w:rsidR="00322C42" w:rsidRPr="00CF4D58">
        <w:rPr>
          <w:rFonts w:ascii="Times New Roman" w:hAnsi="Times New Roman" w:cs="Times New Roman"/>
          <w:b/>
          <w:bCs/>
          <w:sz w:val="22"/>
          <w:szCs w:val="22"/>
          <w:lang w:val="fr-CH"/>
        </w:rPr>
        <w:t>0</w:t>
      </w:r>
      <w:r w:rsidRPr="00CF4D58">
        <w:rPr>
          <w:rFonts w:ascii="Times New Roman" w:hAnsi="Times New Roman" w:cs="Times New Roman"/>
          <w:sz w:val="22"/>
          <w:szCs w:val="22"/>
          <w:lang w:val="fr-CH"/>
        </w:rPr>
        <w:tab/>
      </w:r>
      <w:r w:rsidRPr="00CF4D58">
        <w:rPr>
          <w:rFonts w:ascii="Times New Roman" w:hAnsi="Times New Roman" w:cs="Times New Roman"/>
          <w:sz w:val="22"/>
          <w:szCs w:val="22"/>
          <w:lang w:val="fr-CH"/>
        </w:rPr>
        <w:tab/>
        <w:t>Dispense de</w:t>
      </w:r>
      <w:r w:rsidR="008F62E1">
        <w:rPr>
          <w:rFonts w:ascii="Times New Roman" w:hAnsi="Times New Roman" w:cs="Times New Roman"/>
          <w:sz w:val="22"/>
          <w:szCs w:val="22"/>
          <w:lang w:val="fr-CH"/>
        </w:rPr>
        <w:t xml:space="preserve"> l’obligation de</w:t>
      </w:r>
      <w:r w:rsidRPr="00CF4D58">
        <w:rPr>
          <w:rFonts w:ascii="Times New Roman" w:hAnsi="Times New Roman" w:cs="Times New Roman"/>
          <w:sz w:val="22"/>
          <w:szCs w:val="22"/>
          <w:lang w:val="fr-CH"/>
        </w:rPr>
        <w:t xml:space="preserve"> </w:t>
      </w:r>
      <w:r w:rsidR="008F62E1">
        <w:rPr>
          <w:rFonts w:ascii="Times New Roman" w:hAnsi="Times New Roman" w:cs="Times New Roman"/>
          <w:sz w:val="22"/>
          <w:szCs w:val="22"/>
          <w:lang w:val="fr-CH"/>
        </w:rPr>
        <w:t>verser</w:t>
      </w:r>
      <w:r w:rsidRPr="00CF4D58">
        <w:rPr>
          <w:rFonts w:ascii="Times New Roman" w:hAnsi="Times New Roman" w:cs="Times New Roman"/>
          <w:sz w:val="22"/>
          <w:szCs w:val="22"/>
          <w:lang w:val="fr-CH"/>
        </w:rPr>
        <w:t xml:space="preserve"> des contributions</w:t>
      </w:r>
    </w:p>
    <w:p w14:paraId="6A595EB5" w14:textId="249DABCF" w:rsidR="00B62BFF" w:rsidRPr="00CF4D58" w:rsidRDefault="009318E9">
      <w:pPr>
        <w:autoSpaceDE w:val="0"/>
        <w:autoSpaceDN w:val="0"/>
        <w:adjustRightInd w:val="0"/>
        <w:rPr>
          <w:rFonts w:ascii="Times New Roman" w:hAnsi="Times New Roman" w:cs="Times New Roman"/>
          <w:sz w:val="22"/>
          <w:szCs w:val="22"/>
          <w:lang w:val="fr-CH"/>
        </w:rPr>
      </w:pPr>
      <w:r w:rsidRPr="00CF4D58">
        <w:rPr>
          <w:rFonts w:ascii="Times New Roman" w:hAnsi="Times New Roman" w:cs="Times New Roman"/>
          <w:sz w:val="22"/>
          <w:szCs w:val="22"/>
          <w:vertAlign w:val="superscript"/>
          <w:lang w:val="fr-CH"/>
        </w:rPr>
        <w:t>1</w:t>
      </w:r>
      <w:r w:rsidRPr="00CF4D58">
        <w:rPr>
          <w:rFonts w:ascii="Times New Roman" w:hAnsi="Times New Roman" w:cs="Times New Roman"/>
          <w:sz w:val="22"/>
          <w:szCs w:val="22"/>
          <w:lang w:val="fr-CH"/>
        </w:rPr>
        <w:t> </w:t>
      </w:r>
      <w:r w:rsidR="00AD252B" w:rsidRPr="00CF4D58">
        <w:rPr>
          <w:rFonts w:ascii="Times New Roman" w:hAnsi="Times New Roman" w:cs="Times New Roman"/>
          <w:sz w:val="22"/>
          <w:szCs w:val="22"/>
          <w:lang w:val="fr-CH"/>
        </w:rPr>
        <w:t>Les entreprises qui souhaitent être dispensées en tout ou en partie de l</w:t>
      </w:r>
      <w:r w:rsidR="00CF4D58">
        <w:rPr>
          <w:rFonts w:ascii="Times New Roman" w:hAnsi="Times New Roman" w:cs="Times New Roman"/>
          <w:sz w:val="22"/>
          <w:szCs w:val="22"/>
          <w:lang w:val="fr-CH"/>
        </w:rPr>
        <w:t>’</w:t>
      </w:r>
      <w:r w:rsidR="00AD252B" w:rsidRPr="00CF4D58">
        <w:rPr>
          <w:rFonts w:ascii="Times New Roman" w:hAnsi="Times New Roman" w:cs="Times New Roman"/>
          <w:sz w:val="22"/>
          <w:szCs w:val="22"/>
          <w:lang w:val="fr-CH"/>
        </w:rPr>
        <w:t xml:space="preserve">obligation de </w:t>
      </w:r>
      <w:r w:rsidR="00CD292C">
        <w:rPr>
          <w:rFonts w:ascii="Times New Roman" w:hAnsi="Times New Roman" w:cs="Times New Roman"/>
          <w:sz w:val="22"/>
          <w:szCs w:val="22"/>
          <w:lang w:val="fr-CH"/>
        </w:rPr>
        <w:t>verser</w:t>
      </w:r>
      <w:r w:rsidR="00AD252B" w:rsidRPr="00CF4D58">
        <w:rPr>
          <w:rFonts w:ascii="Times New Roman" w:hAnsi="Times New Roman" w:cs="Times New Roman"/>
          <w:sz w:val="22"/>
          <w:szCs w:val="22"/>
          <w:lang w:val="fr-CH"/>
        </w:rPr>
        <w:t xml:space="preserve"> des contributions en faveur du fonds doivent déposer une demande dûment </w:t>
      </w:r>
      <w:r w:rsidR="00281166" w:rsidRPr="00CF4D58">
        <w:rPr>
          <w:rFonts w:ascii="Times New Roman" w:hAnsi="Times New Roman" w:cs="Times New Roman"/>
          <w:sz w:val="22"/>
          <w:szCs w:val="22"/>
          <w:lang w:val="fr-CH"/>
        </w:rPr>
        <w:t>motivée</w:t>
      </w:r>
      <w:r w:rsidR="00AD252B" w:rsidRPr="00CF4D58">
        <w:rPr>
          <w:rFonts w:ascii="Times New Roman" w:hAnsi="Times New Roman" w:cs="Times New Roman"/>
          <w:sz w:val="22"/>
          <w:szCs w:val="22"/>
          <w:lang w:val="fr-CH"/>
        </w:rPr>
        <w:t xml:space="preserve"> auprès de [</w:t>
      </w:r>
      <w:r w:rsidR="00CF3795" w:rsidRPr="00CF4D58">
        <w:rPr>
          <w:rFonts w:ascii="Times New Roman" w:hAnsi="Times New Roman" w:cs="Times New Roman"/>
          <w:sz w:val="22"/>
          <w:szCs w:val="22"/>
          <w:lang w:val="fr-CH"/>
        </w:rPr>
        <w:t>o</w:t>
      </w:r>
      <w:r w:rsidR="00AD252B" w:rsidRPr="00CF4D58">
        <w:rPr>
          <w:rFonts w:ascii="Times New Roman" w:hAnsi="Times New Roman" w:cs="Times New Roman"/>
          <w:sz w:val="22"/>
          <w:szCs w:val="22"/>
          <w:lang w:val="fr-CH"/>
        </w:rPr>
        <w:t>rgane compétent selon le règlement sur le fonds].</w:t>
      </w:r>
    </w:p>
    <w:p w14:paraId="019326F1" w14:textId="4340DFCE" w:rsidR="00B62BFF" w:rsidRPr="00CF4D58" w:rsidRDefault="009318E9">
      <w:pPr>
        <w:autoSpaceDE w:val="0"/>
        <w:autoSpaceDN w:val="0"/>
        <w:adjustRightInd w:val="0"/>
        <w:rPr>
          <w:rFonts w:ascii="Times New Roman" w:hAnsi="Times New Roman" w:cs="Times New Roman"/>
          <w:sz w:val="22"/>
          <w:szCs w:val="22"/>
          <w:lang w:val="fr-CH"/>
        </w:rPr>
      </w:pPr>
      <w:r w:rsidRPr="00CF4D58">
        <w:rPr>
          <w:rFonts w:ascii="Times New Roman" w:hAnsi="Times New Roman" w:cs="Times New Roman"/>
          <w:sz w:val="22"/>
          <w:szCs w:val="22"/>
          <w:vertAlign w:val="superscript"/>
          <w:lang w:val="fr-CH"/>
        </w:rPr>
        <w:t>2</w:t>
      </w:r>
      <w:r w:rsidRPr="00CF4D58">
        <w:rPr>
          <w:rFonts w:ascii="Times New Roman" w:hAnsi="Times New Roman" w:cs="Times New Roman"/>
          <w:sz w:val="22"/>
          <w:szCs w:val="22"/>
          <w:lang w:val="fr-CH"/>
        </w:rPr>
        <w:t> </w:t>
      </w:r>
      <w:r w:rsidR="00AD252B" w:rsidRPr="00CF4D58">
        <w:rPr>
          <w:rFonts w:ascii="Times New Roman" w:hAnsi="Times New Roman" w:cs="Times New Roman"/>
          <w:sz w:val="22"/>
          <w:szCs w:val="22"/>
          <w:lang w:val="fr-CH"/>
        </w:rPr>
        <w:t xml:space="preserve">La dispense </w:t>
      </w:r>
      <w:r w:rsidR="008F62E1" w:rsidRPr="00CF4D58">
        <w:rPr>
          <w:rFonts w:ascii="Times New Roman" w:hAnsi="Times New Roman" w:cs="Times New Roman"/>
          <w:sz w:val="22"/>
          <w:szCs w:val="22"/>
          <w:lang w:val="fr-CH"/>
        </w:rPr>
        <w:t>de</w:t>
      </w:r>
      <w:r w:rsidR="008F62E1">
        <w:rPr>
          <w:rFonts w:ascii="Times New Roman" w:hAnsi="Times New Roman" w:cs="Times New Roman"/>
          <w:sz w:val="22"/>
          <w:szCs w:val="22"/>
          <w:lang w:val="fr-CH"/>
        </w:rPr>
        <w:t xml:space="preserve"> l’obligation de</w:t>
      </w:r>
      <w:r w:rsidR="008F62E1" w:rsidRPr="00CF4D58">
        <w:rPr>
          <w:rFonts w:ascii="Times New Roman" w:hAnsi="Times New Roman" w:cs="Times New Roman"/>
          <w:sz w:val="22"/>
          <w:szCs w:val="22"/>
          <w:lang w:val="fr-CH"/>
        </w:rPr>
        <w:t xml:space="preserve"> </w:t>
      </w:r>
      <w:r w:rsidR="008F62E1">
        <w:rPr>
          <w:rFonts w:ascii="Times New Roman" w:hAnsi="Times New Roman" w:cs="Times New Roman"/>
          <w:sz w:val="22"/>
          <w:szCs w:val="22"/>
          <w:lang w:val="fr-CH"/>
        </w:rPr>
        <w:t>verser</w:t>
      </w:r>
      <w:r w:rsidR="008F62E1" w:rsidRPr="00CF4D58">
        <w:rPr>
          <w:rFonts w:ascii="Times New Roman" w:hAnsi="Times New Roman" w:cs="Times New Roman"/>
          <w:sz w:val="22"/>
          <w:szCs w:val="22"/>
          <w:lang w:val="fr-CH"/>
        </w:rPr>
        <w:t xml:space="preserve"> </w:t>
      </w:r>
      <w:r w:rsidR="00AD252B" w:rsidRPr="00CF4D58">
        <w:rPr>
          <w:rFonts w:ascii="Times New Roman" w:hAnsi="Times New Roman" w:cs="Times New Roman"/>
          <w:sz w:val="22"/>
          <w:szCs w:val="22"/>
          <w:lang w:val="fr-CH"/>
        </w:rPr>
        <w:t>de</w:t>
      </w:r>
      <w:r w:rsidR="008F62E1">
        <w:rPr>
          <w:rFonts w:ascii="Times New Roman" w:hAnsi="Times New Roman" w:cs="Times New Roman"/>
          <w:sz w:val="22"/>
          <w:szCs w:val="22"/>
          <w:lang w:val="fr-CH"/>
        </w:rPr>
        <w:t>s</w:t>
      </w:r>
      <w:r w:rsidR="00AD252B" w:rsidRPr="00CF4D58">
        <w:rPr>
          <w:rFonts w:ascii="Times New Roman" w:hAnsi="Times New Roman" w:cs="Times New Roman"/>
          <w:sz w:val="22"/>
          <w:szCs w:val="22"/>
          <w:lang w:val="fr-CH"/>
        </w:rPr>
        <w:t xml:space="preserve"> contributions se fonde sur l</w:t>
      </w:r>
      <w:r w:rsidR="00CF4D58">
        <w:rPr>
          <w:rFonts w:ascii="Times New Roman" w:hAnsi="Times New Roman" w:cs="Times New Roman"/>
          <w:sz w:val="22"/>
          <w:szCs w:val="22"/>
          <w:lang w:val="fr-CH"/>
        </w:rPr>
        <w:t>’</w:t>
      </w:r>
      <w:r w:rsidR="00CF4D58" w:rsidRPr="00CF4D58">
        <w:rPr>
          <w:rFonts w:ascii="Times New Roman" w:hAnsi="Times New Roman" w:cs="Times New Roman"/>
          <w:sz w:val="22"/>
          <w:szCs w:val="22"/>
          <w:lang w:val="fr-CH"/>
        </w:rPr>
        <w:t>art. 6</w:t>
      </w:r>
      <w:r w:rsidR="00AD252B" w:rsidRPr="00CF4D58">
        <w:rPr>
          <w:rFonts w:ascii="Times New Roman" w:hAnsi="Times New Roman" w:cs="Times New Roman"/>
          <w:sz w:val="22"/>
          <w:szCs w:val="22"/>
          <w:lang w:val="fr-CH"/>
        </w:rPr>
        <w:t xml:space="preserve">0, </w:t>
      </w:r>
      <w:r w:rsidR="00CF4D58" w:rsidRPr="00CF4D58">
        <w:rPr>
          <w:rFonts w:ascii="Times New Roman" w:hAnsi="Times New Roman" w:cs="Times New Roman"/>
          <w:sz w:val="22"/>
          <w:szCs w:val="22"/>
          <w:lang w:val="fr-CH"/>
        </w:rPr>
        <w:t>al. 6</w:t>
      </w:r>
      <w:r w:rsidR="00AD252B" w:rsidRPr="00CF4D58">
        <w:rPr>
          <w:rFonts w:ascii="Times New Roman" w:hAnsi="Times New Roman" w:cs="Times New Roman"/>
          <w:sz w:val="22"/>
          <w:szCs w:val="22"/>
          <w:lang w:val="fr-CH"/>
        </w:rPr>
        <w:t xml:space="preserve">, LFPr en </w:t>
      </w:r>
      <w:r w:rsidR="00043CF6" w:rsidRPr="00CF4D58">
        <w:rPr>
          <w:rFonts w:ascii="Times New Roman" w:hAnsi="Times New Roman" w:cs="Times New Roman"/>
          <w:sz w:val="22"/>
          <w:szCs w:val="22"/>
          <w:lang w:val="fr-CH"/>
        </w:rPr>
        <w:t xml:space="preserve">lien avec </w:t>
      </w:r>
      <w:r w:rsidR="00AD252B" w:rsidRPr="00CF4D58">
        <w:rPr>
          <w:rFonts w:ascii="Times New Roman" w:hAnsi="Times New Roman" w:cs="Times New Roman"/>
          <w:sz w:val="22"/>
          <w:szCs w:val="22"/>
          <w:lang w:val="fr-CH"/>
        </w:rPr>
        <w:t>l</w:t>
      </w:r>
      <w:r w:rsidR="00CF4D58">
        <w:rPr>
          <w:rFonts w:ascii="Times New Roman" w:hAnsi="Times New Roman" w:cs="Times New Roman"/>
          <w:sz w:val="22"/>
          <w:szCs w:val="22"/>
          <w:lang w:val="fr-CH"/>
        </w:rPr>
        <w:t>’</w:t>
      </w:r>
      <w:r w:rsidR="00CF4D58" w:rsidRPr="00CF4D58">
        <w:rPr>
          <w:rFonts w:ascii="Times New Roman" w:hAnsi="Times New Roman" w:cs="Times New Roman"/>
          <w:sz w:val="22"/>
          <w:szCs w:val="22"/>
          <w:lang w:val="fr-CH"/>
        </w:rPr>
        <w:t>art. 6</w:t>
      </w:r>
      <w:r w:rsidR="00AD252B" w:rsidRPr="00CF4D58">
        <w:rPr>
          <w:rFonts w:ascii="Times New Roman" w:hAnsi="Times New Roman" w:cs="Times New Roman"/>
          <w:sz w:val="22"/>
          <w:szCs w:val="22"/>
          <w:lang w:val="fr-CH"/>
        </w:rPr>
        <w:t>8</w:t>
      </w:r>
      <w:r w:rsidR="00417288" w:rsidRPr="00CF4D58">
        <w:rPr>
          <w:rFonts w:ascii="Times New Roman" w:hAnsi="Times New Roman" w:cs="Times New Roman"/>
          <w:i/>
          <w:sz w:val="22"/>
          <w:szCs w:val="22"/>
          <w:lang w:val="fr-CH"/>
        </w:rPr>
        <w:t>a</w:t>
      </w:r>
      <w:r w:rsidR="00043CF6" w:rsidRPr="00CF4D58">
        <w:rPr>
          <w:rFonts w:ascii="Times New Roman" w:hAnsi="Times New Roman" w:cs="Times New Roman"/>
          <w:sz w:val="22"/>
          <w:szCs w:val="22"/>
          <w:lang w:val="fr-CH"/>
        </w:rPr>
        <w:t>, al. </w:t>
      </w:r>
      <w:r w:rsidR="00417288" w:rsidRPr="00CF4D58">
        <w:rPr>
          <w:rFonts w:ascii="Times New Roman" w:hAnsi="Times New Roman" w:cs="Times New Roman"/>
          <w:sz w:val="22"/>
          <w:szCs w:val="22"/>
          <w:lang w:val="fr-CH"/>
        </w:rPr>
        <w:t>2</w:t>
      </w:r>
      <w:r w:rsidR="00AD252B" w:rsidRPr="00CF4D58">
        <w:rPr>
          <w:rFonts w:ascii="Times New Roman" w:hAnsi="Times New Roman" w:cs="Times New Roman"/>
          <w:sz w:val="22"/>
          <w:szCs w:val="22"/>
          <w:lang w:val="fr-CH"/>
        </w:rPr>
        <w:t>, de l</w:t>
      </w:r>
      <w:r w:rsidR="00CF4D58">
        <w:rPr>
          <w:rFonts w:ascii="Times New Roman" w:hAnsi="Times New Roman" w:cs="Times New Roman"/>
          <w:sz w:val="22"/>
          <w:szCs w:val="22"/>
          <w:lang w:val="fr-CH"/>
        </w:rPr>
        <w:t>’</w:t>
      </w:r>
      <w:r w:rsidR="00AD252B" w:rsidRPr="00CF4D58">
        <w:rPr>
          <w:rFonts w:ascii="Times New Roman" w:hAnsi="Times New Roman" w:cs="Times New Roman"/>
          <w:sz w:val="22"/>
          <w:szCs w:val="22"/>
          <w:lang w:val="fr-CH"/>
        </w:rPr>
        <w:t xml:space="preserve">ordonnance du </w:t>
      </w:r>
      <w:r w:rsidR="00CF4D58" w:rsidRPr="00CF4D58">
        <w:rPr>
          <w:rFonts w:ascii="Times New Roman" w:hAnsi="Times New Roman" w:cs="Times New Roman"/>
          <w:sz w:val="22"/>
          <w:szCs w:val="22"/>
          <w:lang w:val="fr-CH"/>
        </w:rPr>
        <w:t>19 nove</w:t>
      </w:r>
      <w:r w:rsidR="00AD252B" w:rsidRPr="00CF4D58">
        <w:rPr>
          <w:rFonts w:ascii="Times New Roman" w:hAnsi="Times New Roman" w:cs="Times New Roman"/>
          <w:sz w:val="22"/>
          <w:szCs w:val="22"/>
          <w:lang w:val="fr-CH"/>
        </w:rPr>
        <w:t>mbre 2003 sur la formation professionnelle (</w:t>
      </w:r>
      <w:proofErr w:type="spellStart"/>
      <w:r w:rsidR="00AD252B" w:rsidRPr="00CF4D58">
        <w:rPr>
          <w:rFonts w:ascii="Times New Roman" w:hAnsi="Times New Roman" w:cs="Times New Roman"/>
          <w:sz w:val="22"/>
          <w:szCs w:val="22"/>
          <w:lang w:val="fr-CH"/>
        </w:rPr>
        <w:t>OFPr</w:t>
      </w:r>
      <w:proofErr w:type="spellEnd"/>
      <w:r w:rsidR="00AD252B" w:rsidRPr="00CF4D58">
        <w:rPr>
          <w:rFonts w:ascii="Times New Roman" w:hAnsi="Times New Roman" w:cs="Times New Roman"/>
          <w:sz w:val="22"/>
          <w:szCs w:val="22"/>
          <w:lang w:val="fr-CH"/>
        </w:rPr>
        <w:t>)</w:t>
      </w:r>
      <w:r w:rsidR="00AD252B" w:rsidRPr="00CF4D58">
        <w:rPr>
          <w:rStyle w:val="Appelnotedebasdep"/>
          <w:rFonts w:ascii="Times New Roman" w:hAnsi="Times New Roman" w:cs="Times New Roman"/>
          <w:sz w:val="22"/>
          <w:szCs w:val="22"/>
          <w:lang w:val="fr-CH"/>
        </w:rPr>
        <w:footnoteReference w:id="3"/>
      </w:r>
      <w:r w:rsidR="00AD252B" w:rsidRPr="00CF4D58">
        <w:rPr>
          <w:rFonts w:ascii="Times New Roman" w:hAnsi="Times New Roman" w:cs="Times New Roman"/>
          <w:sz w:val="22"/>
          <w:szCs w:val="22"/>
          <w:lang w:val="fr-CH"/>
        </w:rPr>
        <w:t xml:space="preserve">. </w:t>
      </w:r>
    </w:p>
    <w:p w14:paraId="05498F38" w14:textId="77777777" w:rsidR="00B62BFF" w:rsidRPr="00CF4D58" w:rsidRDefault="00B62BFF">
      <w:pPr>
        <w:autoSpaceDE w:val="0"/>
        <w:autoSpaceDN w:val="0"/>
        <w:adjustRightInd w:val="0"/>
        <w:rPr>
          <w:rFonts w:ascii="Times New Roman" w:hAnsi="Times New Roman" w:cs="Times New Roman"/>
          <w:sz w:val="22"/>
          <w:lang w:val="fr-CH"/>
        </w:rPr>
      </w:pPr>
    </w:p>
    <w:p w14:paraId="72081C80" w14:textId="77777777" w:rsidR="00B62BFF" w:rsidRPr="00CF4D58" w:rsidRDefault="009318E9">
      <w:pPr>
        <w:autoSpaceDE w:val="0"/>
        <w:autoSpaceDN w:val="0"/>
        <w:adjustRightInd w:val="0"/>
        <w:rPr>
          <w:rFonts w:ascii="Times New Roman" w:hAnsi="Times New Roman" w:cs="Times New Roman"/>
          <w:lang w:val="fr-CH"/>
        </w:rPr>
      </w:pPr>
      <w:r w:rsidRPr="00CF4D58">
        <w:rPr>
          <w:rFonts w:ascii="Times New Roman" w:hAnsi="Times New Roman" w:cs="Times New Roman"/>
          <w:b/>
          <w:bCs/>
          <w:sz w:val="22"/>
          <w:szCs w:val="22"/>
          <w:lang w:val="fr-CH"/>
        </w:rPr>
        <w:t>Art. 1</w:t>
      </w:r>
      <w:r w:rsidR="00322C42" w:rsidRPr="00CF4D58">
        <w:rPr>
          <w:rFonts w:ascii="Times New Roman" w:hAnsi="Times New Roman" w:cs="Times New Roman"/>
          <w:b/>
          <w:bCs/>
          <w:sz w:val="22"/>
          <w:szCs w:val="22"/>
          <w:lang w:val="fr-CH"/>
        </w:rPr>
        <w:t>1</w:t>
      </w:r>
      <w:r w:rsidRPr="00CF4D58">
        <w:rPr>
          <w:rFonts w:ascii="Times New Roman" w:hAnsi="Times New Roman" w:cs="Times New Roman"/>
          <w:sz w:val="22"/>
          <w:szCs w:val="22"/>
          <w:lang w:val="fr-CH"/>
        </w:rPr>
        <w:tab/>
      </w:r>
      <w:r w:rsidRPr="00CF4D58">
        <w:rPr>
          <w:rFonts w:ascii="Times New Roman" w:hAnsi="Times New Roman" w:cs="Times New Roman"/>
          <w:sz w:val="22"/>
          <w:szCs w:val="22"/>
          <w:lang w:val="fr-CH"/>
        </w:rPr>
        <w:tab/>
        <w:t>Limitation du volume des recettes</w:t>
      </w:r>
    </w:p>
    <w:p w14:paraId="2572C223" w14:textId="2D40784B" w:rsidR="00B62BFF" w:rsidRPr="00CF4D58" w:rsidRDefault="00417288" w:rsidP="00646792">
      <w:pPr>
        <w:autoSpaceDE w:val="0"/>
        <w:autoSpaceDN w:val="0"/>
        <w:adjustRightInd w:val="0"/>
        <w:rPr>
          <w:rFonts w:ascii="Times New Roman" w:hAnsi="Times New Roman" w:cs="Times New Roman"/>
          <w:sz w:val="22"/>
          <w:lang w:val="fr-CH"/>
        </w:rPr>
      </w:pPr>
      <w:r w:rsidRPr="00CF4D58">
        <w:rPr>
          <w:rFonts w:ascii="Times New Roman" w:hAnsi="Times New Roman" w:cs="Times New Roman"/>
          <w:sz w:val="22"/>
          <w:szCs w:val="22"/>
          <w:vertAlign w:val="superscript"/>
          <w:lang w:val="fr-CH"/>
        </w:rPr>
        <w:t>1</w:t>
      </w:r>
      <w:r w:rsidRPr="00CF4D58">
        <w:rPr>
          <w:rFonts w:ascii="Times New Roman" w:hAnsi="Times New Roman" w:cs="Times New Roman"/>
          <w:sz w:val="22"/>
          <w:szCs w:val="22"/>
          <w:lang w:val="fr-CH"/>
        </w:rPr>
        <w:t> </w:t>
      </w:r>
      <w:r w:rsidR="00646792" w:rsidRPr="00CF4D58">
        <w:rPr>
          <w:rFonts w:ascii="Times New Roman" w:hAnsi="Times New Roman" w:cs="Times New Roman"/>
          <w:sz w:val="22"/>
          <w:lang w:val="fr-CH"/>
        </w:rPr>
        <w:t xml:space="preserve">Les recettes provenant des contributions ne doivent pas dépasser les coûts </w:t>
      </w:r>
      <w:r w:rsidR="00281166" w:rsidRPr="00CF4D58">
        <w:rPr>
          <w:rFonts w:ascii="Times New Roman" w:hAnsi="Times New Roman" w:cs="Times New Roman"/>
          <w:sz w:val="22"/>
          <w:lang w:val="fr-CH"/>
        </w:rPr>
        <w:t xml:space="preserve">totaux </w:t>
      </w:r>
      <w:r w:rsidR="00646792" w:rsidRPr="00CF4D58">
        <w:rPr>
          <w:rFonts w:ascii="Times New Roman" w:hAnsi="Times New Roman" w:cs="Times New Roman"/>
          <w:sz w:val="22"/>
          <w:lang w:val="fr-CH"/>
        </w:rPr>
        <w:t>des prestations selon l</w:t>
      </w:r>
      <w:r w:rsidR="00CF4D58">
        <w:rPr>
          <w:rFonts w:ascii="Times New Roman" w:hAnsi="Times New Roman" w:cs="Times New Roman"/>
          <w:sz w:val="22"/>
          <w:lang w:val="fr-CH"/>
        </w:rPr>
        <w:t>’</w:t>
      </w:r>
      <w:r w:rsidR="00CF4D58" w:rsidRPr="00CF4D58">
        <w:rPr>
          <w:rFonts w:ascii="Times New Roman" w:hAnsi="Times New Roman" w:cs="Times New Roman"/>
          <w:sz w:val="22"/>
          <w:lang w:val="fr-CH"/>
        </w:rPr>
        <w:t>art. 7</w:t>
      </w:r>
      <w:r w:rsidR="00646792" w:rsidRPr="00CF4D58">
        <w:rPr>
          <w:rFonts w:ascii="Times New Roman" w:hAnsi="Times New Roman" w:cs="Times New Roman"/>
          <w:sz w:val="22"/>
          <w:lang w:val="fr-CH"/>
        </w:rPr>
        <w:t xml:space="preserve"> </w:t>
      </w:r>
      <w:r w:rsidR="00281166" w:rsidRPr="00CF4D58">
        <w:rPr>
          <w:rFonts w:ascii="Times New Roman" w:hAnsi="Times New Roman" w:cs="Times New Roman"/>
          <w:sz w:val="22"/>
          <w:lang w:val="fr-CH"/>
        </w:rPr>
        <w:t>en tenant compte</w:t>
      </w:r>
      <w:r w:rsidR="00646792" w:rsidRPr="00CF4D58">
        <w:rPr>
          <w:rFonts w:ascii="Times New Roman" w:hAnsi="Times New Roman" w:cs="Times New Roman"/>
          <w:sz w:val="22"/>
          <w:lang w:val="fr-CH"/>
        </w:rPr>
        <w:t xml:space="preserve"> de la constitution appropriée de réserves.</w:t>
      </w:r>
    </w:p>
    <w:p w14:paraId="3E8E6F1D" w14:textId="18FFEE06" w:rsidR="00B62BFF" w:rsidRPr="00CF4D58" w:rsidRDefault="00417288" w:rsidP="00646792">
      <w:pPr>
        <w:autoSpaceDE w:val="0"/>
        <w:autoSpaceDN w:val="0"/>
        <w:adjustRightInd w:val="0"/>
        <w:rPr>
          <w:rFonts w:ascii="Times New Roman" w:hAnsi="Times New Roman" w:cs="Times New Roman"/>
          <w:sz w:val="22"/>
          <w:lang w:val="fr-CH"/>
        </w:rPr>
      </w:pPr>
      <w:r w:rsidRPr="00CF4D58">
        <w:rPr>
          <w:rFonts w:ascii="Times New Roman" w:hAnsi="Times New Roman" w:cs="Times New Roman"/>
          <w:sz w:val="22"/>
          <w:szCs w:val="22"/>
          <w:vertAlign w:val="superscript"/>
          <w:lang w:val="fr-CH"/>
        </w:rPr>
        <w:t>2</w:t>
      </w:r>
      <w:r w:rsidRPr="00CF4D58">
        <w:rPr>
          <w:rFonts w:ascii="Times New Roman" w:hAnsi="Times New Roman" w:cs="Times New Roman"/>
          <w:sz w:val="22"/>
          <w:szCs w:val="22"/>
          <w:lang w:val="fr-CH"/>
        </w:rPr>
        <w:t xml:space="preserve"> Les réserves </w:t>
      </w:r>
      <w:r w:rsidR="000F43D6" w:rsidRPr="00CF4D58">
        <w:rPr>
          <w:rFonts w:ascii="Times New Roman" w:hAnsi="Times New Roman" w:cs="Times New Roman"/>
          <w:sz w:val="22"/>
          <w:szCs w:val="22"/>
          <w:lang w:val="fr-CH"/>
        </w:rPr>
        <w:t xml:space="preserve">ne doivent pas dépasser la moitié des contributions reçues sur </w:t>
      </w:r>
      <w:r w:rsidR="009F28B4" w:rsidRPr="00CF4D58">
        <w:rPr>
          <w:rFonts w:ascii="Times New Roman" w:hAnsi="Times New Roman" w:cs="Times New Roman"/>
          <w:sz w:val="22"/>
          <w:szCs w:val="22"/>
          <w:lang w:val="fr-CH"/>
        </w:rPr>
        <w:t>une moyenne</w:t>
      </w:r>
      <w:r w:rsidR="000F43D6" w:rsidRPr="00CF4D58">
        <w:rPr>
          <w:rFonts w:ascii="Times New Roman" w:hAnsi="Times New Roman" w:cs="Times New Roman"/>
          <w:sz w:val="22"/>
          <w:szCs w:val="22"/>
          <w:lang w:val="fr-CH"/>
        </w:rPr>
        <w:t xml:space="preserve"> de six ans.</w:t>
      </w:r>
    </w:p>
    <w:p w14:paraId="7949806D" w14:textId="77777777" w:rsidR="00B62BFF" w:rsidRPr="00CF4D58" w:rsidRDefault="00B62BFF">
      <w:pPr>
        <w:autoSpaceDE w:val="0"/>
        <w:autoSpaceDN w:val="0"/>
        <w:adjustRightInd w:val="0"/>
        <w:rPr>
          <w:rFonts w:ascii="Times New Roman" w:hAnsi="Times New Roman" w:cs="Times New Roman"/>
          <w:sz w:val="22"/>
          <w:lang w:val="fr-CH"/>
        </w:rPr>
      </w:pPr>
    </w:p>
    <w:p w14:paraId="13D0CE16" w14:textId="77777777" w:rsidR="00B62BFF" w:rsidRPr="00CF4D58" w:rsidRDefault="00B62BFF">
      <w:pPr>
        <w:autoSpaceDE w:val="0"/>
        <w:autoSpaceDN w:val="0"/>
        <w:adjustRightInd w:val="0"/>
        <w:rPr>
          <w:rFonts w:ascii="Times New Roman" w:hAnsi="Times New Roman" w:cs="Times New Roman"/>
          <w:sz w:val="22"/>
          <w:lang w:val="fr-CH"/>
        </w:rPr>
      </w:pPr>
    </w:p>
    <w:p w14:paraId="4C7ED877" w14:textId="492B06EE" w:rsidR="00B62BFF" w:rsidRPr="00CF4D58" w:rsidRDefault="00CF4D58" w:rsidP="00646792">
      <w:pPr>
        <w:autoSpaceDE w:val="0"/>
        <w:autoSpaceDN w:val="0"/>
        <w:adjustRightInd w:val="0"/>
        <w:ind w:left="1440" w:hanging="1440"/>
        <w:rPr>
          <w:rFonts w:ascii="Times New Roman" w:hAnsi="Times New Roman" w:cs="Times New Roman"/>
          <w:lang w:val="fr-CH"/>
        </w:rPr>
      </w:pPr>
      <w:r w:rsidRPr="00CF4D58">
        <w:rPr>
          <w:rFonts w:ascii="Times New Roman" w:hAnsi="Times New Roman" w:cs="Times New Roman"/>
          <w:b/>
          <w:sz w:val="24"/>
          <w:lang w:val="fr-CH"/>
        </w:rPr>
        <w:t>Section 5</w:t>
      </w:r>
      <w:r w:rsidR="00646792" w:rsidRPr="00CF4D58">
        <w:rPr>
          <w:rFonts w:ascii="Times New Roman" w:hAnsi="Times New Roman" w:cs="Times New Roman"/>
          <w:b/>
          <w:sz w:val="24"/>
          <w:lang w:val="fr-CH"/>
        </w:rPr>
        <w:tab/>
        <w:t>Organisation, révision et surveillance</w:t>
      </w:r>
    </w:p>
    <w:p w14:paraId="39432918" w14:textId="77777777" w:rsidR="00B62BFF" w:rsidRPr="00CF4D58" w:rsidRDefault="00B62BFF">
      <w:pPr>
        <w:autoSpaceDE w:val="0"/>
        <w:autoSpaceDN w:val="0"/>
        <w:adjustRightInd w:val="0"/>
        <w:rPr>
          <w:rFonts w:ascii="Times New Roman" w:hAnsi="Times New Roman" w:cs="Times New Roman"/>
          <w:sz w:val="22"/>
          <w:lang w:val="fr-CH"/>
        </w:rPr>
      </w:pPr>
    </w:p>
    <w:p w14:paraId="608C4BB8" w14:textId="77777777" w:rsidR="00B62BFF" w:rsidRPr="00CF4D58" w:rsidRDefault="009318E9">
      <w:pPr>
        <w:autoSpaceDE w:val="0"/>
        <w:autoSpaceDN w:val="0"/>
        <w:adjustRightInd w:val="0"/>
        <w:rPr>
          <w:rFonts w:ascii="Times New Roman" w:hAnsi="Times New Roman" w:cs="Times New Roman"/>
          <w:lang w:val="fr-CH"/>
        </w:rPr>
      </w:pPr>
      <w:r w:rsidRPr="00CF4D58">
        <w:rPr>
          <w:rFonts w:ascii="Times New Roman" w:hAnsi="Times New Roman" w:cs="Times New Roman"/>
          <w:b/>
          <w:bCs/>
          <w:sz w:val="22"/>
          <w:szCs w:val="22"/>
          <w:lang w:val="fr-CH"/>
        </w:rPr>
        <w:t>Art. 1</w:t>
      </w:r>
      <w:r w:rsidR="00322C42" w:rsidRPr="00CF4D58">
        <w:rPr>
          <w:rFonts w:ascii="Times New Roman" w:hAnsi="Times New Roman" w:cs="Times New Roman"/>
          <w:b/>
          <w:bCs/>
          <w:sz w:val="22"/>
          <w:szCs w:val="22"/>
          <w:lang w:val="fr-CH"/>
        </w:rPr>
        <w:t>2</w:t>
      </w:r>
      <w:r w:rsidRPr="00CF4D58">
        <w:rPr>
          <w:rFonts w:ascii="Times New Roman" w:hAnsi="Times New Roman" w:cs="Times New Roman"/>
          <w:sz w:val="22"/>
          <w:szCs w:val="22"/>
          <w:lang w:val="fr-CH"/>
        </w:rPr>
        <w:tab/>
      </w:r>
      <w:r w:rsidRPr="00CF4D58">
        <w:rPr>
          <w:rFonts w:ascii="Times New Roman" w:hAnsi="Times New Roman" w:cs="Times New Roman"/>
          <w:sz w:val="22"/>
          <w:szCs w:val="22"/>
          <w:lang w:val="fr-CH"/>
        </w:rPr>
        <w:tab/>
        <w:t>[Organe compétent selon règlement sur le fonds]</w:t>
      </w:r>
    </w:p>
    <w:p w14:paraId="0141AF0F" w14:textId="5D2D49E0" w:rsidR="00B62BFF" w:rsidRPr="00CF4D58" w:rsidRDefault="009318E9">
      <w:pPr>
        <w:autoSpaceDE w:val="0"/>
        <w:autoSpaceDN w:val="0"/>
        <w:adjustRightInd w:val="0"/>
        <w:rPr>
          <w:rFonts w:ascii="Times New Roman" w:hAnsi="Times New Roman" w:cs="Times New Roman"/>
          <w:sz w:val="22"/>
          <w:szCs w:val="22"/>
          <w:lang w:val="fr-CH"/>
        </w:rPr>
      </w:pPr>
      <w:r w:rsidRPr="00CF4D58">
        <w:rPr>
          <w:rFonts w:ascii="Times New Roman" w:hAnsi="Times New Roman" w:cs="Times New Roman"/>
          <w:sz w:val="22"/>
          <w:szCs w:val="22"/>
          <w:vertAlign w:val="superscript"/>
          <w:lang w:val="fr-CH"/>
        </w:rPr>
        <w:t>1</w:t>
      </w:r>
      <w:r w:rsidRPr="00CF4D58">
        <w:rPr>
          <w:rFonts w:ascii="Times New Roman" w:hAnsi="Times New Roman" w:cs="Times New Roman"/>
          <w:sz w:val="22"/>
          <w:szCs w:val="22"/>
          <w:lang w:val="fr-CH"/>
        </w:rPr>
        <w:t> Le [</w:t>
      </w:r>
      <w:r w:rsidR="00043CF6" w:rsidRPr="00CF4D58">
        <w:rPr>
          <w:rFonts w:ascii="Times New Roman" w:hAnsi="Times New Roman" w:cs="Times New Roman"/>
          <w:sz w:val="22"/>
          <w:szCs w:val="22"/>
          <w:lang w:val="fr-CH"/>
        </w:rPr>
        <w:t>o</w:t>
      </w:r>
      <w:r w:rsidRPr="00CF4D58">
        <w:rPr>
          <w:rFonts w:ascii="Times New Roman" w:hAnsi="Times New Roman" w:cs="Times New Roman"/>
          <w:sz w:val="22"/>
          <w:szCs w:val="22"/>
          <w:lang w:val="fr-CH"/>
        </w:rPr>
        <w:t>rgane compétent selon le règlement sur le fonds] de l</w:t>
      </w:r>
      <w:r w:rsidR="00CF4D58">
        <w:rPr>
          <w:rFonts w:ascii="Times New Roman" w:hAnsi="Times New Roman" w:cs="Times New Roman"/>
          <w:sz w:val="22"/>
          <w:szCs w:val="22"/>
          <w:lang w:val="fr-CH"/>
        </w:rPr>
        <w:t>’</w:t>
      </w:r>
      <w:r w:rsidRPr="00CF4D58">
        <w:rPr>
          <w:rFonts w:ascii="Times New Roman" w:hAnsi="Times New Roman" w:cs="Times New Roman"/>
          <w:sz w:val="22"/>
          <w:szCs w:val="22"/>
          <w:lang w:val="fr-CH"/>
        </w:rPr>
        <w:t>association [</w:t>
      </w:r>
      <w:r w:rsidR="00043CF6" w:rsidRPr="00CF4D58">
        <w:rPr>
          <w:rFonts w:ascii="Times New Roman" w:hAnsi="Times New Roman" w:cs="Times New Roman"/>
          <w:sz w:val="22"/>
          <w:szCs w:val="22"/>
          <w:lang w:val="fr-CH"/>
        </w:rPr>
        <w:t>n</w:t>
      </w:r>
      <w:r w:rsidRPr="00CF4D58">
        <w:rPr>
          <w:rFonts w:ascii="Times New Roman" w:hAnsi="Times New Roman" w:cs="Times New Roman"/>
          <w:sz w:val="22"/>
          <w:szCs w:val="22"/>
          <w:lang w:val="fr-CH"/>
        </w:rPr>
        <w:t>om] est l</w:t>
      </w:r>
      <w:r w:rsidR="00CF4D58">
        <w:rPr>
          <w:rFonts w:ascii="Times New Roman" w:hAnsi="Times New Roman" w:cs="Times New Roman"/>
          <w:sz w:val="22"/>
          <w:szCs w:val="22"/>
          <w:lang w:val="fr-CH"/>
        </w:rPr>
        <w:t>’</w:t>
      </w:r>
      <w:r w:rsidRPr="00CF4D58">
        <w:rPr>
          <w:rFonts w:ascii="Times New Roman" w:hAnsi="Times New Roman" w:cs="Times New Roman"/>
          <w:sz w:val="22"/>
          <w:szCs w:val="22"/>
          <w:lang w:val="fr-CH"/>
        </w:rPr>
        <w:t>organe de surveillance du fonds et le gère sur le plan stratégique.</w:t>
      </w:r>
    </w:p>
    <w:p w14:paraId="4FE5846D" w14:textId="2952A241" w:rsidR="00B62BFF" w:rsidRPr="00CF4D58" w:rsidRDefault="009318E9">
      <w:pPr>
        <w:autoSpaceDE w:val="0"/>
        <w:autoSpaceDN w:val="0"/>
        <w:adjustRightInd w:val="0"/>
        <w:rPr>
          <w:rFonts w:ascii="Times New Roman" w:hAnsi="Times New Roman" w:cs="Times New Roman"/>
          <w:sz w:val="22"/>
          <w:szCs w:val="22"/>
          <w:lang w:val="fr-CH"/>
        </w:rPr>
      </w:pPr>
      <w:r w:rsidRPr="00CF4D58">
        <w:rPr>
          <w:rFonts w:ascii="Times New Roman" w:hAnsi="Times New Roman" w:cs="Times New Roman"/>
          <w:sz w:val="22"/>
          <w:szCs w:val="22"/>
          <w:vertAlign w:val="superscript"/>
          <w:lang w:val="fr-CH"/>
        </w:rPr>
        <w:t>2</w:t>
      </w:r>
      <w:r w:rsidRPr="00CF4D58">
        <w:rPr>
          <w:rFonts w:ascii="Times New Roman" w:hAnsi="Times New Roman" w:cs="Times New Roman"/>
          <w:sz w:val="22"/>
          <w:szCs w:val="22"/>
          <w:lang w:val="fr-CH"/>
        </w:rPr>
        <w:t> Le [</w:t>
      </w:r>
      <w:r w:rsidR="00043CF6" w:rsidRPr="00CF4D58">
        <w:rPr>
          <w:rFonts w:ascii="Times New Roman" w:hAnsi="Times New Roman" w:cs="Times New Roman"/>
          <w:sz w:val="22"/>
          <w:szCs w:val="22"/>
          <w:lang w:val="fr-CH"/>
        </w:rPr>
        <w:t>o</w:t>
      </w:r>
      <w:r w:rsidRPr="00CF4D58">
        <w:rPr>
          <w:rFonts w:ascii="Times New Roman" w:hAnsi="Times New Roman" w:cs="Times New Roman"/>
          <w:sz w:val="22"/>
          <w:szCs w:val="22"/>
          <w:lang w:val="fr-CH"/>
        </w:rPr>
        <w:t xml:space="preserve">rgane compétent selon le règlement sur le fonds] remplit </w:t>
      </w:r>
      <w:r w:rsidR="008F62E1">
        <w:rPr>
          <w:rFonts w:ascii="Times New Roman" w:hAnsi="Times New Roman" w:cs="Times New Roman"/>
          <w:sz w:val="22"/>
          <w:szCs w:val="22"/>
          <w:lang w:val="fr-CH"/>
        </w:rPr>
        <w:t xml:space="preserve">notamment </w:t>
      </w:r>
      <w:r w:rsidRPr="00CF4D58">
        <w:rPr>
          <w:rFonts w:ascii="Times New Roman" w:hAnsi="Times New Roman" w:cs="Times New Roman"/>
          <w:sz w:val="22"/>
          <w:szCs w:val="22"/>
          <w:lang w:val="fr-CH"/>
        </w:rPr>
        <w:t>les tâches suivantes</w:t>
      </w:r>
      <w:r w:rsidR="00CF4D58" w:rsidRPr="00CF4D58">
        <w:rPr>
          <w:rFonts w:ascii="Times New Roman" w:hAnsi="Times New Roman" w:cs="Times New Roman"/>
          <w:sz w:val="22"/>
          <w:szCs w:val="22"/>
          <w:lang w:val="fr-CH"/>
        </w:rPr>
        <w:t>:</w:t>
      </w:r>
    </w:p>
    <w:p w14:paraId="3316295C" w14:textId="361857E8" w:rsidR="00B62BFF" w:rsidRPr="00CF4D58" w:rsidRDefault="009318E9">
      <w:pPr>
        <w:autoSpaceDE w:val="0"/>
        <w:autoSpaceDN w:val="0"/>
        <w:adjustRightInd w:val="0"/>
        <w:rPr>
          <w:rFonts w:ascii="Times New Roman" w:hAnsi="Times New Roman" w:cs="Times New Roman"/>
          <w:i/>
          <w:iCs/>
          <w:sz w:val="22"/>
          <w:szCs w:val="22"/>
          <w:lang w:val="fr-CH"/>
        </w:rPr>
      </w:pPr>
      <w:r w:rsidRPr="00CF4D58">
        <w:rPr>
          <w:rFonts w:ascii="Times New Roman" w:hAnsi="Times New Roman" w:cs="Times New Roman"/>
          <w:i/>
          <w:iCs/>
          <w:sz w:val="22"/>
          <w:szCs w:val="22"/>
          <w:lang w:val="fr-CH"/>
        </w:rPr>
        <w:t>Propositions</w:t>
      </w:r>
      <w:r w:rsidR="00CF4D58" w:rsidRPr="00CF4D58">
        <w:rPr>
          <w:rFonts w:ascii="Times New Roman" w:hAnsi="Times New Roman" w:cs="Times New Roman"/>
          <w:i/>
          <w:iCs/>
          <w:sz w:val="22"/>
          <w:szCs w:val="22"/>
          <w:lang w:val="fr-CH"/>
        </w:rPr>
        <w:t>:</w:t>
      </w:r>
    </w:p>
    <w:p w14:paraId="743D729B" w14:textId="38EC2B0D" w:rsidR="00B62BFF" w:rsidRPr="00CF4D58" w:rsidRDefault="009318E9">
      <w:pPr>
        <w:autoSpaceDE w:val="0"/>
        <w:autoSpaceDN w:val="0"/>
        <w:adjustRightInd w:val="0"/>
        <w:rPr>
          <w:rFonts w:ascii="Times New Roman" w:hAnsi="Times New Roman" w:cs="Times New Roman"/>
          <w:sz w:val="22"/>
          <w:szCs w:val="22"/>
          <w:lang w:val="fr-CH"/>
        </w:rPr>
      </w:pPr>
      <w:r w:rsidRPr="00CF4D58">
        <w:rPr>
          <w:rFonts w:ascii="Times New Roman" w:hAnsi="Times New Roman" w:cs="Times New Roman"/>
          <w:sz w:val="22"/>
          <w:szCs w:val="22"/>
          <w:lang w:val="fr-CH"/>
        </w:rPr>
        <w:tab/>
        <w:t>a.</w:t>
      </w:r>
      <w:r w:rsidRPr="00CF4D58">
        <w:rPr>
          <w:rFonts w:ascii="Times New Roman" w:hAnsi="Times New Roman" w:cs="Times New Roman"/>
          <w:sz w:val="22"/>
          <w:szCs w:val="22"/>
          <w:lang w:val="fr-CH"/>
        </w:rPr>
        <w:tab/>
        <w:t>nomination des membres de la commission du fonds</w:t>
      </w:r>
      <w:r w:rsidR="00CF4D58" w:rsidRPr="00CF4D58">
        <w:rPr>
          <w:rFonts w:ascii="Times New Roman" w:hAnsi="Times New Roman" w:cs="Times New Roman"/>
          <w:sz w:val="22"/>
          <w:szCs w:val="22"/>
          <w:lang w:val="fr-CH"/>
        </w:rPr>
        <w:t>;</w:t>
      </w:r>
    </w:p>
    <w:p w14:paraId="74628962" w14:textId="27AAB68F" w:rsidR="00B62BFF" w:rsidRPr="00CF4D58" w:rsidRDefault="009318E9">
      <w:pPr>
        <w:autoSpaceDE w:val="0"/>
        <w:autoSpaceDN w:val="0"/>
        <w:adjustRightInd w:val="0"/>
        <w:rPr>
          <w:rFonts w:ascii="Times New Roman" w:hAnsi="Times New Roman" w:cs="Times New Roman"/>
          <w:sz w:val="22"/>
          <w:szCs w:val="22"/>
          <w:lang w:val="fr-CH"/>
        </w:rPr>
      </w:pPr>
      <w:r w:rsidRPr="00CF4D58">
        <w:rPr>
          <w:rFonts w:ascii="Times New Roman" w:hAnsi="Times New Roman" w:cs="Times New Roman"/>
          <w:sz w:val="22"/>
          <w:szCs w:val="22"/>
          <w:lang w:val="fr-CH"/>
        </w:rPr>
        <w:tab/>
        <w:t>b.</w:t>
      </w:r>
      <w:r w:rsidRPr="00CF4D58">
        <w:rPr>
          <w:rFonts w:ascii="Times New Roman" w:hAnsi="Times New Roman" w:cs="Times New Roman"/>
          <w:sz w:val="22"/>
          <w:szCs w:val="22"/>
          <w:lang w:val="fr-CH"/>
        </w:rPr>
        <w:tab/>
        <w:t>constitution du secrétariat du fonds</w:t>
      </w:r>
      <w:r w:rsidR="00CF4D58" w:rsidRPr="00CF4D58">
        <w:rPr>
          <w:rFonts w:ascii="Times New Roman" w:hAnsi="Times New Roman" w:cs="Times New Roman"/>
          <w:sz w:val="22"/>
          <w:szCs w:val="22"/>
          <w:lang w:val="fr-CH"/>
        </w:rPr>
        <w:t>;</w:t>
      </w:r>
    </w:p>
    <w:p w14:paraId="033D7628" w14:textId="20B3AA8A" w:rsidR="00B62BFF" w:rsidRPr="00CF4D58" w:rsidRDefault="009318E9">
      <w:pPr>
        <w:autoSpaceDE w:val="0"/>
        <w:autoSpaceDN w:val="0"/>
        <w:adjustRightInd w:val="0"/>
        <w:rPr>
          <w:rFonts w:ascii="Times New Roman" w:hAnsi="Times New Roman" w:cs="Times New Roman"/>
          <w:sz w:val="22"/>
          <w:szCs w:val="22"/>
          <w:lang w:val="fr-CH"/>
        </w:rPr>
      </w:pPr>
      <w:r w:rsidRPr="00CF4D58">
        <w:rPr>
          <w:rFonts w:ascii="Times New Roman" w:hAnsi="Times New Roman" w:cs="Times New Roman"/>
          <w:sz w:val="22"/>
          <w:szCs w:val="22"/>
          <w:lang w:val="fr-CH"/>
        </w:rPr>
        <w:tab/>
        <w:t>c.</w:t>
      </w:r>
      <w:r w:rsidRPr="00CF4D58">
        <w:rPr>
          <w:rFonts w:ascii="Times New Roman" w:hAnsi="Times New Roman" w:cs="Times New Roman"/>
          <w:sz w:val="22"/>
          <w:szCs w:val="22"/>
          <w:lang w:val="fr-CH"/>
        </w:rPr>
        <w:tab/>
        <w:t>édiction du règlement d</w:t>
      </w:r>
      <w:r w:rsidR="00CF4D58">
        <w:rPr>
          <w:rFonts w:ascii="Times New Roman" w:hAnsi="Times New Roman" w:cs="Times New Roman"/>
          <w:sz w:val="22"/>
          <w:szCs w:val="22"/>
          <w:lang w:val="fr-CH"/>
        </w:rPr>
        <w:t>’</w:t>
      </w:r>
      <w:r w:rsidRPr="00CF4D58">
        <w:rPr>
          <w:rFonts w:ascii="Times New Roman" w:hAnsi="Times New Roman" w:cs="Times New Roman"/>
          <w:sz w:val="22"/>
          <w:szCs w:val="22"/>
          <w:lang w:val="fr-CH"/>
        </w:rPr>
        <w:t>exécution</w:t>
      </w:r>
      <w:r w:rsidR="00CF4D58" w:rsidRPr="00CF4D58">
        <w:rPr>
          <w:rFonts w:ascii="Times New Roman" w:hAnsi="Times New Roman" w:cs="Times New Roman"/>
          <w:sz w:val="22"/>
          <w:szCs w:val="22"/>
          <w:lang w:val="fr-CH"/>
        </w:rPr>
        <w:t>;</w:t>
      </w:r>
    </w:p>
    <w:p w14:paraId="67EA9241" w14:textId="6E46A5DD" w:rsidR="00B62BFF" w:rsidRPr="00CF4D58" w:rsidRDefault="00043CF6" w:rsidP="000F43D6">
      <w:pPr>
        <w:autoSpaceDE w:val="0"/>
        <w:autoSpaceDN w:val="0"/>
        <w:adjustRightInd w:val="0"/>
        <w:ind w:left="1410" w:hanging="702"/>
        <w:rPr>
          <w:rFonts w:ascii="Times New Roman" w:hAnsi="Times New Roman" w:cs="Times New Roman"/>
          <w:lang w:val="fr-CH"/>
        </w:rPr>
      </w:pPr>
      <w:r w:rsidRPr="00CF4D58">
        <w:rPr>
          <w:rFonts w:ascii="Times New Roman" w:hAnsi="Times New Roman" w:cs="Times New Roman"/>
          <w:sz w:val="22"/>
          <w:lang w:val="fr-CH"/>
        </w:rPr>
        <w:t>d.</w:t>
      </w:r>
      <w:r w:rsidRPr="00CF4D58">
        <w:rPr>
          <w:rFonts w:ascii="Times New Roman" w:hAnsi="Times New Roman" w:cs="Times New Roman"/>
          <w:sz w:val="22"/>
          <w:lang w:val="fr-CH"/>
        </w:rPr>
        <w:tab/>
      </w:r>
      <w:r w:rsidR="00351AA4" w:rsidRPr="00CF4D58">
        <w:rPr>
          <w:rFonts w:ascii="Times New Roman" w:hAnsi="Times New Roman" w:cs="Times New Roman"/>
          <w:sz w:val="22"/>
          <w:lang w:val="fr-CH"/>
        </w:rPr>
        <w:t>définition périodique du catalogue des prestations et du montant alloué</w:t>
      </w:r>
      <w:r w:rsidR="000F43D6" w:rsidRPr="00CF4D58">
        <w:rPr>
          <w:rFonts w:ascii="Times New Roman" w:hAnsi="Times New Roman" w:cs="Times New Roman"/>
          <w:sz w:val="22"/>
          <w:lang w:val="fr-CH"/>
        </w:rPr>
        <w:t xml:space="preserve"> à la constitution de réserves</w:t>
      </w:r>
      <w:r w:rsidR="00A91AA3" w:rsidRPr="00CF4D58">
        <w:rPr>
          <w:rFonts w:ascii="Times New Roman" w:hAnsi="Times New Roman" w:cs="Times New Roman"/>
          <w:sz w:val="22"/>
          <w:lang w:val="fr-CH"/>
        </w:rPr>
        <w:t>.</w:t>
      </w:r>
    </w:p>
    <w:p w14:paraId="2CF9AA86" w14:textId="77777777" w:rsidR="00B62BFF" w:rsidRPr="00CF4D58" w:rsidRDefault="00B62BFF">
      <w:pPr>
        <w:autoSpaceDE w:val="0"/>
        <w:autoSpaceDN w:val="0"/>
        <w:adjustRightInd w:val="0"/>
        <w:rPr>
          <w:rFonts w:ascii="Times New Roman" w:hAnsi="Times New Roman" w:cs="Times New Roman"/>
          <w:lang w:val="fr-CH"/>
        </w:rPr>
      </w:pPr>
    </w:p>
    <w:p w14:paraId="010F982C" w14:textId="77777777" w:rsidR="00B62BFF" w:rsidRPr="00CF4D58" w:rsidRDefault="00B62BFF">
      <w:pPr>
        <w:autoSpaceDE w:val="0"/>
        <w:autoSpaceDN w:val="0"/>
        <w:adjustRightInd w:val="0"/>
        <w:rPr>
          <w:rFonts w:ascii="Times New Roman" w:hAnsi="Times New Roman" w:cs="Times New Roman"/>
          <w:sz w:val="2"/>
          <w:lang w:val="fr-CH"/>
        </w:rPr>
      </w:pPr>
    </w:p>
    <w:p w14:paraId="4E4D7A05" w14:textId="77777777" w:rsidR="00B62BFF" w:rsidRPr="00CF4D58" w:rsidRDefault="009318E9">
      <w:pPr>
        <w:autoSpaceDE w:val="0"/>
        <w:autoSpaceDN w:val="0"/>
        <w:adjustRightInd w:val="0"/>
        <w:rPr>
          <w:rFonts w:ascii="Times New Roman" w:hAnsi="Times New Roman" w:cs="Times New Roman"/>
          <w:sz w:val="22"/>
          <w:szCs w:val="22"/>
          <w:lang w:val="fr-CH"/>
        </w:rPr>
      </w:pPr>
      <w:r w:rsidRPr="00CF4D58">
        <w:rPr>
          <w:rFonts w:ascii="Times New Roman" w:hAnsi="Times New Roman" w:cs="Times New Roman"/>
          <w:b/>
          <w:bCs/>
          <w:sz w:val="22"/>
          <w:szCs w:val="22"/>
          <w:lang w:val="fr-CH"/>
        </w:rPr>
        <w:t>Art. 1</w:t>
      </w:r>
      <w:r w:rsidR="00B247CD" w:rsidRPr="00CF4D58">
        <w:rPr>
          <w:rFonts w:ascii="Times New Roman" w:hAnsi="Times New Roman" w:cs="Times New Roman"/>
          <w:b/>
          <w:bCs/>
          <w:sz w:val="22"/>
          <w:szCs w:val="22"/>
          <w:lang w:val="fr-CH"/>
        </w:rPr>
        <w:t>3</w:t>
      </w:r>
      <w:r w:rsidRPr="00CF4D58">
        <w:rPr>
          <w:rFonts w:ascii="Times New Roman" w:hAnsi="Times New Roman" w:cs="Times New Roman"/>
          <w:sz w:val="22"/>
          <w:szCs w:val="22"/>
          <w:lang w:val="fr-CH"/>
        </w:rPr>
        <w:tab/>
      </w:r>
      <w:r w:rsidRPr="00CF4D58">
        <w:rPr>
          <w:rFonts w:ascii="Times New Roman" w:hAnsi="Times New Roman" w:cs="Times New Roman"/>
          <w:sz w:val="22"/>
          <w:szCs w:val="22"/>
          <w:lang w:val="fr-CH"/>
        </w:rPr>
        <w:tab/>
        <w:t>Commission du fonds</w:t>
      </w:r>
    </w:p>
    <w:p w14:paraId="0D4EE7D7" w14:textId="230B4807" w:rsidR="00B62BFF" w:rsidRPr="00CF4D58" w:rsidRDefault="009318E9">
      <w:pPr>
        <w:autoSpaceDE w:val="0"/>
        <w:autoSpaceDN w:val="0"/>
        <w:adjustRightInd w:val="0"/>
        <w:rPr>
          <w:rFonts w:ascii="Times New Roman" w:hAnsi="Times New Roman" w:cs="Times New Roman"/>
          <w:sz w:val="22"/>
          <w:szCs w:val="22"/>
          <w:lang w:val="fr-CH"/>
        </w:rPr>
      </w:pPr>
      <w:r w:rsidRPr="00CF4D58">
        <w:rPr>
          <w:rFonts w:ascii="Times New Roman" w:hAnsi="Times New Roman" w:cs="Times New Roman"/>
          <w:sz w:val="22"/>
          <w:szCs w:val="22"/>
          <w:vertAlign w:val="superscript"/>
          <w:lang w:val="fr-CH"/>
        </w:rPr>
        <w:t>1</w:t>
      </w:r>
      <w:r w:rsidRPr="00CF4D58">
        <w:rPr>
          <w:rFonts w:ascii="Times New Roman" w:hAnsi="Times New Roman" w:cs="Times New Roman"/>
          <w:sz w:val="22"/>
          <w:szCs w:val="22"/>
          <w:lang w:val="fr-CH"/>
        </w:rPr>
        <w:t> La commission du fonds est l</w:t>
      </w:r>
      <w:r w:rsidR="00CF4D58">
        <w:rPr>
          <w:rFonts w:ascii="Times New Roman" w:hAnsi="Times New Roman" w:cs="Times New Roman"/>
          <w:sz w:val="22"/>
          <w:szCs w:val="22"/>
          <w:lang w:val="fr-CH"/>
        </w:rPr>
        <w:t>’</w:t>
      </w:r>
      <w:r w:rsidRPr="00CF4D58">
        <w:rPr>
          <w:rFonts w:ascii="Times New Roman" w:hAnsi="Times New Roman" w:cs="Times New Roman"/>
          <w:sz w:val="22"/>
          <w:szCs w:val="22"/>
          <w:lang w:val="fr-CH"/>
        </w:rPr>
        <w:t>organe dirigeant du fonds</w:t>
      </w:r>
      <w:r w:rsidR="00CF4D58" w:rsidRPr="00CF4D58">
        <w:rPr>
          <w:rFonts w:ascii="Times New Roman" w:hAnsi="Times New Roman" w:cs="Times New Roman"/>
          <w:sz w:val="22"/>
          <w:szCs w:val="22"/>
          <w:lang w:val="fr-CH"/>
        </w:rPr>
        <w:t>;</w:t>
      </w:r>
      <w:r w:rsidRPr="00CF4D58">
        <w:rPr>
          <w:rFonts w:ascii="Times New Roman" w:hAnsi="Times New Roman" w:cs="Times New Roman"/>
          <w:sz w:val="22"/>
          <w:szCs w:val="22"/>
          <w:lang w:val="fr-CH"/>
        </w:rPr>
        <w:t xml:space="preserve"> elle le gère sur le plan opérationnel.</w:t>
      </w:r>
    </w:p>
    <w:p w14:paraId="2720CFC4" w14:textId="35068120" w:rsidR="00B62BFF" w:rsidRPr="00CF4D58" w:rsidRDefault="009318E9">
      <w:pPr>
        <w:autoSpaceDE w:val="0"/>
        <w:autoSpaceDN w:val="0"/>
        <w:adjustRightInd w:val="0"/>
        <w:rPr>
          <w:rFonts w:ascii="Times New Roman" w:hAnsi="Times New Roman" w:cs="Times New Roman"/>
          <w:sz w:val="22"/>
          <w:szCs w:val="22"/>
          <w:lang w:val="fr-CH"/>
        </w:rPr>
      </w:pPr>
      <w:r w:rsidRPr="00CF4D58">
        <w:rPr>
          <w:rFonts w:ascii="Times New Roman" w:hAnsi="Times New Roman" w:cs="Times New Roman"/>
          <w:sz w:val="22"/>
          <w:szCs w:val="22"/>
          <w:vertAlign w:val="superscript"/>
          <w:lang w:val="fr-CH"/>
        </w:rPr>
        <w:t>2</w:t>
      </w:r>
      <w:r w:rsidRPr="00CF4D58">
        <w:rPr>
          <w:rFonts w:ascii="Times New Roman" w:hAnsi="Times New Roman" w:cs="Times New Roman"/>
          <w:sz w:val="22"/>
          <w:szCs w:val="22"/>
          <w:lang w:val="fr-CH"/>
        </w:rPr>
        <w:t> Elle statue sur les objets suivants</w:t>
      </w:r>
      <w:r w:rsidR="00CF4D58" w:rsidRPr="00CF4D58">
        <w:rPr>
          <w:rFonts w:ascii="Times New Roman" w:hAnsi="Times New Roman" w:cs="Times New Roman"/>
          <w:sz w:val="22"/>
          <w:szCs w:val="22"/>
          <w:lang w:val="fr-CH"/>
        </w:rPr>
        <w:t>:</w:t>
      </w:r>
    </w:p>
    <w:p w14:paraId="30CF4F92" w14:textId="3E299587" w:rsidR="00B62BFF" w:rsidRPr="00CF4D58" w:rsidRDefault="009318E9">
      <w:pPr>
        <w:autoSpaceDE w:val="0"/>
        <w:autoSpaceDN w:val="0"/>
        <w:adjustRightInd w:val="0"/>
        <w:rPr>
          <w:rFonts w:ascii="Times New Roman" w:hAnsi="Times New Roman" w:cs="Times New Roman"/>
          <w:i/>
          <w:iCs/>
          <w:sz w:val="22"/>
          <w:szCs w:val="22"/>
          <w:lang w:val="fr-CH"/>
        </w:rPr>
      </w:pPr>
      <w:r w:rsidRPr="00CF4D58">
        <w:rPr>
          <w:rFonts w:ascii="Times New Roman" w:hAnsi="Times New Roman" w:cs="Times New Roman"/>
          <w:i/>
          <w:iCs/>
          <w:sz w:val="22"/>
          <w:szCs w:val="22"/>
          <w:lang w:val="fr-CH"/>
        </w:rPr>
        <w:lastRenderedPageBreak/>
        <w:t>Propositions</w:t>
      </w:r>
      <w:r w:rsidR="00CF4D58" w:rsidRPr="00CF4D58">
        <w:rPr>
          <w:rFonts w:ascii="Times New Roman" w:hAnsi="Times New Roman" w:cs="Times New Roman"/>
          <w:i/>
          <w:iCs/>
          <w:sz w:val="22"/>
          <w:szCs w:val="22"/>
          <w:lang w:val="fr-CH"/>
        </w:rPr>
        <w:t>:</w:t>
      </w:r>
    </w:p>
    <w:p w14:paraId="1C2C64D0" w14:textId="02E07702" w:rsidR="00B62BFF" w:rsidRPr="00CF4D58" w:rsidRDefault="009318E9">
      <w:pPr>
        <w:autoSpaceDE w:val="0"/>
        <w:autoSpaceDN w:val="0"/>
        <w:adjustRightInd w:val="0"/>
        <w:rPr>
          <w:rFonts w:ascii="Times New Roman" w:hAnsi="Times New Roman" w:cs="Times New Roman"/>
          <w:sz w:val="22"/>
          <w:szCs w:val="22"/>
          <w:lang w:val="fr-CH"/>
        </w:rPr>
      </w:pPr>
      <w:r w:rsidRPr="00CF4D58">
        <w:rPr>
          <w:rFonts w:ascii="Times New Roman" w:hAnsi="Times New Roman" w:cs="Times New Roman"/>
          <w:sz w:val="22"/>
          <w:szCs w:val="22"/>
          <w:lang w:val="fr-CH"/>
        </w:rPr>
        <w:tab/>
        <w:t>a.</w:t>
      </w:r>
      <w:r w:rsidRPr="00CF4D58">
        <w:rPr>
          <w:rFonts w:ascii="Times New Roman" w:hAnsi="Times New Roman" w:cs="Times New Roman"/>
          <w:sz w:val="22"/>
          <w:szCs w:val="22"/>
          <w:lang w:val="fr-CH"/>
        </w:rPr>
        <w:tab/>
      </w:r>
      <w:r w:rsidR="000728C8" w:rsidRPr="00CF4D58">
        <w:rPr>
          <w:rFonts w:ascii="Times New Roman" w:hAnsi="Times New Roman" w:cs="Times New Roman"/>
          <w:sz w:val="22"/>
          <w:szCs w:val="22"/>
          <w:lang w:val="fr-CH"/>
        </w:rPr>
        <w:t>assujettissement</w:t>
      </w:r>
      <w:r w:rsidRPr="00CF4D58">
        <w:rPr>
          <w:rFonts w:ascii="Times New Roman" w:hAnsi="Times New Roman" w:cs="Times New Roman"/>
          <w:sz w:val="22"/>
          <w:szCs w:val="22"/>
          <w:lang w:val="fr-CH"/>
        </w:rPr>
        <w:t xml:space="preserve"> des entreprises au fonds</w:t>
      </w:r>
      <w:r w:rsidR="00CF4D58" w:rsidRPr="00CF4D58">
        <w:rPr>
          <w:rFonts w:ascii="Times New Roman" w:hAnsi="Times New Roman" w:cs="Times New Roman"/>
          <w:sz w:val="22"/>
          <w:szCs w:val="22"/>
          <w:lang w:val="fr-CH"/>
        </w:rPr>
        <w:t>;</w:t>
      </w:r>
    </w:p>
    <w:p w14:paraId="6E24520E" w14:textId="20F36BE3" w:rsidR="00B62BFF" w:rsidRPr="00CF4D58" w:rsidRDefault="009318E9">
      <w:pPr>
        <w:autoSpaceDE w:val="0"/>
        <w:autoSpaceDN w:val="0"/>
        <w:adjustRightInd w:val="0"/>
        <w:rPr>
          <w:rFonts w:ascii="Times New Roman" w:hAnsi="Times New Roman" w:cs="Times New Roman"/>
          <w:sz w:val="22"/>
          <w:szCs w:val="22"/>
          <w:lang w:val="fr-CH"/>
        </w:rPr>
      </w:pPr>
      <w:r w:rsidRPr="00CF4D58">
        <w:rPr>
          <w:rFonts w:ascii="Times New Roman" w:hAnsi="Times New Roman" w:cs="Times New Roman"/>
          <w:sz w:val="22"/>
          <w:szCs w:val="22"/>
          <w:lang w:val="fr-CH"/>
        </w:rPr>
        <w:tab/>
        <w:t>b.</w:t>
      </w:r>
      <w:r w:rsidRPr="00CF4D58">
        <w:rPr>
          <w:rFonts w:ascii="Times New Roman" w:hAnsi="Times New Roman" w:cs="Times New Roman"/>
          <w:sz w:val="22"/>
          <w:szCs w:val="22"/>
          <w:lang w:val="fr-CH"/>
        </w:rPr>
        <w:tab/>
        <w:t xml:space="preserve">fixation des contributions à </w:t>
      </w:r>
      <w:r w:rsidR="00CD292C">
        <w:rPr>
          <w:rFonts w:ascii="Times New Roman" w:hAnsi="Times New Roman" w:cs="Times New Roman"/>
          <w:sz w:val="22"/>
          <w:szCs w:val="22"/>
          <w:lang w:val="fr-CH"/>
        </w:rPr>
        <w:t>verser</w:t>
      </w:r>
      <w:r w:rsidRPr="00CF4D58">
        <w:rPr>
          <w:rFonts w:ascii="Times New Roman" w:hAnsi="Times New Roman" w:cs="Times New Roman"/>
          <w:sz w:val="22"/>
          <w:szCs w:val="22"/>
          <w:lang w:val="fr-CH"/>
        </w:rPr>
        <w:t xml:space="preserve"> par les entreprises en cas de retard</w:t>
      </w:r>
      <w:r w:rsidR="00CF4D58" w:rsidRPr="00CF4D58">
        <w:rPr>
          <w:rFonts w:ascii="Times New Roman" w:hAnsi="Times New Roman" w:cs="Times New Roman"/>
          <w:sz w:val="22"/>
          <w:szCs w:val="22"/>
          <w:lang w:val="fr-CH"/>
        </w:rPr>
        <w:t>;</w:t>
      </w:r>
    </w:p>
    <w:p w14:paraId="026CE2C5" w14:textId="5BEFDF3E" w:rsidR="00B62BFF" w:rsidRPr="00CF4D58" w:rsidRDefault="00B247CD" w:rsidP="00B247CD">
      <w:pPr>
        <w:autoSpaceDE w:val="0"/>
        <w:autoSpaceDN w:val="0"/>
        <w:adjustRightInd w:val="0"/>
        <w:ind w:left="1410" w:hanging="702"/>
        <w:rPr>
          <w:rFonts w:ascii="Times New Roman" w:hAnsi="Times New Roman" w:cs="Times New Roman"/>
          <w:sz w:val="22"/>
          <w:lang w:val="fr-CH"/>
        </w:rPr>
      </w:pPr>
      <w:r w:rsidRPr="00CF4D58">
        <w:rPr>
          <w:rFonts w:ascii="Times New Roman" w:hAnsi="Times New Roman" w:cs="Times New Roman"/>
          <w:sz w:val="22"/>
          <w:lang w:val="fr-CH"/>
        </w:rPr>
        <w:t>c.</w:t>
      </w:r>
      <w:r w:rsidRPr="00CF4D58">
        <w:rPr>
          <w:rFonts w:ascii="Times New Roman" w:hAnsi="Times New Roman" w:cs="Times New Roman"/>
          <w:sz w:val="22"/>
          <w:lang w:val="fr-CH"/>
        </w:rPr>
        <w:tab/>
      </w:r>
      <w:r w:rsidRPr="00CF4D58">
        <w:rPr>
          <w:rFonts w:ascii="Times New Roman" w:hAnsi="Times New Roman" w:cs="Times New Roman"/>
          <w:sz w:val="22"/>
          <w:lang w:val="fr-CH"/>
        </w:rPr>
        <w:tab/>
        <w:t xml:space="preserve">exemption du </w:t>
      </w:r>
      <w:r w:rsidR="008F62E1">
        <w:rPr>
          <w:rFonts w:ascii="Times New Roman" w:hAnsi="Times New Roman" w:cs="Times New Roman"/>
          <w:sz w:val="22"/>
          <w:lang w:val="fr-CH"/>
        </w:rPr>
        <w:t>versement</w:t>
      </w:r>
      <w:r w:rsidRPr="00CF4D58">
        <w:rPr>
          <w:rFonts w:ascii="Times New Roman" w:hAnsi="Times New Roman" w:cs="Times New Roman"/>
          <w:sz w:val="22"/>
          <w:lang w:val="fr-CH"/>
        </w:rPr>
        <w:t xml:space="preserve"> des contributions en cas de </w:t>
      </w:r>
      <w:r w:rsidR="0067014B" w:rsidRPr="00CF4D58">
        <w:rPr>
          <w:rFonts w:ascii="Times New Roman" w:hAnsi="Times New Roman" w:cs="Times New Roman"/>
          <w:sz w:val="22"/>
          <w:lang w:val="fr-CH"/>
        </w:rPr>
        <w:t>recoupement</w:t>
      </w:r>
      <w:r w:rsidRPr="00CF4D58">
        <w:rPr>
          <w:rFonts w:ascii="Times New Roman" w:hAnsi="Times New Roman" w:cs="Times New Roman"/>
          <w:sz w:val="22"/>
          <w:lang w:val="fr-CH"/>
        </w:rPr>
        <w:t xml:space="preserve"> avec le paiement de contributions </w:t>
      </w:r>
      <w:r w:rsidR="0086562F" w:rsidRPr="00CF4D58">
        <w:rPr>
          <w:rFonts w:ascii="Times New Roman" w:hAnsi="Times New Roman" w:cs="Times New Roman"/>
          <w:sz w:val="22"/>
          <w:lang w:val="fr-CH"/>
        </w:rPr>
        <w:t>à</w:t>
      </w:r>
      <w:r w:rsidRPr="00CF4D58">
        <w:rPr>
          <w:rFonts w:ascii="Times New Roman" w:hAnsi="Times New Roman" w:cs="Times New Roman"/>
          <w:sz w:val="22"/>
          <w:lang w:val="fr-CH"/>
        </w:rPr>
        <w:t xml:space="preserve"> un autre fonds en faveur de la formation professionnelle, en accord avec la direction de ce </w:t>
      </w:r>
      <w:r w:rsidR="00244354" w:rsidRPr="00CF4D58">
        <w:rPr>
          <w:rFonts w:ascii="Times New Roman" w:hAnsi="Times New Roman" w:cs="Times New Roman"/>
          <w:sz w:val="22"/>
          <w:lang w:val="fr-CH"/>
        </w:rPr>
        <w:t>dernier</w:t>
      </w:r>
      <w:r w:rsidRPr="00CF4D58">
        <w:rPr>
          <w:rFonts w:ascii="Times New Roman" w:hAnsi="Times New Roman" w:cs="Times New Roman"/>
          <w:sz w:val="22"/>
          <w:lang w:val="fr-CH"/>
        </w:rPr>
        <w:t>.</w:t>
      </w:r>
    </w:p>
    <w:p w14:paraId="26444076" w14:textId="77777777" w:rsidR="00B62BFF" w:rsidRPr="00CF4D58" w:rsidRDefault="00B247CD" w:rsidP="00B247CD">
      <w:pPr>
        <w:autoSpaceDE w:val="0"/>
        <w:autoSpaceDN w:val="0"/>
        <w:adjustRightInd w:val="0"/>
        <w:rPr>
          <w:rFonts w:ascii="Times New Roman" w:hAnsi="Times New Roman" w:cs="Times New Roman"/>
          <w:sz w:val="22"/>
          <w:lang w:val="fr-CH"/>
        </w:rPr>
      </w:pPr>
      <w:r w:rsidRPr="00CF4D58">
        <w:rPr>
          <w:rFonts w:ascii="Times New Roman" w:hAnsi="Times New Roman" w:cs="Times New Roman"/>
          <w:sz w:val="22"/>
          <w:vertAlign w:val="superscript"/>
          <w:lang w:val="fr-CH"/>
        </w:rPr>
        <w:t>3</w:t>
      </w:r>
      <w:r w:rsidRPr="00CF4D58">
        <w:rPr>
          <w:rFonts w:ascii="Times New Roman" w:hAnsi="Times New Roman" w:cs="Times New Roman"/>
          <w:sz w:val="22"/>
          <w:lang w:val="fr-CH"/>
        </w:rPr>
        <w:t> Elle approuve le budget et surveille les travaux du secrétariat du fonds.</w:t>
      </w:r>
    </w:p>
    <w:p w14:paraId="2369BEBF" w14:textId="77777777" w:rsidR="00B62BFF" w:rsidRPr="00CF4D58" w:rsidRDefault="00B62BFF">
      <w:pPr>
        <w:autoSpaceDE w:val="0"/>
        <w:autoSpaceDN w:val="0"/>
        <w:adjustRightInd w:val="0"/>
        <w:rPr>
          <w:rFonts w:ascii="Times New Roman" w:hAnsi="Times New Roman" w:cs="Times New Roman"/>
          <w:sz w:val="22"/>
          <w:lang w:val="fr-CH"/>
        </w:rPr>
      </w:pPr>
    </w:p>
    <w:p w14:paraId="2AC761A1" w14:textId="77777777" w:rsidR="00B62BFF" w:rsidRPr="00CF4D58" w:rsidRDefault="009318E9">
      <w:pPr>
        <w:autoSpaceDE w:val="0"/>
        <w:autoSpaceDN w:val="0"/>
        <w:adjustRightInd w:val="0"/>
        <w:rPr>
          <w:rFonts w:ascii="Times New Roman" w:hAnsi="Times New Roman" w:cs="Times New Roman"/>
          <w:lang w:val="fr-CH"/>
        </w:rPr>
      </w:pPr>
      <w:r w:rsidRPr="00CF4D58">
        <w:rPr>
          <w:rFonts w:ascii="Times New Roman" w:hAnsi="Times New Roman" w:cs="Times New Roman"/>
          <w:b/>
          <w:bCs/>
          <w:sz w:val="22"/>
          <w:szCs w:val="22"/>
          <w:lang w:val="fr-CH"/>
        </w:rPr>
        <w:t>Art. 1</w:t>
      </w:r>
      <w:r w:rsidR="00B247CD" w:rsidRPr="00CF4D58">
        <w:rPr>
          <w:rFonts w:ascii="Times New Roman" w:hAnsi="Times New Roman" w:cs="Times New Roman"/>
          <w:b/>
          <w:bCs/>
          <w:sz w:val="22"/>
          <w:szCs w:val="22"/>
          <w:lang w:val="fr-CH"/>
        </w:rPr>
        <w:t>4</w:t>
      </w:r>
      <w:r w:rsidR="0092654B" w:rsidRPr="00CF4D58">
        <w:rPr>
          <w:rFonts w:ascii="Times New Roman" w:hAnsi="Times New Roman" w:cs="Times New Roman"/>
          <w:b/>
          <w:bCs/>
          <w:sz w:val="22"/>
          <w:szCs w:val="22"/>
          <w:lang w:val="fr-CH"/>
        </w:rPr>
        <w:tab/>
      </w:r>
      <w:r w:rsidRPr="00CF4D58">
        <w:rPr>
          <w:rFonts w:ascii="Times New Roman" w:hAnsi="Times New Roman" w:cs="Times New Roman"/>
          <w:sz w:val="22"/>
          <w:szCs w:val="22"/>
          <w:lang w:val="fr-CH"/>
        </w:rPr>
        <w:tab/>
        <w:t>Secrétariat</w:t>
      </w:r>
    </w:p>
    <w:p w14:paraId="3DF938D4" w14:textId="777BDF1F" w:rsidR="00B62BFF" w:rsidRPr="00CF4D58" w:rsidRDefault="009318E9">
      <w:pPr>
        <w:autoSpaceDE w:val="0"/>
        <w:autoSpaceDN w:val="0"/>
        <w:adjustRightInd w:val="0"/>
        <w:rPr>
          <w:rFonts w:ascii="Times New Roman" w:hAnsi="Times New Roman" w:cs="Times New Roman"/>
          <w:sz w:val="22"/>
          <w:szCs w:val="22"/>
          <w:lang w:val="fr-CH"/>
        </w:rPr>
      </w:pPr>
      <w:r w:rsidRPr="00CF4D58">
        <w:rPr>
          <w:rFonts w:ascii="Times New Roman" w:hAnsi="Times New Roman" w:cs="Times New Roman"/>
          <w:sz w:val="22"/>
          <w:szCs w:val="22"/>
          <w:vertAlign w:val="superscript"/>
          <w:lang w:val="fr-CH"/>
        </w:rPr>
        <w:t>1</w:t>
      </w:r>
      <w:r w:rsidRPr="00CF4D58">
        <w:rPr>
          <w:rFonts w:ascii="Times New Roman" w:hAnsi="Times New Roman" w:cs="Times New Roman"/>
          <w:sz w:val="22"/>
          <w:szCs w:val="22"/>
          <w:lang w:val="fr-CH"/>
        </w:rPr>
        <w:t> Le secrétariat veille à l</w:t>
      </w:r>
      <w:r w:rsidR="00CF4D58">
        <w:rPr>
          <w:rFonts w:ascii="Times New Roman" w:hAnsi="Times New Roman" w:cs="Times New Roman"/>
          <w:sz w:val="22"/>
          <w:szCs w:val="22"/>
          <w:lang w:val="fr-CH"/>
        </w:rPr>
        <w:t>’</w:t>
      </w:r>
      <w:r w:rsidRPr="00CF4D58">
        <w:rPr>
          <w:rFonts w:ascii="Times New Roman" w:hAnsi="Times New Roman" w:cs="Times New Roman"/>
          <w:sz w:val="22"/>
          <w:szCs w:val="22"/>
          <w:lang w:val="fr-CH"/>
        </w:rPr>
        <w:t>application du présent règlement dans le cadre de ses compétences.</w:t>
      </w:r>
    </w:p>
    <w:p w14:paraId="1D05E09A" w14:textId="0B5FF4E7" w:rsidR="00B62BFF" w:rsidRPr="00CF4D58" w:rsidRDefault="009318E9">
      <w:pPr>
        <w:autoSpaceDE w:val="0"/>
        <w:autoSpaceDN w:val="0"/>
        <w:adjustRightInd w:val="0"/>
        <w:rPr>
          <w:rFonts w:ascii="Times New Roman" w:hAnsi="Times New Roman" w:cs="Times New Roman"/>
          <w:sz w:val="22"/>
          <w:szCs w:val="22"/>
          <w:lang w:val="fr-CH"/>
        </w:rPr>
      </w:pPr>
      <w:r w:rsidRPr="00CF4D58">
        <w:rPr>
          <w:rFonts w:ascii="Times New Roman" w:hAnsi="Times New Roman" w:cs="Times New Roman"/>
          <w:sz w:val="22"/>
          <w:szCs w:val="22"/>
          <w:vertAlign w:val="superscript"/>
          <w:lang w:val="fr-CH"/>
        </w:rPr>
        <w:t>2</w:t>
      </w:r>
      <w:r w:rsidRPr="00CF4D58">
        <w:rPr>
          <w:rFonts w:ascii="Times New Roman" w:hAnsi="Times New Roman" w:cs="Times New Roman"/>
          <w:sz w:val="22"/>
          <w:szCs w:val="22"/>
          <w:lang w:val="fr-CH"/>
        </w:rPr>
        <w:t xml:space="preserve"> Il </w:t>
      </w:r>
      <w:r w:rsidR="004A613D" w:rsidRPr="00CF4D58">
        <w:rPr>
          <w:rFonts w:ascii="Times New Roman" w:hAnsi="Times New Roman" w:cs="Times New Roman"/>
          <w:sz w:val="22"/>
          <w:szCs w:val="22"/>
          <w:lang w:val="fr-CH"/>
        </w:rPr>
        <w:t>est responsable</w:t>
      </w:r>
      <w:r w:rsidRPr="00CF4D58">
        <w:rPr>
          <w:rFonts w:ascii="Times New Roman" w:hAnsi="Times New Roman" w:cs="Times New Roman"/>
          <w:sz w:val="22"/>
          <w:szCs w:val="22"/>
          <w:lang w:val="fr-CH"/>
        </w:rPr>
        <w:t xml:space="preserve"> de l</w:t>
      </w:r>
      <w:r w:rsidR="00CF4D58">
        <w:rPr>
          <w:rFonts w:ascii="Times New Roman" w:hAnsi="Times New Roman" w:cs="Times New Roman"/>
          <w:sz w:val="22"/>
          <w:szCs w:val="22"/>
          <w:lang w:val="fr-CH"/>
        </w:rPr>
        <w:t>’</w:t>
      </w:r>
      <w:r w:rsidRPr="00CF4D58">
        <w:rPr>
          <w:rFonts w:ascii="Times New Roman" w:hAnsi="Times New Roman" w:cs="Times New Roman"/>
          <w:sz w:val="22"/>
          <w:szCs w:val="22"/>
          <w:lang w:val="fr-CH"/>
        </w:rPr>
        <w:t xml:space="preserve">encaissement des contributions et </w:t>
      </w:r>
      <w:r w:rsidR="00502DEC" w:rsidRPr="00CF4D58">
        <w:rPr>
          <w:rFonts w:ascii="Times New Roman" w:hAnsi="Times New Roman" w:cs="Times New Roman"/>
          <w:sz w:val="22"/>
          <w:szCs w:val="22"/>
          <w:lang w:val="fr-CH"/>
        </w:rPr>
        <w:t>de leur utilisation pour financer</w:t>
      </w:r>
      <w:r w:rsidRPr="00CF4D58">
        <w:rPr>
          <w:rFonts w:ascii="Times New Roman" w:hAnsi="Times New Roman" w:cs="Times New Roman"/>
          <w:sz w:val="22"/>
          <w:szCs w:val="22"/>
          <w:lang w:val="fr-CH"/>
        </w:rPr>
        <w:t xml:space="preserve"> des prestations selon l</w:t>
      </w:r>
      <w:r w:rsidR="00CF4D58">
        <w:rPr>
          <w:rFonts w:ascii="Times New Roman" w:hAnsi="Times New Roman" w:cs="Times New Roman"/>
          <w:sz w:val="22"/>
          <w:szCs w:val="22"/>
          <w:lang w:val="fr-CH"/>
        </w:rPr>
        <w:t>’</w:t>
      </w:r>
      <w:r w:rsidR="00CF4D58" w:rsidRPr="00CF4D58">
        <w:rPr>
          <w:rFonts w:ascii="Times New Roman" w:hAnsi="Times New Roman" w:cs="Times New Roman"/>
          <w:sz w:val="22"/>
          <w:szCs w:val="22"/>
          <w:lang w:val="fr-CH"/>
        </w:rPr>
        <w:t>art. 7</w:t>
      </w:r>
      <w:r w:rsidRPr="00CF4D58">
        <w:rPr>
          <w:rFonts w:ascii="Times New Roman" w:hAnsi="Times New Roman" w:cs="Times New Roman"/>
          <w:sz w:val="22"/>
          <w:szCs w:val="22"/>
          <w:lang w:val="fr-CH"/>
        </w:rPr>
        <w:t xml:space="preserve">, ainsi que </w:t>
      </w:r>
      <w:r w:rsidR="00B926B3" w:rsidRPr="00CF4D58">
        <w:rPr>
          <w:rFonts w:ascii="Times New Roman" w:hAnsi="Times New Roman" w:cs="Times New Roman"/>
          <w:sz w:val="22"/>
          <w:szCs w:val="22"/>
          <w:lang w:val="fr-CH"/>
        </w:rPr>
        <w:t>de</w:t>
      </w:r>
      <w:r w:rsidR="00502DEC" w:rsidRPr="00CF4D58">
        <w:rPr>
          <w:rFonts w:ascii="Times New Roman" w:hAnsi="Times New Roman" w:cs="Times New Roman"/>
          <w:sz w:val="22"/>
          <w:szCs w:val="22"/>
          <w:lang w:val="fr-CH"/>
        </w:rPr>
        <w:t xml:space="preserve"> l</w:t>
      </w:r>
      <w:r w:rsidR="00CF4D58">
        <w:rPr>
          <w:rFonts w:ascii="Times New Roman" w:hAnsi="Times New Roman" w:cs="Times New Roman"/>
          <w:sz w:val="22"/>
          <w:szCs w:val="22"/>
          <w:lang w:val="fr-CH"/>
        </w:rPr>
        <w:t>’</w:t>
      </w:r>
      <w:r w:rsidR="00502DEC" w:rsidRPr="00CF4D58">
        <w:rPr>
          <w:rFonts w:ascii="Times New Roman" w:hAnsi="Times New Roman" w:cs="Times New Roman"/>
          <w:sz w:val="22"/>
          <w:szCs w:val="22"/>
          <w:lang w:val="fr-CH"/>
        </w:rPr>
        <w:t xml:space="preserve">administration et </w:t>
      </w:r>
      <w:r w:rsidR="00B926B3" w:rsidRPr="00CF4D58">
        <w:rPr>
          <w:rFonts w:ascii="Times New Roman" w:hAnsi="Times New Roman" w:cs="Times New Roman"/>
          <w:sz w:val="22"/>
          <w:szCs w:val="22"/>
          <w:lang w:val="fr-CH"/>
        </w:rPr>
        <w:t xml:space="preserve">de </w:t>
      </w:r>
      <w:r w:rsidRPr="00CF4D58">
        <w:rPr>
          <w:rFonts w:ascii="Times New Roman" w:hAnsi="Times New Roman" w:cs="Times New Roman"/>
          <w:sz w:val="22"/>
          <w:szCs w:val="22"/>
          <w:lang w:val="fr-CH"/>
        </w:rPr>
        <w:t>la comptabilité du fonds.</w:t>
      </w:r>
    </w:p>
    <w:p w14:paraId="058647A5" w14:textId="77777777" w:rsidR="00B62BFF" w:rsidRPr="00CF4D58" w:rsidRDefault="00B62BFF">
      <w:pPr>
        <w:autoSpaceDE w:val="0"/>
        <w:autoSpaceDN w:val="0"/>
        <w:adjustRightInd w:val="0"/>
        <w:rPr>
          <w:rFonts w:ascii="Times New Roman" w:hAnsi="Times New Roman" w:cs="Times New Roman"/>
          <w:sz w:val="22"/>
          <w:lang w:val="fr-CH"/>
        </w:rPr>
      </w:pPr>
    </w:p>
    <w:p w14:paraId="0B77344D" w14:textId="77777777" w:rsidR="00B62BFF" w:rsidRPr="00CF4D58" w:rsidRDefault="009318E9">
      <w:pPr>
        <w:autoSpaceDE w:val="0"/>
        <w:autoSpaceDN w:val="0"/>
        <w:adjustRightInd w:val="0"/>
        <w:rPr>
          <w:rFonts w:ascii="Times New Roman" w:hAnsi="Times New Roman" w:cs="Times New Roman"/>
          <w:lang w:val="fr-CH"/>
        </w:rPr>
      </w:pPr>
      <w:r w:rsidRPr="00CF4D58">
        <w:rPr>
          <w:rFonts w:ascii="Times New Roman" w:hAnsi="Times New Roman" w:cs="Times New Roman"/>
          <w:b/>
          <w:bCs/>
          <w:sz w:val="22"/>
          <w:szCs w:val="22"/>
          <w:lang w:val="fr-CH"/>
        </w:rPr>
        <w:t>Art. 1</w:t>
      </w:r>
      <w:r w:rsidR="0092654B" w:rsidRPr="00CF4D58">
        <w:rPr>
          <w:rFonts w:ascii="Times New Roman" w:hAnsi="Times New Roman" w:cs="Times New Roman"/>
          <w:b/>
          <w:bCs/>
          <w:sz w:val="22"/>
          <w:szCs w:val="22"/>
          <w:lang w:val="fr-CH"/>
        </w:rPr>
        <w:t>5</w:t>
      </w:r>
      <w:r w:rsidRPr="00CF4D58">
        <w:rPr>
          <w:rFonts w:ascii="Times New Roman" w:hAnsi="Times New Roman" w:cs="Times New Roman"/>
          <w:sz w:val="22"/>
          <w:szCs w:val="22"/>
          <w:lang w:val="fr-CH"/>
        </w:rPr>
        <w:tab/>
      </w:r>
      <w:r w:rsidRPr="00CF4D58">
        <w:rPr>
          <w:rFonts w:ascii="Times New Roman" w:hAnsi="Times New Roman" w:cs="Times New Roman"/>
          <w:sz w:val="22"/>
          <w:szCs w:val="22"/>
          <w:lang w:val="fr-CH"/>
        </w:rPr>
        <w:tab/>
        <w:t>Facturation, révision et comptabilité</w:t>
      </w:r>
    </w:p>
    <w:p w14:paraId="771E19A7" w14:textId="234816EB" w:rsidR="00B62BFF" w:rsidRPr="00CF4D58" w:rsidRDefault="00351AA4" w:rsidP="00351AA4">
      <w:pPr>
        <w:autoSpaceDE w:val="0"/>
        <w:autoSpaceDN w:val="0"/>
        <w:adjustRightInd w:val="0"/>
        <w:rPr>
          <w:rFonts w:ascii="Times New Roman" w:hAnsi="Times New Roman" w:cs="Times New Roman"/>
          <w:sz w:val="22"/>
          <w:lang w:val="fr-CH"/>
        </w:rPr>
      </w:pPr>
      <w:r w:rsidRPr="00CF4D58">
        <w:rPr>
          <w:rFonts w:ascii="Times New Roman" w:hAnsi="Times New Roman" w:cs="Times New Roman"/>
          <w:sz w:val="22"/>
          <w:vertAlign w:val="superscript"/>
          <w:lang w:val="fr-CH"/>
        </w:rPr>
        <w:t>1</w:t>
      </w:r>
      <w:r w:rsidRPr="00CF4D58">
        <w:rPr>
          <w:rFonts w:ascii="Times New Roman" w:hAnsi="Times New Roman" w:cs="Times New Roman"/>
          <w:sz w:val="22"/>
          <w:lang w:val="fr-CH"/>
        </w:rPr>
        <w:t> Le secrétariat gèr</w:t>
      </w:r>
      <w:r w:rsidR="00ED7A33" w:rsidRPr="00CF4D58">
        <w:rPr>
          <w:rFonts w:ascii="Times New Roman" w:hAnsi="Times New Roman" w:cs="Times New Roman"/>
          <w:sz w:val="22"/>
          <w:lang w:val="fr-CH"/>
        </w:rPr>
        <w:t>e le fonds sur un compte séparé</w:t>
      </w:r>
      <w:r w:rsidRPr="00CF4D58">
        <w:rPr>
          <w:rFonts w:ascii="Times New Roman" w:hAnsi="Times New Roman" w:cs="Times New Roman"/>
          <w:sz w:val="22"/>
          <w:lang w:val="fr-CH"/>
        </w:rPr>
        <w:t xml:space="preserve"> au moyen d</w:t>
      </w:r>
      <w:r w:rsidR="00CF4D58">
        <w:rPr>
          <w:rFonts w:ascii="Times New Roman" w:hAnsi="Times New Roman" w:cs="Times New Roman"/>
          <w:sz w:val="22"/>
          <w:lang w:val="fr-CH"/>
        </w:rPr>
        <w:t>’</w:t>
      </w:r>
      <w:r w:rsidRPr="00CF4D58">
        <w:rPr>
          <w:rFonts w:ascii="Times New Roman" w:hAnsi="Times New Roman" w:cs="Times New Roman"/>
          <w:sz w:val="22"/>
          <w:lang w:val="fr-CH"/>
        </w:rPr>
        <w:t>une comptabilité disti</w:t>
      </w:r>
      <w:r w:rsidR="00EE552F" w:rsidRPr="00CF4D58">
        <w:rPr>
          <w:rFonts w:ascii="Times New Roman" w:hAnsi="Times New Roman" w:cs="Times New Roman"/>
          <w:sz w:val="22"/>
          <w:lang w:val="fr-CH"/>
        </w:rPr>
        <w:t>ncte, d</w:t>
      </w:r>
      <w:r w:rsidR="00CF4D58">
        <w:rPr>
          <w:rFonts w:ascii="Times New Roman" w:hAnsi="Times New Roman" w:cs="Times New Roman"/>
          <w:sz w:val="22"/>
          <w:lang w:val="fr-CH"/>
        </w:rPr>
        <w:t>’</w:t>
      </w:r>
      <w:r w:rsidR="00EE552F" w:rsidRPr="00CF4D58">
        <w:rPr>
          <w:rFonts w:ascii="Times New Roman" w:hAnsi="Times New Roman" w:cs="Times New Roman"/>
          <w:sz w:val="22"/>
          <w:lang w:val="fr-CH"/>
        </w:rPr>
        <w:t>un compte de résultat,</w:t>
      </w:r>
      <w:r w:rsidRPr="00CF4D58">
        <w:rPr>
          <w:rFonts w:ascii="Times New Roman" w:hAnsi="Times New Roman" w:cs="Times New Roman"/>
          <w:sz w:val="22"/>
          <w:lang w:val="fr-CH"/>
        </w:rPr>
        <w:t xml:space="preserve"> d</w:t>
      </w:r>
      <w:r w:rsidR="00CF4D58">
        <w:rPr>
          <w:rFonts w:ascii="Times New Roman" w:hAnsi="Times New Roman" w:cs="Times New Roman"/>
          <w:sz w:val="22"/>
          <w:lang w:val="fr-CH"/>
        </w:rPr>
        <w:t>’</w:t>
      </w:r>
      <w:r w:rsidRPr="00CF4D58">
        <w:rPr>
          <w:rFonts w:ascii="Times New Roman" w:hAnsi="Times New Roman" w:cs="Times New Roman"/>
          <w:sz w:val="22"/>
          <w:lang w:val="fr-CH"/>
        </w:rPr>
        <w:t>un bilan</w:t>
      </w:r>
      <w:r w:rsidR="00D516DC" w:rsidRPr="00CF4D58">
        <w:rPr>
          <w:rFonts w:ascii="Times New Roman" w:hAnsi="Times New Roman" w:cs="Times New Roman"/>
          <w:sz w:val="22"/>
          <w:lang w:val="fr-CH"/>
        </w:rPr>
        <w:t>,</w:t>
      </w:r>
      <w:r w:rsidRPr="00CF4D58">
        <w:rPr>
          <w:rFonts w:ascii="Times New Roman" w:hAnsi="Times New Roman" w:cs="Times New Roman"/>
          <w:sz w:val="22"/>
          <w:lang w:val="fr-CH"/>
        </w:rPr>
        <w:t xml:space="preserve"> </w:t>
      </w:r>
      <w:r w:rsidR="00EE552F" w:rsidRPr="00CF4D58">
        <w:rPr>
          <w:rFonts w:ascii="Times New Roman" w:hAnsi="Times New Roman" w:cs="Times New Roman"/>
          <w:sz w:val="22"/>
          <w:lang w:val="fr-CH"/>
        </w:rPr>
        <w:t xml:space="preserve">et </w:t>
      </w:r>
      <w:r w:rsidRPr="00CF4D58">
        <w:rPr>
          <w:rFonts w:ascii="Times New Roman" w:hAnsi="Times New Roman" w:cs="Times New Roman"/>
          <w:sz w:val="22"/>
          <w:lang w:val="fr-CH"/>
        </w:rPr>
        <w:t>par le biais d</w:t>
      </w:r>
      <w:r w:rsidR="00CF4D58">
        <w:rPr>
          <w:rFonts w:ascii="Times New Roman" w:hAnsi="Times New Roman" w:cs="Times New Roman"/>
          <w:sz w:val="22"/>
          <w:lang w:val="fr-CH"/>
        </w:rPr>
        <w:t>’</w:t>
      </w:r>
      <w:r w:rsidRPr="00CF4D58">
        <w:rPr>
          <w:rFonts w:ascii="Times New Roman" w:hAnsi="Times New Roman" w:cs="Times New Roman"/>
          <w:sz w:val="22"/>
          <w:lang w:val="fr-CH"/>
        </w:rPr>
        <w:t xml:space="preserve">un centre </w:t>
      </w:r>
      <w:r w:rsidR="00E54F98" w:rsidRPr="00CF4D58">
        <w:rPr>
          <w:rFonts w:ascii="Times New Roman" w:hAnsi="Times New Roman" w:cs="Times New Roman"/>
          <w:sz w:val="22"/>
          <w:lang w:val="fr-CH"/>
        </w:rPr>
        <w:t>de coûts</w:t>
      </w:r>
      <w:r w:rsidRPr="00CF4D58">
        <w:rPr>
          <w:rFonts w:ascii="Times New Roman" w:hAnsi="Times New Roman" w:cs="Times New Roman"/>
          <w:sz w:val="22"/>
          <w:lang w:val="fr-CH"/>
        </w:rPr>
        <w:t xml:space="preserve"> propre.</w:t>
      </w:r>
    </w:p>
    <w:p w14:paraId="58CB17E6" w14:textId="75BAE996" w:rsidR="00B62BFF" w:rsidRPr="00CF4D58" w:rsidRDefault="00351AA4" w:rsidP="00351AA4">
      <w:pPr>
        <w:autoSpaceDE w:val="0"/>
        <w:autoSpaceDN w:val="0"/>
        <w:adjustRightInd w:val="0"/>
        <w:rPr>
          <w:rFonts w:ascii="Times New Roman" w:hAnsi="Times New Roman" w:cs="Times New Roman"/>
          <w:sz w:val="22"/>
          <w:lang w:val="fr-CH"/>
        </w:rPr>
      </w:pPr>
      <w:r w:rsidRPr="00CF4D58">
        <w:rPr>
          <w:rFonts w:ascii="Times New Roman" w:hAnsi="Times New Roman" w:cs="Times New Roman"/>
          <w:sz w:val="22"/>
          <w:vertAlign w:val="superscript"/>
          <w:lang w:val="fr-CH"/>
        </w:rPr>
        <w:t>2</w:t>
      </w:r>
      <w:r w:rsidRPr="00CF4D58">
        <w:rPr>
          <w:rFonts w:ascii="Times New Roman" w:hAnsi="Times New Roman" w:cs="Times New Roman"/>
          <w:sz w:val="22"/>
          <w:lang w:val="fr-CH"/>
        </w:rPr>
        <w:t> La comptabilité du fonds est révisée par un organe de révision indépendant dans le cadre de la révision annuelle de la comptabilité de [</w:t>
      </w:r>
      <w:r w:rsidR="00BE2437" w:rsidRPr="00CF4D58">
        <w:rPr>
          <w:rFonts w:ascii="Times New Roman" w:hAnsi="Times New Roman" w:cs="Times New Roman"/>
          <w:sz w:val="22"/>
          <w:lang w:val="fr-CH"/>
        </w:rPr>
        <w:t>n</w:t>
      </w:r>
      <w:r w:rsidRPr="00CF4D58">
        <w:rPr>
          <w:rFonts w:ascii="Times New Roman" w:hAnsi="Times New Roman" w:cs="Times New Roman"/>
          <w:sz w:val="22"/>
          <w:lang w:val="fr-CH"/>
        </w:rPr>
        <w:t>om de l</w:t>
      </w:r>
      <w:r w:rsidR="00CF4D58">
        <w:rPr>
          <w:rFonts w:ascii="Times New Roman" w:hAnsi="Times New Roman" w:cs="Times New Roman"/>
          <w:sz w:val="22"/>
          <w:lang w:val="fr-CH"/>
        </w:rPr>
        <w:t>’</w:t>
      </w:r>
      <w:r w:rsidRPr="00CF4D58">
        <w:rPr>
          <w:rFonts w:ascii="Times New Roman" w:hAnsi="Times New Roman" w:cs="Times New Roman"/>
          <w:sz w:val="22"/>
          <w:lang w:val="fr-CH"/>
        </w:rPr>
        <w:t>association]</w:t>
      </w:r>
      <w:r w:rsidR="008F62E1">
        <w:rPr>
          <w:rFonts w:ascii="Times New Roman" w:hAnsi="Times New Roman" w:cs="Times New Roman"/>
          <w:sz w:val="22"/>
          <w:lang w:val="fr-CH"/>
        </w:rPr>
        <w:t>,</w:t>
      </w:r>
      <w:r w:rsidRPr="00CF4D58">
        <w:rPr>
          <w:rFonts w:ascii="Times New Roman" w:hAnsi="Times New Roman" w:cs="Times New Roman"/>
          <w:sz w:val="22"/>
          <w:lang w:val="fr-CH"/>
        </w:rPr>
        <w:t xml:space="preserve"> conformément aux </w:t>
      </w:r>
      <w:r w:rsidR="00CF4D58" w:rsidRPr="00CF4D58">
        <w:rPr>
          <w:rFonts w:ascii="Times New Roman" w:hAnsi="Times New Roman" w:cs="Times New Roman"/>
          <w:sz w:val="22"/>
          <w:lang w:val="fr-CH"/>
        </w:rPr>
        <w:t>art. 7</w:t>
      </w:r>
      <w:r w:rsidRPr="00CF4D58">
        <w:rPr>
          <w:rFonts w:ascii="Times New Roman" w:hAnsi="Times New Roman" w:cs="Times New Roman"/>
          <w:sz w:val="22"/>
          <w:lang w:val="fr-CH"/>
        </w:rPr>
        <w:t>27 à 731</w:t>
      </w:r>
      <w:r w:rsidRPr="00CF4D58">
        <w:rPr>
          <w:rFonts w:ascii="Times New Roman" w:hAnsi="Times New Roman" w:cs="Times New Roman"/>
          <w:i/>
          <w:sz w:val="22"/>
          <w:lang w:val="fr-CH"/>
        </w:rPr>
        <w:t>a</w:t>
      </w:r>
      <w:r w:rsidRPr="00CF4D58">
        <w:rPr>
          <w:rFonts w:ascii="Times New Roman" w:hAnsi="Times New Roman" w:cs="Times New Roman"/>
          <w:sz w:val="22"/>
          <w:lang w:val="fr-CH"/>
        </w:rPr>
        <w:t xml:space="preserve"> du code des obligations (CO)</w:t>
      </w:r>
      <w:r w:rsidR="00FC560E" w:rsidRPr="00CF4D58">
        <w:rPr>
          <w:rStyle w:val="Funotenzeichen"/>
          <w:rFonts w:ascii="Times New Roman" w:hAnsi="Times New Roman" w:cs="Times New Roman"/>
          <w:sz w:val="22"/>
          <w:lang w:val="fr-CH"/>
        </w:rPr>
        <w:footnoteReference w:id="4"/>
      </w:r>
      <w:r w:rsidRPr="00CF4D58">
        <w:rPr>
          <w:rFonts w:ascii="Times New Roman" w:hAnsi="Times New Roman" w:cs="Times New Roman"/>
          <w:sz w:val="22"/>
          <w:lang w:val="fr-CH"/>
        </w:rPr>
        <w:t>.</w:t>
      </w:r>
    </w:p>
    <w:p w14:paraId="0260B2B1" w14:textId="29BF2F0C" w:rsidR="00B62BFF" w:rsidRPr="00CF4D58" w:rsidRDefault="0092654B" w:rsidP="0092654B">
      <w:pPr>
        <w:autoSpaceDE w:val="0"/>
        <w:autoSpaceDN w:val="0"/>
        <w:adjustRightInd w:val="0"/>
        <w:rPr>
          <w:rFonts w:ascii="Times New Roman" w:hAnsi="Times New Roman" w:cs="Times New Roman"/>
          <w:sz w:val="22"/>
          <w:lang w:val="fr-CH"/>
        </w:rPr>
      </w:pPr>
      <w:r w:rsidRPr="00CF4D58">
        <w:rPr>
          <w:rFonts w:ascii="Times New Roman" w:hAnsi="Times New Roman" w:cs="Times New Roman"/>
          <w:sz w:val="22"/>
          <w:vertAlign w:val="superscript"/>
          <w:lang w:val="fr-CH"/>
        </w:rPr>
        <w:t>3</w:t>
      </w:r>
      <w:r w:rsidRPr="00CF4D58">
        <w:rPr>
          <w:rFonts w:ascii="Times New Roman" w:hAnsi="Times New Roman" w:cs="Times New Roman"/>
          <w:sz w:val="22"/>
          <w:lang w:val="fr-CH"/>
        </w:rPr>
        <w:t> La période comptable correspond à l</w:t>
      </w:r>
      <w:r w:rsidR="00CF4D58">
        <w:rPr>
          <w:rFonts w:ascii="Times New Roman" w:hAnsi="Times New Roman" w:cs="Times New Roman"/>
          <w:sz w:val="22"/>
          <w:lang w:val="fr-CH"/>
        </w:rPr>
        <w:t>’</w:t>
      </w:r>
      <w:r w:rsidRPr="00CF4D58">
        <w:rPr>
          <w:rFonts w:ascii="Times New Roman" w:hAnsi="Times New Roman" w:cs="Times New Roman"/>
          <w:sz w:val="22"/>
          <w:lang w:val="fr-CH"/>
        </w:rPr>
        <w:t>année civile.</w:t>
      </w:r>
    </w:p>
    <w:p w14:paraId="52B3E580" w14:textId="77777777" w:rsidR="00B62BFF" w:rsidRPr="00CF4D58" w:rsidRDefault="00B62BFF">
      <w:pPr>
        <w:autoSpaceDE w:val="0"/>
        <w:autoSpaceDN w:val="0"/>
        <w:adjustRightInd w:val="0"/>
        <w:rPr>
          <w:rFonts w:ascii="Times New Roman" w:hAnsi="Times New Roman" w:cs="Times New Roman"/>
          <w:sz w:val="22"/>
          <w:lang w:val="fr-CH"/>
        </w:rPr>
      </w:pPr>
    </w:p>
    <w:p w14:paraId="5A7837FE" w14:textId="77777777" w:rsidR="00B62BFF" w:rsidRPr="00CF4D58" w:rsidRDefault="009318E9">
      <w:pPr>
        <w:autoSpaceDE w:val="0"/>
        <w:autoSpaceDN w:val="0"/>
        <w:adjustRightInd w:val="0"/>
        <w:ind w:left="1440" w:hanging="1440"/>
        <w:rPr>
          <w:rFonts w:ascii="Times New Roman" w:hAnsi="Times New Roman" w:cs="Times New Roman"/>
          <w:lang w:val="fr-CH"/>
        </w:rPr>
      </w:pPr>
      <w:r w:rsidRPr="00CF4D58">
        <w:rPr>
          <w:rFonts w:ascii="Times New Roman" w:hAnsi="Times New Roman" w:cs="Times New Roman"/>
          <w:b/>
          <w:bCs/>
          <w:sz w:val="22"/>
          <w:szCs w:val="22"/>
          <w:lang w:val="fr-CH"/>
        </w:rPr>
        <w:t>Art. 1</w:t>
      </w:r>
      <w:r w:rsidR="0092654B" w:rsidRPr="00CF4D58">
        <w:rPr>
          <w:rFonts w:ascii="Times New Roman" w:hAnsi="Times New Roman" w:cs="Times New Roman"/>
          <w:b/>
          <w:bCs/>
          <w:sz w:val="22"/>
          <w:szCs w:val="22"/>
          <w:lang w:val="fr-CH"/>
        </w:rPr>
        <w:t>6</w:t>
      </w:r>
      <w:r w:rsidRPr="00CF4D58">
        <w:rPr>
          <w:rFonts w:ascii="Times New Roman" w:hAnsi="Times New Roman" w:cs="Times New Roman"/>
          <w:sz w:val="22"/>
          <w:szCs w:val="22"/>
          <w:lang w:val="fr-CH"/>
        </w:rPr>
        <w:tab/>
        <w:t>Surveillance</w:t>
      </w:r>
    </w:p>
    <w:p w14:paraId="5108E99C" w14:textId="51624378" w:rsidR="00B62BFF" w:rsidRPr="00CF4D58" w:rsidRDefault="00EE4747" w:rsidP="00EE4747">
      <w:pPr>
        <w:autoSpaceDE w:val="0"/>
        <w:autoSpaceDN w:val="0"/>
        <w:adjustRightInd w:val="0"/>
        <w:rPr>
          <w:rFonts w:ascii="Times New Roman" w:hAnsi="Times New Roman" w:cs="Times New Roman"/>
          <w:sz w:val="22"/>
          <w:lang w:val="fr-CH"/>
        </w:rPr>
      </w:pPr>
      <w:r w:rsidRPr="00CF4D58">
        <w:rPr>
          <w:rFonts w:ascii="Times New Roman" w:hAnsi="Times New Roman" w:cs="Times New Roman"/>
          <w:sz w:val="22"/>
          <w:vertAlign w:val="superscript"/>
          <w:lang w:val="fr-CH"/>
        </w:rPr>
        <w:t xml:space="preserve">1 </w:t>
      </w:r>
      <w:r w:rsidRPr="00CF4D58">
        <w:rPr>
          <w:rFonts w:ascii="Times New Roman" w:hAnsi="Times New Roman" w:cs="Times New Roman"/>
          <w:sz w:val="22"/>
          <w:lang w:val="fr-CH"/>
        </w:rPr>
        <w:t>Conformément à l</w:t>
      </w:r>
      <w:r w:rsidR="00CF4D58">
        <w:rPr>
          <w:rFonts w:ascii="Times New Roman" w:hAnsi="Times New Roman" w:cs="Times New Roman"/>
          <w:sz w:val="22"/>
          <w:lang w:val="fr-CH"/>
        </w:rPr>
        <w:t>’</w:t>
      </w:r>
      <w:r w:rsidR="00CF4D58" w:rsidRPr="00CF4D58">
        <w:rPr>
          <w:rFonts w:ascii="Times New Roman" w:hAnsi="Times New Roman" w:cs="Times New Roman"/>
          <w:sz w:val="22"/>
          <w:lang w:val="fr-CH"/>
        </w:rPr>
        <w:t>art. 6</w:t>
      </w:r>
      <w:r w:rsidRPr="00CF4D58">
        <w:rPr>
          <w:rFonts w:ascii="Times New Roman" w:hAnsi="Times New Roman" w:cs="Times New Roman"/>
          <w:sz w:val="22"/>
          <w:lang w:val="fr-CH"/>
        </w:rPr>
        <w:t xml:space="preserve">0, </w:t>
      </w:r>
      <w:r w:rsidR="00CF4D58" w:rsidRPr="00CF4D58">
        <w:rPr>
          <w:rFonts w:ascii="Times New Roman" w:hAnsi="Times New Roman" w:cs="Times New Roman"/>
          <w:sz w:val="22"/>
          <w:lang w:val="fr-CH"/>
        </w:rPr>
        <w:t>al. 7</w:t>
      </w:r>
      <w:r w:rsidRPr="00CF4D58">
        <w:rPr>
          <w:rFonts w:ascii="Times New Roman" w:hAnsi="Times New Roman" w:cs="Times New Roman"/>
          <w:sz w:val="22"/>
          <w:lang w:val="fr-CH"/>
        </w:rPr>
        <w:t xml:space="preserve">, LFPr, </w:t>
      </w:r>
      <w:r w:rsidR="006C1FB8" w:rsidRPr="00CF4D58">
        <w:rPr>
          <w:rFonts w:ascii="Times New Roman" w:hAnsi="Times New Roman" w:cs="Times New Roman"/>
          <w:sz w:val="22"/>
          <w:lang w:val="fr-CH"/>
        </w:rPr>
        <w:t xml:space="preserve">le </w:t>
      </w:r>
      <w:r w:rsidR="00642381" w:rsidRPr="00CF4D58">
        <w:rPr>
          <w:rFonts w:ascii="Times New Roman" w:hAnsi="Times New Roman" w:cs="Times New Roman"/>
          <w:sz w:val="22"/>
          <w:lang w:val="fr-CH"/>
        </w:rPr>
        <w:t>S</w:t>
      </w:r>
      <w:r w:rsidR="006C1FB8" w:rsidRPr="00CF4D58">
        <w:rPr>
          <w:rFonts w:ascii="Times New Roman" w:hAnsi="Times New Roman" w:cs="Times New Roman"/>
          <w:sz w:val="22"/>
          <w:lang w:val="fr-CH"/>
        </w:rPr>
        <w:t>ecrétariat d</w:t>
      </w:r>
      <w:r w:rsidR="00CF4D58">
        <w:rPr>
          <w:rFonts w:ascii="Times New Roman" w:hAnsi="Times New Roman" w:cs="Times New Roman"/>
          <w:sz w:val="22"/>
          <w:lang w:val="fr-CH"/>
        </w:rPr>
        <w:t>’</w:t>
      </w:r>
      <w:r w:rsidR="00BE2437" w:rsidRPr="00CF4D58">
        <w:rPr>
          <w:rFonts w:ascii="Times New Roman" w:hAnsi="Times New Roman" w:cs="Times New Roman"/>
          <w:sz w:val="22"/>
          <w:lang w:val="fr-CH"/>
        </w:rPr>
        <w:t>É</w:t>
      </w:r>
      <w:r w:rsidR="006C1FB8" w:rsidRPr="00CF4D58">
        <w:rPr>
          <w:rFonts w:ascii="Times New Roman" w:hAnsi="Times New Roman" w:cs="Times New Roman"/>
          <w:sz w:val="22"/>
          <w:lang w:val="fr-CH"/>
        </w:rPr>
        <w:t>tat à la formation, à la recherche et à l</w:t>
      </w:r>
      <w:r w:rsidR="00CF4D58">
        <w:rPr>
          <w:rFonts w:ascii="Times New Roman" w:hAnsi="Times New Roman" w:cs="Times New Roman"/>
          <w:sz w:val="22"/>
          <w:lang w:val="fr-CH"/>
        </w:rPr>
        <w:t>’</w:t>
      </w:r>
      <w:r w:rsidR="006C1FB8" w:rsidRPr="00CF4D58">
        <w:rPr>
          <w:rFonts w:ascii="Times New Roman" w:hAnsi="Times New Roman" w:cs="Times New Roman"/>
          <w:sz w:val="22"/>
          <w:lang w:val="fr-CH"/>
        </w:rPr>
        <w:t>innovation</w:t>
      </w:r>
      <w:r w:rsidRPr="00CF4D58">
        <w:rPr>
          <w:rFonts w:ascii="Times New Roman" w:hAnsi="Times New Roman" w:cs="Times New Roman"/>
          <w:sz w:val="22"/>
          <w:lang w:val="fr-CH"/>
        </w:rPr>
        <w:t xml:space="preserve"> (</w:t>
      </w:r>
      <w:r w:rsidR="006C1FB8" w:rsidRPr="00CF4D58">
        <w:rPr>
          <w:rFonts w:ascii="Times New Roman" w:hAnsi="Times New Roman" w:cs="Times New Roman"/>
          <w:sz w:val="22"/>
          <w:lang w:val="fr-CH"/>
        </w:rPr>
        <w:t>SEFRI</w:t>
      </w:r>
      <w:r w:rsidRPr="00CF4D58">
        <w:rPr>
          <w:rFonts w:ascii="Times New Roman" w:hAnsi="Times New Roman" w:cs="Times New Roman"/>
          <w:sz w:val="22"/>
          <w:lang w:val="fr-CH"/>
        </w:rPr>
        <w:t xml:space="preserve">) </w:t>
      </w:r>
      <w:r w:rsidR="003D6EFB" w:rsidRPr="00CF4D58">
        <w:rPr>
          <w:rFonts w:ascii="Times New Roman" w:hAnsi="Times New Roman" w:cs="Times New Roman"/>
          <w:sz w:val="22"/>
          <w:lang w:val="fr-CH"/>
        </w:rPr>
        <w:t>exerce</w:t>
      </w:r>
      <w:r w:rsidRPr="00CF4D58">
        <w:rPr>
          <w:rFonts w:ascii="Times New Roman" w:hAnsi="Times New Roman" w:cs="Times New Roman"/>
          <w:sz w:val="22"/>
          <w:lang w:val="fr-CH"/>
        </w:rPr>
        <w:t xml:space="preserve"> la surveillance du fonds. </w:t>
      </w:r>
    </w:p>
    <w:p w14:paraId="5DF6D372" w14:textId="007711A6" w:rsidR="00B62BFF" w:rsidRPr="00CF4D58" w:rsidRDefault="00EE4747" w:rsidP="00EE4747">
      <w:pPr>
        <w:autoSpaceDE w:val="0"/>
        <w:autoSpaceDN w:val="0"/>
        <w:adjustRightInd w:val="0"/>
        <w:rPr>
          <w:rFonts w:ascii="Times New Roman" w:hAnsi="Times New Roman" w:cs="Times New Roman"/>
          <w:sz w:val="22"/>
          <w:lang w:val="fr-CH"/>
        </w:rPr>
      </w:pPr>
      <w:r w:rsidRPr="00CF4D58">
        <w:rPr>
          <w:rFonts w:ascii="Times New Roman" w:hAnsi="Times New Roman" w:cs="Times New Roman"/>
          <w:sz w:val="22"/>
          <w:vertAlign w:val="superscript"/>
          <w:lang w:val="fr-CH"/>
        </w:rPr>
        <w:t>2</w:t>
      </w:r>
      <w:r w:rsidRPr="00CF4D58">
        <w:rPr>
          <w:rFonts w:ascii="Times New Roman" w:hAnsi="Times New Roman" w:cs="Times New Roman"/>
          <w:sz w:val="22"/>
          <w:lang w:val="fr-CH"/>
        </w:rPr>
        <w:t> La comptabilité du fonds et le rapport de r</w:t>
      </w:r>
      <w:r w:rsidR="006C1FB8" w:rsidRPr="00CF4D58">
        <w:rPr>
          <w:rFonts w:ascii="Times New Roman" w:hAnsi="Times New Roman" w:cs="Times New Roman"/>
          <w:sz w:val="22"/>
          <w:lang w:val="fr-CH"/>
        </w:rPr>
        <w:t xml:space="preserve">évision </w:t>
      </w:r>
      <w:r w:rsidR="00B926B3" w:rsidRPr="00CF4D58">
        <w:rPr>
          <w:rFonts w:ascii="Times New Roman" w:hAnsi="Times New Roman" w:cs="Times New Roman"/>
          <w:sz w:val="22"/>
          <w:lang w:val="fr-CH"/>
        </w:rPr>
        <w:t>sont transmis</w:t>
      </w:r>
      <w:r w:rsidR="006C1FB8" w:rsidRPr="00CF4D58">
        <w:rPr>
          <w:rFonts w:ascii="Times New Roman" w:hAnsi="Times New Roman" w:cs="Times New Roman"/>
          <w:sz w:val="22"/>
          <w:lang w:val="fr-CH"/>
        </w:rPr>
        <w:t xml:space="preserve"> au SEFRI </w:t>
      </w:r>
      <w:r w:rsidRPr="00CF4D58">
        <w:rPr>
          <w:rFonts w:ascii="Times New Roman" w:hAnsi="Times New Roman" w:cs="Times New Roman"/>
          <w:sz w:val="22"/>
          <w:lang w:val="fr-CH"/>
        </w:rPr>
        <w:t>pour information.</w:t>
      </w:r>
    </w:p>
    <w:p w14:paraId="611AAB15" w14:textId="77777777" w:rsidR="00B62BFF" w:rsidRPr="00CF4D58" w:rsidRDefault="00B62BFF">
      <w:pPr>
        <w:autoSpaceDE w:val="0"/>
        <w:autoSpaceDN w:val="0"/>
        <w:adjustRightInd w:val="0"/>
        <w:rPr>
          <w:rFonts w:ascii="Times New Roman" w:hAnsi="Times New Roman" w:cs="Times New Roman"/>
          <w:sz w:val="22"/>
          <w:lang w:val="fr-CH"/>
        </w:rPr>
      </w:pPr>
    </w:p>
    <w:p w14:paraId="57222955" w14:textId="77777777" w:rsidR="00B62BFF" w:rsidRPr="00CF4D58" w:rsidRDefault="00B62BFF">
      <w:pPr>
        <w:autoSpaceDE w:val="0"/>
        <w:autoSpaceDN w:val="0"/>
        <w:adjustRightInd w:val="0"/>
        <w:rPr>
          <w:rFonts w:ascii="Times New Roman" w:hAnsi="Times New Roman" w:cs="Times New Roman"/>
          <w:sz w:val="22"/>
          <w:lang w:val="fr-CH"/>
        </w:rPr>
      </w:pPr>
    </w:p>
    <w:p w14:paraId="54988083" w14:textId="36F2EAF7" w:rsidR="00B62BFF" w:rsidRPr="00CF4D58" w:rsidRDefault="00CF4D58">
      <w:pPr>
        <w:pStyle w:val="Textkrper-Zeileneinzug"/>
        <w:ind w:left="1440" w:hanging="1440"/>
        <w:rPr>
          <w:rFonts w:ascii="Times New Roman" w:hAnsi="Times New Roman" w:cs="Times New Roman"/>
          <w:lang w:val="fr-CH"/>
        </w:rPr>
      </w:pPr>
      <w:r w:rsidRPr="00CF4D58">
        <w:rPr>
          <w:rFonts w:ascii="Times New Roman" w:hAnsi="Times New Roman" w:cs="Times New Roman"/>
          <w:lang w:val="fr-CH"/>
        </w:rPr>
        <w:t>Section 6</w:t>
      </w:r>
      <w:r w:rsidR="009318E9" w:rsidRPr="00CF4D58">
        <w:rPr>
          <w:rFonts w:ascii="Times New Roman" w:hAnsi="Times New Roman" w:cs="Times New Roman"/>
          <w:lang w:val="fr-CH"/>
        </w:rPr>
        <w:t> </w:t>
      </w:r>
      <w:r w:rsidR="009318E9" w:rsidRPr="00CF4D58">
        <w:rPr>
          <w:rFonts w:ascii="Times New Roman" w:hAnsi="Times New Roman" w:cs="Times New Roman"/>
          <w:lang w:val="fr-CH"/>
        </w:rPr>
        <w:tab/>
        <w:t>Approbation, déclaration de force obligatoire générale et dissolution</w:t>
      </w:r>
    </w:p>
    <w:p w14:paraId="79870B3C" w14:textId="77777777" w:rsidR="00B62BFF" w:rsidRPr="00CF4D58" w:rsidRDefault="00B62BFF">
      <w:pPr>
        <w:autoSpaceDE w:val="0"/>
        <w:autoSpaceDN w:val="0"/>
        <w:adjustRightInd w:val="0"/>
        <w:rPr>
          <w:rFonts w:ascii="Times New Roman" w:hAnsi="Times New Roman" w:cs="Times New Roman"/>
          <w:sz w:val="22"/>
          <w:lang w:val="fr-CH"/>
        </w:rPr>
      </w:pPr>
    </w:p>
    <w:p w14:paraId="4CC70158" w14:textId="77777777" w:rsidR="00B62BFF" w:rsidRPr="00CF4D58" w:rsidRDefault="009318E9">
      <w:pPr>
        <w:autoSpaceDE w:val="0"/>
        <w:autoSpaceDN w:val="0"/>
        <w:adjustRightInd w:val="0"/>
        <w:rPr>
          <w:rFonts w:ascii="Times New Roman" w:hAnsi="Times New Roman" w:cs="Times New Roman"/>
          <w:lang w:val="fr-CH"/>
        </w:rPr>
      </w:pPr>
      <w:r w:rsidRPr="00CF4D58">
        <w:rPr>
          <w:rFonts w:ascii="Times New Roman" w:hAnsi="Times New Roman" w:cs="Times New Roman"/>
          <w:b/>
          <w:bCs/>
          <w:sz w:val="22"/>
          <w:szCs w:val="22"/>
          <w:lang w:val="fr-CH"/>
        </w:rPr>
        <w:t>Art. 1</w:t>
      </w:r>
      <w:r w:rsidR="0029109C" w:rsidRPr="00CF4D58">
        <w:rPr>
          <w:rFonts w:ascii="Times New Roman" w:hAnsi="Times New Roman" w:cs="Times New Roman"/>
          <w:b/>
          <w:bCs/>
          <w:sz w:val="22"/>
          <w:szCs w:val="22"/>
          <w:lang w:val="fr-CH"/>
        </w:rPr>
        <w:t>7</w:t>
      </w:r>
      <w:r w:rsidRPr="00CF4D58">
        <w:rPr>
          <w:rFonts w:ascii="Times New Roman" w:hAnsi="Times New Roman" w:cs="Times New Roman"/>
          <w:sz w:val="22"/>
          <w:szCs w:val="22"/>
          <w:lang w:val="fr-CH"/>
        </w:rPr>
        <w:tab/>
      </w:r>
      <w:r w:rsidRPr="00CF4D58">
        <w:rPr>
          <w:rFonts w:ascii="Times New Roman" w:hAnsi="Times New Roman" w:cs="Times New Roman"/>
          <w:sz w:val="22"/>
          <w:szCs w:val="22"/>
          <w:lang w:val="fr-CH"/>
        </w:rPr>
        <w:tab/>
        <w:t>Approbation</w:t>
      </w:r>
    </w:p>
    <w:p w14:paraId="098B7340" w14:textId="0B74E449" w:rsidR="00B62BFF" w:rsidRPr="00CF4D58" w:rsidRDefault="008F62E1">
      <w:pPr>
        <w:autoSpaceDE w:val="0"/>
        <w:autoSpaceDN w:val="0"/>
        <w:adjustRightInd w:val="0"/>
        <w:rPr>
          <w:rFonts w:ascii="Times New Roman" w:hAnsi="Times New Roman" w:cs="Times New Roman"/>
          <w:sz w:val="22"/>
          <w:szCs w:val="22"/>
          <w:lang w:val="fr-CH"/>
        </w:rPr>
      </w:pPr>
      <w:r>
        <w:rPr>
          <w:rFonts w:ascii="Times New Roman" w:hAnsi="Times New Roman" w:cs="Times New Roman"/>
          <w:sz w:val="22"/>
          <w:szCs w:val="22"/>
          <w:lang w:val="fr-CH"/>
        </w:rPr>
        <w:t>L</w:t>
      </w:r>
      <w:r w:rsidRPr="00CF4D58">
        <w:rPr>
          <w:rFonts w:ascii="Times New Roman" w:hAnsi="Times New Roman" w:cs="Times New Roman"/>
          <w:sz w:val="22"/>
          <w:szCs w:val="22"/>
          <w:lang w:val="fr-CH"/>
        </w:rPr>
        <w:t>e présent règlement sur le fonds en faveur de la formation professionnelle</w:t>
      </w:r>
      <w:r>
        <w:rPr>
          <w:rFonts w:ascii="Times New Roman" w:hAnsi="Times New Roman" w:cs="Times New Roman"/>
          <w:sz w:val="22"/>
          <w:szCs w:val="22"/>
          <w:lang w:val="fr-CH"/>
        </w:rPr>
        <w:t xml:space="preserve"> a été approuvé par </w:t>
      </w:r>
      <w:r w:rsidR="009318E9" w:rsidRPr="00CF4D58">
        <w:rPr>
          <w:rFonts w:ascii="Times New Roman" w:hAnsi="Times New Roman" w:cs="Times New Roman"/>
          <w:sz w:val="22"/>
          <w:szCs w:val="22"/>
          <w:lang w:val="fr-CH"/>
        </w:rPr>
        <w:t>l</w:t>
      </w:r>
      <w:r w:rsidR="00CF4D58">
        <w:rPr>
          <w:rFonts w:ascii="Times New Roman" w:hAnsi="Times New Roman" w:cs="Times New Roman"/>
          <w:sz w:val="22"/>
          <w:szCs w:val="22"/>
          <w:lang w:val="fr-CH"/>
        </w:rPr>
        <w:t>’</w:t>
      </w:r>
      <w:r w:rsidR="009318E9" w:rsidRPr="00CF4D58">
        <w:rPr>
          <w:rFonts w:ascii="Times New Roman" w:hAnsi="Times New Roman" w:cs="Times New Roman"/>
          <w:sz w:val="22"/>
          <w:szCs w:val="22"/>
          <w:lang w:val="fr-CH"/>
        </w:rPr>
        <w:t xml:space="preserve">assemblée générale </w:t>
      </w:r>
      <w:r>
        <w:rPr>
          <w:rFonts w:ascii="Times New Roman" w:hAnsi="Times New Roman" w:cs="Times New Roman"/>
          <w:sz w:val="22"/>
          <w:szCs w:val="22"/>
          <w:lang w:val="fr-CH"/>
        </w:rPr>
        <w:t>l</w:t>
      </w:r>
      <w:r w:rsidRPr="00CF4D58">
        <w:rPr>
          <w:rFonts w:ascii="Times New Roman" w:hAnsi="Times New Roman" w:cs="Times New Roman"/>
          <w:sz w:val="22"/>
          <w:szCs w:val="22"/>
          <w:lang w:val="fr-CH"/>
        </w:rPr>
        <w:t>e [d</w:t>
      </w:r>
      <w:r>
        <w:rPr>
          <w:rFonts w:ascii="Times New Roman" w:hAnsi="Times New Roman" w:cs="Times New Roman"/>
          <w:sz w:val="22"/>
          <w:szCs w:val="22"/>
          <w:lang w:val="fr-CH"/>
        </w:rPr>
        <w:t xml:space="preserve">ate] </w:t>
      </w:r>
      <w:r w:rsidR="003D6EFB" w:rsidRPr="00CF4D58">
        <w:rPr>
          <w:rFonts w:ascii="Times New Roman" w:hAnsi="Times New Roman" w:cs="Times New Roman"/>
          <w:sz w:val="22"/>
          <w:szCs w:val="22"/>
          <w:lang w:val="fr-CH"/>
        </w:rPr>
        <w:t>en vertu de l</w:t>
      </w:r>
      <w:r w:rsidR="00CF4D58">
        <w:rPr>
          <w:rFonts w:ascii="Times New Roman" w:hAnsi="Times New Roman" w:cs="Times New Roman"/>
          <w:sz w:val="22"/>
          <w:szCs w:val="22"/>
          <w:lang w:val="fr-CH"/>
        </w:rPr>
        <w:t>’</w:t>
      </w:r>
      <w:r w:rsidR="003D6EFB" w:rsidRPr="00CF4D58">
        <w:rPr>
          <w:rFonts w:ascii="Times New Roman" w:hAnsi="Times New Roman" w:cs="Times New Roman"/>
          <w:sz w:val="22"/>
          <w:szCs w:val="22"/>
          <w:lang w:val="fr-CH"/>
        </w:rPr>
        <w:t>art. [n</w:t>
      </w:r>
      <w:r w:rsidR="009318E9" w:rsidRPr="00CF4D58">
        <w:rPr>
          <w:rFonts w:ascii="Times New Roman" w:hAnsi="Times New Roman" w:cs="Times New Roman"/>
          <w:sz w:val="22"/>
          <w:szCs w:val="22"/>
          <w:lang w:val="fr-CH"/>
        </w:rPr>
        <w:t xml:space="preserve">ombre] des statuts </w:t>
      </w:r>
      <w:r w:rsidR="00E60181" w:rsidRPr="00CF4D58">
        <w:rPr>
          <w:rFonts w:ascii="Times New Roman" w:hAnsi="Times New Roman" w:cs="Times New Roman"/>
          <w:sz w:val="22"/>
          <w:szCs w:val="22"/>
          <w:lang w:val="fr-CH"/>
        </w:rPr>
        <w:t>du [</w:t>
      </w:r>
      <w:r w:rsidR="003D6EFB" w:rsidRPr="00CF4D58">
        <w:rPr>
          <w:rFonts w:ascii="Times New Roman" w:hAnsi="Times New Roman" w:cs="Times New Roman"/>
          <w:sz w:val="22"/>
          <w:szCs w:val="22"/>
          <w:lang w:val="fr-CH"/>
        </w:rPr>
        <w:t>d</w:t>
      </w:r>
      <w:r w:rsidR="00E60181" w:rsidRPr="00CF4D58">
        <w:rPr>
          <w:rFonts w:ascii="Times New Roman" w:hAnsi="Times New Roman" w:cs="Times New Roman"/>
          <w:sz w:val="22"/>
          <w:szCs w:val="22"/>
          <w:lang w:val="fr-CH"/>
        </w:rPr>
        <w:t xml:space="preserve">ate] </w:t>
      </w:r>
      <w:r w:rsidR="003D6EFB" w:rsidRPr="00CF4D58">
        <w:rPr>
          <w:rFonts w:ascii="Times New Roman" w:hAnsi="Times New Roman" w:cs="Times New Roman"/>
          <w:sz w:val="22"/>
          <w:szCs w:val="22"/>
          <w:lang w:val="fr-CH"/>
        </w:rPr>
        <w:t>de l</w:t>
      </w:r>
      <w:r w:rsidR="00CF4D58">
        <w:rPr>
          <w:rFonts w:ascii="Times New Roman" w:hAnsi="Times New Roman" w:cs="Times New Roman"/>
          <w:sz w:val="22"/>
          <w:szCs w:val="22"/>
          <w:lang w:val="fr-CH"/>
        </w:rPr>
        <w:t>’</w:t>
      </w:r>
      <w:r w:rsidR="003D6EFB" w:rsidRPr="00CF4D58">
        <w:rPr>
          <w:rFonts w:ascii="Times New Roman" w:hAnsi="Times New Roman" w:cs="Times New Roman"/>
          <w:sz w:val="22"/>
          <w:szCs w:val="22"/>
          <w:lang w:val="fr-CH"/>
        </w:rPr>
        <w:t>association [n</w:t>
      </w:r>
      <w:r w:rsidR="009318E9" w:rsidRPr="00CF4D58">
        <w:rPr>
          <w:rFonts w:ascii="Times New Roman" w:hAnsi="Times New Roman" w:cs="Times New Roman"/>
          <w:sz w:val="22"/>
          <w:szCs w:val="22"/>
          <w:lang w:val="fr-CH"/>
        </w:rPr>
        <w:t>om].</w:t>
      </w:r>
    </w:p>
    <w:p w14:paraId="45D10F67" w14:textId="77777777" w:rsidR="00B62BFF" w:rsidRPr="00CF4D58" w:rsidRDefault="00B62BFF">
      <w:pPr>
        <w:autoSpaceDE w:val="0"/>
        <w:autoSpaceDN w:val="0"/>
        <w:adjustRightInd w:val="0"/>
        <w:rPr>
          <w:rFonts w:ascii="Times New Roman" w:hAnsi="Times New Roman" w:cs="Times New Roman"/>
          <w:sz w:val="22"/>
          <w:lang w:val="fr-CH"/>
        </w:rPr>
      </w:pPr>
    </w:p>
    <w:p w14:paraId="0048C241" w14:textId="49D10045" w:rsidR="00B62BFF" w:rsidRPr="00CF4D58" w:rsidRDefault="009318E9">
      <w:pPr>
        <w:autoSpaceDE w:val="0"/>
        <w:autoSpaceDN w:val="0"/>
        <w:adjustRightInd w:val="0"/>
        <w:rPr>
          <w:rFonts w:ascii="Times New Roman" w:hAnsi="Times New Roman" w:cs="Times New Roman"/>
          <w:lang w:val="fr-CH"/>
        </w:rPr>
      </w:pPr>
      <w:r w:rsidRPr="00CF4D58">
        <w:rPr>
          <w:rFonts w:ascii="Times New Roman" w:hAnsi="Times New Roman" w:cs="Times New Roman"/>
          <w:b/>
          <w:bCs/>
          <w:sz w:val="22"/>
          <w:szCs w:val="22"/>
          <w:lang w:val="fr-CH"/>
        </w:rPr>
        <w:t>Art. 1</w:t>
      </w:r>
      <w:r w:rsidR="0029109C" w:rsidRPr="00CF4D58">
        <w:rPr>
          <w:rFonts w:ascii="Times New Roman" w:hAnsi="Times New Roman" w:cs="Times New Roman"/>
          <w:b/>
          <w:bCs/>
          <w:sz w:val="22"/>
          <w:szCs w:val="22"/>
          <w:lang w:val="fr-CH"/>
        </w:rPr>
        <w:t>8</w:t>
      </w:r>
      <w:r w:rsidRPr="00CF4D58">
        <w:rPr>
          <w:rFonts w:ascii="Times New Roman" w:hAnsi="Times New Roman" w:cs="Times New Roman"/>
          <w:sz w:val="22"/>
          <w:szCs w:val="22"/>
          <w:lang w:val="fr-CH"/>
        </w:rPr>
        <w:tab/>
      </w:r>
      <w:r w:rsidR="0029109C" w:rsidRPr="00CF4D58">
        <w:rPr>
          <w:rFonts w:ascii="Times New Roman" w:hAnsi="Times New Roman" w:cs="Times New Roman"/>
          <w:sz w:val="22"/>
          <w:szCs w:val="22"/>
          <w:lang w:val="fr-CH"/>
        </w:rPr>
        <w:tab/>
      </w:r>
      <w:r w:rsidRPr="00CF4D58">
        <w:rPr>
          <w:rFonts w:ascii="Times New Roman" w:hAnsi="Times New Roman" w:cs="Times New Roman"/>
          <w:sz w:val="22"/>
          <w:szCs w:val="22"/>
          <w:lang w:val="fr-CH"/>
        </w:rPr>
        <w:t>Déclaration de force obligatoire</w:t>
      </w:r>
      <w:r w:rsidR="00D81F66" w:rsidRPr="00CF4D58">
        <w:rPr>
          <w:rFonts w:ascii="Times New Roman" w:hAnsi="Times New Roman" w:cs="Times New Roman"/>
          <w:sz w:val="22"/>
          <w:szCs w:val="22"/>
          <w:lang w:val="fr-CH"/>
        </w:rPr>
        <w:t xml:space="preserve"> générale</w:t>
      </w:r>
    </w:p>
    <w:p w14:paraId="0250F74E" w14:textId="4B5A2B0A" w:rsidR="00B62BFF" w:rsidRPr="00CF4D58" w:rsidRDefault="009318E9">
      <w:pPr>
        <w:autoSpaceDE w:val="0"/>
        <w:autoSpaceDN w:val="0"/>
        <w:adjustRightInd w:val="0"/>
        <w:rPr>
          <w:rFonts w:ascii="Times New Roman" w:hAnsi="Times New Roman" w:cs="Times New Roman"/>
          <w:sz w:val="22"/>
          <w:szCs w:val="22"/>
          <w:lang w:val="fr-CH"/>
        </w:rPr>
      </w:pPr>
      <w:r w:rsidRPr="00CF4D58">
        <w:rPr>
          <w:rFonts w:ascii="Times New Roman" w:hAnsi="Times New Roman" w:cs="Times New Roman"/>
          <w:sz w:val="22"/>
          <w:szCs w:val="22"/>
          <w:lang w:val="fr-CH"/>
        </w:rPr>
        <w:t>La déclaration de force obligatoire</w:t>
      </w:r>
      <w:r w:rsidR="00D81F66" w:rsidRPr="00CF4D58">
        <w:rPr>
          <w:rFonts w:ascii="Times New Roman" w:hAnsi="Times New Roman" w:cs="Times New Roman"/>
          <w:sz w:val="22"/>
          <w:szCs w:val="22"/>
          <w:lang w:val="fr-CH"/>
        </w:rPr>
        <w:t xml:space="preserve"> générale</w:t>
      </w:r>
      <w:r w:rsidRPr="00CF4D58">
        <w:rPr>
          <w:rFonts w:ascii="Times New Roman" w:hAnsi="Times New Roman" w:cs="Times New Roman"/>
          <w:sz w:val="22"/>
          <w:szCs w:val="22"/>
          <w:lang w:val="fr-CH"/>
        </w:rPr>
        <w:t xml:space="preserve"> se fonde sur la décision du Conseil fédéral.</w:t>
      </w:r>
    </w:p>
    <w:p w14:paraId="772C2DF2" w14:textId="77777777" w:rsidR="00B62BFF" w:rsidRPr="00CF4D58" w:rsidRDefault="00B62BFF">
      <w:pPr>
        <w:autoSpaceDE w:val="0"/>
        <w:autoSpaceDN w:val="0"/>
        <w:adjustRightInd w:val="0"/>
        <w:rPr>
          <w:rFonts w:ascii="Times New Roman" w:hAnsi="Times New Roman" w:cs="Times New Roman"/>
          <w:sz w:val="22"/>
          <w:lang w:val="fr-CH"/>
        </w:rPr>
      </w:pPr>
    </w:p>
    <w:p w14:paraId="74EB977B" w14:textId="77777777" w:rsidR="00B62BFF" w:rsidRPr="00CF4D58" w:rsidRDefault="009318E9">
      <w:pPr>
        <w:autoSpaceDE w:val="0"/>
        <w:autoSpaceDN w:val="0"/>
        <w:adjustRightInd w:val="0"/>
        <w:rPr>
          <w:rFonts w:ascii="Times New Roman" w:hAnsi="Times New Roman" w:cs="Times New Roman"/>
          <w:lang w:val="fr-CH"/>
        </w:rPr>
      </w:pPr>
      <w:r w:rsidRPr="00CF4D58">
        <w:rPr>
          <w:rFonts w:ascii="Times New Roman" w:hAnsi="Times New Roman" w:cs="Times New Roman"/>
          <w:b/>
          <w:bCs/>
          <w:sz w:val="22"/>
          <w:szCs w:val="22"/>
          <w:lang w:val="fr-CH"/>
        </w:rPr>
        <w:t>Art. </w:t>
      </w:r>
      <w:r w:rsidR="0029109C" w:rsidRPr="00CF4D58">
        <w:rPr>
          <w:rFonts w:ascii="Times New Roman" w:hAnsi="Times New Roman" w:cs="Times New Roman"/>
          <w:b/>
          <w:bCs/>
          <w:sz w:val="22"/>
          <w:szCs w:val="22"/>
          <w:lang w:val="fr-CH"/>
        </w:rPr>
        <w:t>19</w:t>
      </w:r>
      <w:r w:rsidRPr="00CF4D58">
        <w:rPr>
          <w:rFonts w:ascii="Times New Roman" w:hAnsi="Times New Roman" w:cs="Times New Roman"/>
          <w:sz w:val="22"/>
          <w:szCs w:val="22"/>
          <w:lang w:val="fr-CH"/>
        </w:rPr>
        <w:tab/>
      </w:r>
      <w:r w:rsidR="0029109C" w:rsidRPr="00CF4D58">
        <w:rPr>
          <w:rFonts w:ascii="Times New Roman" w:hAnsi="Times New Roman" w:cs="Times New Roman"/>
          <w:sz w:val="22"/>
          <w:szCs w:val="22"/>
          <w:lang w:val="fr-CH"/>
        </w:rPr>
        <w:tab/>
      </w:r>
      <w:r w:rsidRPr="00CF4D58">
        <w:rPr>
          <w:rFonts w:ascii="Times New Roman" w:hAnsi="Times New Roman" w:cs="Times New Roman"/>
          <w:sz w:val="22"/>
          <w:szCs w:val="22"/>
          <w:lang w:val="fr-CH"/>
        </w:rPr>
        <w:t>Dissolution</w:t>
      </w:r>
    </w:p>
    <w:p w14:paraId="05599018" w14:textId="426B0CFF" w:rsidR="00B62BFF" w:rsidRPr="008F62E1" w:rsidRDefault="00EE4747" w:rsidP="00EE4747">
      <w:pPr>
        <w:autoSpaceDE w:val="0"/>
        <w:autoSpaceDN w:val="0"/>
        <w:adjustRightInd w:val="0"/>
        <w:rPr>
          <w:rFonts w:ascii="Times New Roman" w:hAnsi="Times New Roman" w:cs="Times New Roman"/>
          <w:sz w:val="22"/>
          <w:lang w:val="fr-CH"/>
        </w:rPr>
      </w:pPr>
      <w:r w:rsidRPr="00CF4D58">
        <w:rPr>
          <w:rFonts w:ascii="Times New Roman" w:hAnsi="Times New Roman" w:cs="Times New Roman"/>
          <w:sz w:val="22"/>
          <w:vertAlign w:val="superscript"/>
          <w:lang w:val="fr-CH"/>
        </w:rPr>
        <w:t>1</w:t>
      </w:r>
      <w:r w:rsidRPr="00CF4D58">
        <w:rPr>
          <w:rFonts w:ascii="Times New Roman" w:hAnsi="Times New Roman" w:cs="Times New Roman"/>
          <w:sz w:val="22"/>
          <w:lang w:val="fr-CH"/>
        </w:rPr>
        <w:t> </w:t>
      </w:r>
      <w:r w:rsidR="00EE552F" w:rsidRPr="00CF4D58">
        <w:rPr>
          <w:rFonts w:ascii="Times New Roman" w:hAnsi="Times New Roman" w:cs="Times New Roman"/>
          <w:sz w:val="22"/>
          <w:lang w:val="fr-CH"/>
        </w:rPr>
        <w:t xml:space="preserve">Le </w:t>
      </w:r>
      <w:r w:rsidRPr="00CF4D58">
        <w:rPr>
          <w:rFonts w:ascii="Times New Roman" w:hAnsi="Times New Roman" w:cs="Times New Roman"/>
          <w:sz w:val="22"/>
          <w:lang w:val="fr-CH"/>
        </w:rPr>
        <w:t>[</w:t>
      </w:r>
      <w:r w:rsidR="00D33E72" w:rsidRPr="00CF4D58">
        <w:rPr>
          <w:rFonts w:ascii="Times New Roman" w:hAnsi="Times New Roman" w:cs="Times New Roman"/>
          <w:sz w:val="22"/>
          <w:lang w:val="fr-CH"/>
        </w:rPr>
        <w:t>o</w:t>
      </w:r>
      <w:r w:rsidRPr="00CF4D58">
        <w:rPr>
          <w:rFonts w:ascii="Times New Roman" w:hAnsi="Times New Roman" w:cs="Times New Roman"/>
          <w:sz w:val="22"/>
          <w:lang w:val="fr-CH"/>
        </w:rPr>
        <w:t xml:space="preserve">rgane compétent selon le règlement sur le fonds] </w:t>
      </w:r>
      <w:r w:rsidR="00EE552F" w:rsidRPr="00CF4D58">
        <w:rPr>
          <w:rFonts w:ascii="Times New Roman" w:hAnsi="Times New Roman" w:cs="Times New Roman"/>
          <w:sz w:val="22"/>
          <w:lang w:val="fr-CH"/>
        </w:rPr>
        <w:t>peut dissoudre</w:t>
      </w:r>
      <w:r w:rsidR="006C1FB8" w:rsidRPr="00CF4D58">
        <w:rPr>
          <w:rFonts w:ascii="Times New Roman" w:hAnsi="Times New Roman" w:cs="Times New Roman"/>
          <w:sz w:val="22"/>
          <w:lang w:val="fr-CH"/>
        </w:rPr>
        <w:t xml:space="preserve"> le fonds avec l</w:t>
      </w:r>
      <w:r w:rsidR="00CF4D58">
        <w:rPr>
          <w:rFonts w:ascii="Times New Roman" w:hAnsi="Times New Roman" w:cs="Times New Roman"/>
          <w:sz w:val="22"/>
          <w:lang w:val="fr-CH"/>
        </w:rPr>
        <w:t>’</w:t>
      </w:r>
      <w:r w:rsidR="006C1FB8" w:rsidRPr="00CF4D58">
        <w:rPr>
          <w:rFonts w:ascii="Times New Roman" w:hAnsi="Times New Roman" w:cs="Times New Roman"/>
          <w:sz w:val="22"/>
          <w:lang w:val="fr-CH"/>
        </w:rPr>
        <w:t>accord du SEFRI</w:t>
      </w:r>
      <w:r w:rsidRPr="00CF4D58">
        <w:rPr>
          <w:rFonts w:ascii="Times New Roman" w:hAnsi="Times New Roman" w:cs="Times New Roman"/>
          <w:sz w:val="22"/>
          <w:lang w:val="fr-CH"/>
        </w:rPr>
        <w:t>.</w:t>
      </w:r>
    </w:p>
    <w:p w14:paraId="57F99992" w14:textId="7218FC4E" w:rsidR="00B62BFF" w:rsidRPr="00CF4D58" w:rsidRDefault="00EE4747" w:rsidP="00EE4747">
      <w:pPr>
        <w:autoSpaceDE w:val="0"/>
        <w:autoSpaceDN w:val="0"/>
        <w:adjustRightInd w:val="0"/>
        <w:rPr>
          <w:rFonts w:ascii="Times New Roman" w:hAnsi="Times New Roman" w:cs="Times New Roman"/>
          <w:sz w:val="22"/>
          <w:lang w:val="fr-CH"/>
        </w:rPr>
      </w:pPr>
      <w:r w:rsidRPr="00CF4D58">
        <w:rPr>
          <w:rFonts w:ascii="Times New Roman" w:hAnsi="Times New Roman" w:cs="Times New Roman"/>
          <w:sz w:val="22"/>
          <w:vertAlign w:val="superscript"/>
          <w:lang w:val="fr-CH"/>
        </w:rPr>
        <w:t>2</w:t>
      </w:r>
      <w:r w:rsidR="00D33E72" w:rsidRPr="00CF4D58">
        <w:rPr>
          <w:rFonts w:ascii="Times New Roman" w:hAnsi="Times New Roman" w:cs="Times New Roman"/>
          <w:sz w:val="22"/>
          <w:lang w:val="fr-CH"/>
        </w:rPr>
        <w:t xml:space="preserve"> Un éventuel solde du </w:t>
      </w:r>
      <w:r w:rsidR="00495338" w:rsidRPr="00CF4D58">
        <w:rPr>
          <w:rFonts w:ascii="Times New Roman" w:hAnsi="Times New Roman" w:cs="Times New Roman"/>
          <w:sz w:val="22"/>
          <w:lang w:val="fr-CH"/>
        </w:rPr>
        <w:t>f</w:t>
      </w:r>
      <w:r w:rsidR="00D33E72" w:rsidRPr="00CF4D58">
        <w:rPr>
          <w:rFonts w:ascii="Times New Roman" w:hAnsi="Times New Roman" w:cs="Times New Roman"/>
          <w:sz w:val="22"/>
          <w:lang w:val="fr-CH"/>
        </w:rPr>
        <w:t xml:space="preserve">onds </w:t>
      </w:r>
      <w:r w:rsidR="005C71CD">
        <w:rPr>
          <w:rFonts w:ascii="Times New Roman" w:hAnsi="Times New Roman" w:cs="Times New Roman"/>
          <w:sz w:val="22"/>
          <w:lang w:val="fr-CH"/>
        </w:rPr>
        <w:t>sera</w:t>
      </w:r>
      <w:r w:rsidR="008F62E1">
        <w:rPr>
          <w:rFonts w:ascii="Times New Roman" w:hAnsi="Times New Roman" w:cs="Times New Roman"/>
          <w:sz w:val="22"/>
          <w:lang w:val="fr-CH"/>
        </w:rPr>
        <w:t xml:space="preserve"> affecté à un but similaire, avec </w:t>
      </w:r>
      <w:r w:rsidR="00D33E72" w:rsidRPr="00CF4D58">
        <w:rPr>
          <w:rFonts w:ascii="Times New Roman" w:hAnsi="Times New Roman" w:cs="Times New Roman"/>
          <w:sz w:val="22"/>
          <w:lang w:val="fr-CH"/>
        </w:rPr>
        <w:t>obligation de l</w:t>
      </w:r>
      <w:r w:rsidR="00CF4D58">
        <w:rPr>
          <w:rFonts w:ascii="Times New Roman" w:hAnsi="Times New Roman" w:cs="Times New Roman"/>
          <w:sz w:val="22"/>
          <w:lang w:val="fr-CH"/>
        </w:rPr>
        <w:t>’</w:t>
      </w:r>
      <w:r w:rsidR="00D33E72" w:rsidRPr="00CF4D58">
        <w:rPr>
          <w:rFonts w:ascii="Times New Roman" w:hAnsi="Times New Roman" w:cs="Times New Roman"/>
          <w:sz w:val="22"/>
          <w:lang w:val="fr-CH"/>
        </w:rPr>
        <w:t>utiliser</w:t>
      </w:r>
      <w:r w:rsidRPr="00CF4D58">
        <w:rPr>
          <w:rFonts w:ascii="Times New Roman" w:hAnsi="Times New Roman" w:cs="Times New Roman"/>
          <w:sz w:val="22"/>
          <w:lang w:val="fr-CH"/>
        </w:rPr>
        <w:t>.</w:t>
      </w:r>
    </w:p>
    <w:p w14:paraId="1D85605D" w14:textId="77777777" w:rsidR="00B62BFF" w:rsidRPr="00CF4D58" w:rsidRDefault="00B62BFF">
      <w:pPr>
        <w:autoSpaceDE w:val="0"/>
        <w:autoSpaceDN w:val="0"/>
        <w:adjustRightInd w:val="0"/>
        <w:rPr>
          <w:rFonts w:ascii="Times New Roman" w:hAnsi="Times New Roman" w:cs="Times New Roman"/>
          <w:sz w:val="22"/>
          <w:szCs w:val="22"/>
          <w:lang w:val="fr-CH"/>
        </w:rPr>
      </w:pPr>
    </w:p>
    <w:p w14:paraId="20CE9FF6" w14:textId="77777777" w:rsidR="00B62BFF" w:rsidRPr="00CF4D58" w:rsidRDefault="00B62BFF">
      <w:pPr>
        <w:autoSpaceDE w:val="0"/>
        <w:autoSpaceDN w:val="0"/>
        <w:adjustRightInd w:val="0"/>
        <w:rPr>
          <w:rFonts w:ascii="Times New Roman" w:hAnsi="Times New Roman" w:cs="Times New Roman"/>
          <w:sz w:val="22"/>
          <w:lang w:val="fr-CH"/>
        </w:rPr>
      </w:pPr>
    </w:p>
    <w:p w14:paraId="31DB617B" w14:textId="77777777" w:rsidR="00B62BFF" w:rsidRPr="00CF4D58" w:rsidRDefault="00B62BFF">
      <w:pPr>
        <w:autoSpaceDE w:val="0"/>
        <w:autoSpaceDN w:val="0"/>
        <w:adjustRightInd w:val="0"/>
        <w:rPr>
          <w:rFonts w:ascii="Times New Roman" w:hAnsi="Times New Roman" w:cs="Times New Roman"/>
          <w:sz w:val="22"/>
          <w:lang w:val="fr-CH"/>
        </w:rPr>
      </w:pPr>
    </w:p>
    <w:p w14:paraId="48377F9A" w14:textId="77777777" w:rsidR="00B62BFF" w:rsidRPr="00CF4D58" w:rsidRDefault="009318E9">
      <w:pPr>
        <w:autoSpaceDE w:val="0"/>
        <w:autoSpaceDN w:val="0"/>
        <w:adjustRightInd w:val="0"/>
        <w:rPr>
          <w:rFonts w:ascii="Times New Roman" w:hAnsi="Times New Roman" w:cs="Times New Roman"/>
          <w:sz w:val="22"/>
          <w:lang w:val="fr-CH"/>
        </w:rPr>
      </w:pPr>
      <w:r w:rsidRPr="00CF4D58">
        <w:rPr>
          <w:rFonts w:ascii="Times New Roman" w:hAnsi="Times New Roman" w:cs="Times New Roman"/>
          <w:sz w:val="22"/>
          <w:szCs w:val="22"/>
          <w:lang w:val="fr-CH"/>
        </w:rPr>
        <w:t>Signatures</w:t>
      </w:r>
    </w:p>
    <w:p w14:paraId="14272192" w14:textId="77777777" w:rsidR="00B62BFF" w:rsidRPr="00CF4D58" w:rsidRDefault="00B62BFF">
      <w:pPr>
        <w:autoSpaceDE w:val="0"/>
        <w:autoSpaceDN w:val="0"/>
        <w:adjustRightInd w:val="0"/>
        <w:rPr>
          <w:rFonts w:ascii="Times New Roman" w:hAnsi="Times New Roman" w:cs="Times New Roman"/>
          <w:sz w:val="22"/>
          <w:lang w:val="fr-CH"/>
        </w:rPr>
      </w:pPr>
    </w:p>
    <w:p w14:paraId="3C3FA3B9" w14:textId="77777777" w:rsidR="009318E9" w:rsidRPr="00CF4D58" w:rsidRDefault="009318E9">
      <w:pPr>
        <w:autoSpaceDE w:val="0"/>
        <w:autoSpaceDN w:val="0"/>
        <w:adjustRightInd w:val="0"/>
        <w:rPr>
          <w:rFonts w:ascii="Times New Roman" w:hAnsi="Times New Roman" w:cs="Times New Roman"/>
          <w:sz w:val="22"/>
          <w:lang w:val="fr-CH"/>
        </w:rPr>
      </w:pPr>
    </w:p>
    <w:sectPr w:rsidR="009318E9" w:rsidRPr="00CF4D58">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E473F" w14:textId="77777777" w:rsidR="00B80491" w:rsidRDefault="00B80491">
      <w:r>
        <w:separator/>
      </w:r>
    </w:p>
  </w:endnote>
  <w:endnote w:type="continuationSeparator" w:id="0">
    <w:p w14:paraId="50FED2F2" w14:textId="77777777" w:rsidR="00B80491" w:rsidRDefault="00B80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CE57B" w14:textId="77777777" w:rsidR="002F30CC" w:rsidRDefault="002F30C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014C7F">
      <w:rPr>
        <w:rStyle w:val="Seitenzahl"/>
        <w:noProof/>
      </w:rPr>
      <w:t>5</w:t>
    </w:r>
    <w:r>
      <w:rPr>
        <w:rStyle w:val="Seitenzahl"/>
      </w:rPr>
      <w:fldChar w:fldCharType="end"/>
    </w:r>
  </w:p>
  <w:p w14:paraId="427C6C8F" w14:textId="77777777" w:rsidR="002F30CC" w:rsidRDefault="002F30C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C5600" w14:textId="7E12073E" w:rsidR="002F30CC" w:rsidRPr="00495338" w:rsidRDefault="002F30CC">
    <w:pPr>
      <w:pStyle w:val="Fuzeile"/>
      <w:framePr w:wrap="around" w:vAnchor="text" w:hAnchor="page" w:x="7536" w:y="1"/>
      <w:rPr>
        <w:rStyle w:val="Seitenzahl"/>
        <w:rFonts w:ascii="Times New Roman" w:hAnsi="Times New Roman" w:cs="Times New Roman"/>
        <w:lang w:val="fr-CH"/>
      </w:rPr>
    </w:pPr>
    <w:r w:rsidRPr="00495338">
      <w:rPr>
        <w:rStyle w:val="Seitenzahl"/>
        <w:rFonts w:ascii="Times New Roman" w:hAnsi="Times New Roman" w:cs="Times New Roman"/>
        <w:lang w:val="fr-CH"/>
      </w:rPr>
      <w:t xml:space="preserve">Page </w:t>
    </w:r>
    <w:r w:rsidRPr="00495338">
      <w:rPr>
        <w:rStyle w:val="Seitenzahl"/>
        <w:rFonts w:ascii="Times New Roman" w:hAnsi="Times New Roman" w:cs="Times New Roman"/>
      </w:rPr>
      <w:fldChar w:fldCharType="begin"/>
    </w:r>
    <w:r w:rsidRPr="00495338">
      <w:rPr>
        <w:rStyle w:val="Seitenzahl"/>
        <w:rFonts w:ascii="Times New Roman" w:hAnsi="Times New Roman" w:cs="Times New Roman"/>
        <w:lang w:val="fr-CH"/>
      </w:rPr>
      <w:instrText xml:space="preserve">PAGE  </w:instrText>
    </w:r>
    <w:r w:rsidRPr="00495338">
      <w:rPr>
        <w:rStyle w:val="Seitenzahl"/>
        <w:rFonts w:ascii="Times New Roman" w:hAnsi="Times New Roman" w:cs="Times New Roman"/>
      </w:rPr>
      <w:fldChar w:fldCharType="separate"/>
    </w:r>
    <w:r w:rsidR="007847F3">
      <w:rPr>
        <w:rStyle w:val="Seitenzahl"/>
        <w:rFonts w:ascii="Times New Roman" w:hAnsi="Times New Roman" w:cs="Times New Roman"/>
        <w:noProof/>
        <w:lang w:val="fr-CH"/>
      </w:rPr>
      <w:t>2</w:t>
    </w:r>
    <w:r w:rsidRPr="00495338">
      <w:rPr>
        <w:rStyle w:val="Seitenzahl"/>
        <w:rFonts w:ascii="Times New Roman" w:hAnsi="Times New Roman" w:cs="Times New Roman"/>
      </w:rPr>
      <w:fldChar w:fldCharType="end"/>
    </w:r>
  </w:p>
  <w:p w14:paraId="186C1824" w14:textId="7FBECC97" w:rsidR="002F30CC" w:rsidRPr="00495338" w:rsidRDefault="002F30CC">
    <w:pPr>
      <w:pStyle w:val="Fuzeile"/>
      <w:pBdr>
        <w:top w:val="single" w:sz="4" w:space="1" w:color="auto"/>
      </w:pBdr>
      <w:tabs>
        <w:tab w:val="clear" w:pos="4536"/>
        <w:tab w:val="center" w:pos="6660"/>
      </w:tabs>
      <w:rPr>
        <w:rFonts w:ascii="Times New Roman" w:hAnsi="Times New Roman" w:cs="Times New Roman"/>
        <w:lang w:val="fr-CH"/>
      </w:rPr>
    </w:pPr>
    <w:r w:rsidRPr="00495338">
      <w:rPr>
        <w:rFonts w:ascii="Times New Roman" w:hAnsi="Times New Roman" w:cs="Times New Roman"/>
        <w:lang w:val="fr-CH"/>
      </w:rPr>
      <w:t xml:space="preserve">Règlement type Fonds en faveur de la formation professionnelle </w:t>
    </w:r>
    <w:r w:rsidRPr="00495338">
      <w:rPr>
        <w:rFonts w:ascii="Times New Roman" w:hAnsi="Times New Roman" w:cs="Times New Roman"/>
        <w:lang w:val="fr-CH"/>
      </w:rPr>
      <w:tab/>
    </w:r>
    <w:r w:rsidRPr="00495338">
      <w:rPr>
        <w:rFonts w:ascii="Times New Roman" w:hAnsi="Times New Roman" w:cs="Times New Roman"/>
        <w:lang w:val="fr-CH"/>
      </w:rPr>
      <w:tab/>
    </w:r>
    <w:r w:rsidR="00214343" w:rsidRPr="007847F3">
      <w:rPr>
        <w:rFonts w:ascii="Times New Roman" w:hAnsi="Times New Roman" w:cs="Times New Roman"/>
        <w:b/>
        <w:lang w:val="fr-CH"/>
      </w:rPr>
      <w:t>2022_V.1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CDBDC" w14:textId="77777777" w:rsidR="007847F3" w:rsidRDefault="007847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FA369" w14:textId="77777777" w:rsidR="00B80491" w:rsidRDefault="00B80491">
      <w:r>
        <w:separator/>
      </w:r>
    </w:p>
  </w:footnote>
  <w:footnote w:type="continuationSeparator" w:id="0">
    <w:p w14:paraId="303215CE" w14:textId="77777777" w:rsidR="00B80491" w:rsidRDefault="00B80491">
      <w:r>
        <w:continuationSeparator/>
      </w:r>
    </w:p>
  </w:footnote>
  <w:footnote w:id="1">
    <w:p w14:paraId="0A4FEB9D" w14:textId="1D8F4DB6" w:rsidR="002F30CC" w:rsidRPr="00CF4D58" w:rsidRDefault="002F30CC">
      <w:pPr>
        <w:pStyle w:val="Funotentext"/>
        <w:rPr>
          <w:rFonts w:ascii="Times New Roman" w:hAnsi="Times New Roman" w:cs="Times New Roman"/>
          <w:lang w:val="fr-CH"/>
        </w:rPr>
      </w:pPr>
      <w:r w:rsidRPr="00CF4D58">
        <w:rPr>
          <w:rStyle w:val="Funotenzeichen"/>
          <w:rFonts w:ascii="Times New Roman" w:hAnsi="Times New Roman" w:cs="Times New Roman"/>
          <w:lang w:val="fr-CH"/>
        </w:rPr>
        <w:footnoteRef/>
      </w:r>
      <w:r w:rsidRPr="00CF4D58">
        <w:rPr>
          <w:rFonts w:ascii="Times New Roman" w:hAnsi="Times New Roman" w:cs="Times New Roman"/>
          <w:lang w:val="fr-CH"/>
        </w:rPr>
        <w:t xml:space="preserve"> </w:t>
      </w:r>
      <w:r w:rsidR="00CF4D58" w:rsidRPr="00CF4D58">
        <w:rPr>
          <w:rFonts w:ascii="Times New Roman" w:hAnsi="Times New Roman" w:cs="Times New Roman"/>
          <w:lang w:val="fr-CH"/>
        </w:rPr>
        <w:t>RS </w:t>
      </w:r>
      <w:r w:rsidR="00CF4D58" w:rsidRPr="00CF4D58">
        <w:rPr>
          <w:rFonts w:ascii="Times New Roman" w:hAnsi="Times New Roman" w:cs="Times New Roman"/>
          <w:b/>
          <w:lang w:val="fr-CH"/>
        </w:rPr>
        <w:t>4</w:t>
      </w:r>
      <w:r w:rsidRPr="00CF4D58">
        <w:rPr>
          <w:rFonts w:ascii="Times New Roman" w:hAnsi="Times New Roman" w:cs="Times New Roman"/>
          <w:b/>
          <w:lang w:val="fr-CH"/>
        </w:rPr>
        <w:t>12.10</w:t>
      </w:r>
    </w:p>
  </w:footnote>
  <w:footnote w:id="2">
    <w:p w14:paraId="370EA3B4" w14:textId="5B1E0794" w:rsidR="002F30CC" w:rsidRPr="00CF4D58" w:rsidRDefault="002F30CC">
      <w:pPr>
        <w:pStyle w:val="Funotentext"/>
        <w:rPr>
          <w:lang w:val="fr-CH"/>
        </w:rPr>
      </w:pPr>
      <w:r w:rsidRPr="00FD73A2">
        <w:rPr>
          <w:rStyle w:val="Appelnotedebasdep"/>
          <w:rFonts w:ascii="Times New Roman" w:hAnsi="Times New Roman" w:cs="Times New Roman"/>
          <w:lang w:val="fr-CH"/>
        </w:rPr>
        <w:footnoteRef/>
      </w:r>
      <w:r w:rsidRPr="00CF4D58">
        <w:rPr>
          <w:lang w:val="fr-CH"/>
        </w:rPr>
        <w:t xml:space="preserve"> </w:t>
      </w:r>
      <w:r w:rsidR="00CF4D58" w:rsidRPr="00FD73A2">
        <w:rPr>
          <w:rFonts w:ascii="Times New Roman" w:hAnsi="Times New Roman" w:cs="Times New Roman"/>
          <w:lang w:val="fr-CH"/>
        </w:rPr>
        <w:t>RS </w:t>
      </w:r>
      <w:r w:rsidR="00CF4D58" w:rsidRPr="00FD73A2">
        <w:rPr>
          <w:rFonts w:ascii="Times New Roman" w:hAnsi="Times New Roman" w:cs="Times New Roman"/>
          <w:b/>
          <w:bCs/>
          <w:lang w:val="fr-CH"/>
        </w:rPr>
        <w:t>8</w:t>
      </w:r>
      <w:r w:rsidRPr="00FD73A2">
        <w:rPr>
          <w:rFonts w:ascii="Times New Roman" w:hAnsi="Times New Roman" w:cs="Times New Roman"/>
          <w:b/>
          <w:bCs/>
          <w:lang w:val="fr-CH"/>
        </w:rPr>
        <w:t>31.40</w:t>
      </w:r>
    </w:p>
  </w:footnote>
  <w:footnote w:id="3">
    <w:p w14:paraId="47AAF6AC" w14:textId="04D30D9F" w:rsidR="002F30CC" w:rsidRPr="00FD73A2" w:rsidRDefault="002F30CC" w:rsidP="00AD252B">
      <w:pPr>
        <w:pStyle w:val="Funotentext"/>
        <w:rPr>
          <w:rFonts w:ascii="Times New Roman" w:hAnsi="Times New Roman" w:cs="Times New Roman"/>
          <w:lang w:val="fr-CH"/>
        </w:rPr>
      </w:pPr>
      <w:r w:rsidRPr="00FD73A2">
        <w:rPr>
          <w:rStyle w:val="Appelnotedebasdep"/>
          <w:rFonts w:ascii="Times New Roman" w:hAnsi="Times New Roman" w:cs="Times New Roman"/>
          <w:lang w:val="fr-CH"/>
        </w:rPr>
        <w:footnoteRef/>
      </w:r>
      <w:r w:rsidRPr="00FD73A2">
        <w:rPr>
          <w:rFonts w:ascii="Times New Roman" w:hAnsi="Times New Roman" w:cs="Times New Roman"/>
          <w:lang w:val="fr-CH"/>
        </w:rPr>
        <w:t xml:space="preserve"> </w:t>
      </w:r>
      <w:r w:rsidR="00CF4D58" w:rsidRPr="00FD73A2">
        <w:rPr>
          <w:rFonts w:ascii="Times New Roman" w:hAnsi="Times New Roman" w:cs="Times New Roman"/>
          <w:lang w:val="fr-CH"/>
        </w:rPr>
        <w:t>RS </w:t>
      </w:r>
      <w:r w:rsidR="00CF4D58" w:rsidRPr="00FD73A2">
        <w:rPr>
          <w:rFonts w:ascii="Times New Roman" w:hAnsi="Times New Roman" w:cs="Times New Roman"/>
          <w:b/>
          <w:bCs/>
          <w:lang w:val="fr-CH"/>
        </w:rPr>
        <w:t>4</w:t>
      </w:r>
      <w:r w:rsidRPr="00FD73A2">
        <w:rPr>
          <w:rFonts w:ascii="Times New Roman" w:hAnsi="Times New Roman" w:cs="Times New Roman"/>
          <w:b/>
          <w:bCs/>
          <w:lang w:val="fr-CH"/>
        </w:rPr>
        <w:t>12.101</w:t>
      </w:r>
    </w:p>
  </w:footnote>
  <w:footnote w:id="4">
    <w:p w14:paraId="04C60CDD" w14:textId="440ABBFA" w:rsidR="002F30CC" w:rsidRPr="00CF4D58" w:rsidRDefault="002F30CC">
      <w:pPr>
        <w:pStyle w:val="Funotentext"/>
        <w:rPr>
          <w:rFonts w:ascii="Times New Roman" w:hAnsi="Times New Roman" w:cs="Times New Roman"/>
          <w:lang w:val="fr-CH"/>
        </w:rPr>
      </w:pPr>
      <w:r w:rsidRPr="00CF4D58">
        <w:rPr>
          <w:rStyle w:val="Funotenzeichen"/>
          <w:lang w:val="fr-CH"/>
        </w:rPr>
        <w:footnoteRef/>
      </w:r>
      <w:r w:rsidRPr="00CF4D58">
        <w:rPr>
          <w:lang w:val="fr-CH"/>
        </w:rPr>
        <w:t xml:space="preserve"> </w:t>
      </w:r>
      <w:r w:rsidR="00CF4D58" w:rsidRPr="00CF4D58">
        <w:rPr>
          <w:rFonts w:ascii="Times New Roman" w:hAnsi="Times New Roman" w:cs="Times New Roman"/>
          <w:lang w:val="fr-CH"/>
        </w:rPr>
        <w:t>RS </w:t>
      </w:r>
      <w:r w:rsidR="00CF4D58" w:rsidRPr="00CF4D58">
        <w:rPr>
          <w:rFonts w:ascii="Times New Roman" w:hAnsi="Times New Roman" w:cs="Times New Roman"/>
          <w:b/>
          <w:lang w:val="fr-CH"/>
        </w:rPr>
        <w:t>2</w:t>
      </w:r>
      <w:r w:rsidRPr="00CF4D58">
        <w:rPr>
          <w:rFonts w:ascii="Times New Roman" w:hAnsi="Times New Roman" w:cs="Times New Roman"/>
          <w:b/>
          <w:lang w:val="fr-CH"/>
        </w:rPr>
        <w:t>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6650A" w14:textId="77777777" w:rsidR="007847F3" w:rsidRDefault="007847F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3558F" w14:textId="77777777" w:rsidR="007847F3" w:rsidRDefault="007847F3">
    <w:pPr>
      <w:pStyle w:val="Kopfzeile"/>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3C66D" w14:textId="77777777" w:rsidR="007847F3" w:rsidRDefault="007847F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0C480B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A3D7216"/>
    <w:multiLevelType w:val="hybridMultilevel"/>
    <w:tmpl w:val="1FEA9BF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303F2F3C"/>
    <w:multiLevelType w:val="hybridMultilevel"/>
    <w:tmpl w:val="C166EBD8"/>
    <w:lvl w:ilvl="0" w:tplc="C8AC02CC">
      <w:start w:val="5"/>
      <w:numFmt w:val="lowerLetter"/>
      <w:lvlText w:val="%1."/>
      <w:lvlJc w:val="left"/>
      <w:pPr>
        <w:tabs>
          <w:tab w:val="num" w:pos="1068"/>
        </w:tabs>
        <w:ind w:left="1068" w:hanging="360"/>
      </w:pPr>
      <w:rPr>
        <w:rFonts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3" w15:restartNumberingAfterBreak="0">
    <w:nsid w:val="65622801"/>
    <w:multiLevelType w:val="hybridMultilevel"/>
    <w:tmpl w:val="409E45F4"/>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0"/>
  <w:doNotHyphenateCaps/>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deu"/>
    <w:docVar w:name="TargetLng" w:val="fra"/>
    <w:docVar w:name="TermBases" w:val="SBFI_old|SBFI_prov|WBF_de-fr_FichierFrançais|WBF_EuroVoc|WBF_Staaten-Gebiete-Waehrungen"/>
    <w:docVar w:name="TermBaseURL" w:val="empty"/>
    <w:docVar w:name="TextBases" w:val="Team Server TMs\Default|TextBase TMs\SBFI\SBFI_2019|TextBase TMs\SBFI\SBFI_2018|TextBase TMs\SBFI\SBFI_2017|TextBase TMs\SBFI\archives\SBFI_2016|TextBase TMs\SBFI\archives\SBFI_2015|TextBase TMs\SBFI\archives\SBFI_2014|TextBase TMs\SBFI\archives\SBFI_exSER|TextBase TMs\SBFI\archives\SBFI_exTrados"/>
    <w:docVar w:name="TextBaseURL" w:val="empty"/>
    <w:docVar w:name="UILng" w:val="fr"/>
  </w:docVars>
  <w:rsids>
    <w:rsidRoot w:val="00182180"/>
    <w:rsid w:val="00014C7F"/>
    <w:rsid w:val="000355D9"/>
    <w:rsid w:val="00043CF6"/>
    <w:rsid w:val="000728C8"/>
    <w:rsid w:val="00083378"/>
    <w:rsid w:val="000B1874"/>
    <w:rsid w:val="000F43D6"/>
    <w:rsid w:val="00105217"/>
    <w:rsid w:val="00110F4C"/>
    <w:rsid w:val="0013177A"/>
    <w:rsid w:val="00132DB6"/>
    <w:rsid w:val="001362AE"/>
    <w:rsid w:val="001429CE"/>
    <w:rsid w:val="00144377"/>
    <w:rsid w:val="00166B6D"/>
    <w:rsid w:val="00171073"/>
    <w:rsid w:val="00174E08"/>
    <w:rsid w:val="00182180"/>
    <w:rsid w:val="001B5AB9"/>
    <w:rsid w:val="001D694C"/>
    <w:rsid w:val="001E61A5"/>
    <w:rsid w:val="00202CF6"/>
    <w:rsid w:val="00214343"/>
    <w:rsid w:val="00227C0C"/>
    <w:rsid w:val="00235DE2"/>
    <w:rsid w:val="00244354"/>
    <w:rsid w:val="00250780"/>
    <w:rsid w:val="00260EBF"/>
    <w:rsid w:val="00270348"/>
    <w:rsid w:val="00281166"/>
    <w:rsid w:val="0029109C"/>
    <w:rsid w:val="0029584E"/>
    <w:rsid w:val="002C2905"/>
    <w:rsid w:val="002D2B0C"/>
    <w:rsid w:val="002F30CC"/>
    <w:rsid w:val="002F480E"/>
    <w:rsid w:val="002F4F6C"/>
    <w:rsid w:val="0030071E"/>
    <w:rsid w:val="0030671E"/>
    <w:rsid w:val="00322C42"/>
    <w:rsid w:val="00334698"/>
    <w:rsid w:val="00351AA4"/>
    <w:rsid w:val="00355CEB"/>
    <w:rsid w:val="003678F3"/>
    <w:rsid w:val="0037139F"/>
    <w:rsid w:val="00391546"/>
    <w:rsid w:val="00392682"/>
    <w:rsid w:val="003B0A4B"/>
    <w:rsid w:val="003D6EFB"/>
    <w:rsid w:val="003E3636"/>
    <w:rsid w:val="003E78C6"/>
    <w:rsid w:val="00417288"/>
    <w:rsid w:val="004323FA"/>
    <w:rsid w:val="004326C9"/>
    <w:rsid w:val="00434420"/>
    <w:rsid w:val="00443C0E"/>
    <w:rsid w:val="004709F2"/>
    <w:rsid w:val="00475C87"/>
    <w:rsid w:val="004937E5"/>
    <w:rsid w:val="00495338"/>
    <w:rsid w:val="004A613D"/>
    <w:rsid w:val="004E6F27"/>
    <w:rsid w:val="00502DEC"/>
    <w:rsid w:val="00533EB9"/>
    <w:rsid w:val="005A2A15"/>
    <w:rsid w:val="005C71CD"/>
    <w:rsid w:val="005D5820"/>
    <w:rsid w:val="005E24C5"/>
    <w:rsid w:val="00634576"/>
    <w:rsid w:val="00642381"/>
    <w:rsid w:val="00646792"/>
    <w:rsid w:val="0067014B"/>
    <w:rsid w:val="00676916"/>
    <w:rsid w:val="006C1FB8"/>
    <w:rsid w:val="006C3B09"/>
    <w:rsid w:val="006D65B4"/>
    <w:rsid w:val="00755EE8"/>
    <w:rsid w:val="00764778"/>
    <w:rsid w:val="00774804"/>
    <w:rsid w:val="007847F3"/>
    <w:rsid w:val="00796480"/>
    <w:rsid w:val="007B0913"/>
    <w:rsid w:val="007B5B02"/>
    <w:rsid w:val="007E1159"/>
    <w:rsid w:val="0083007D"/>
    <w:rsid w:val="00834929"/>
    <w:rsid w:val="00837416"/>
    <w:rsid w:val="0086562F"/>
    <w:rsid w:val="00896053"/>
    <w:rsid w:val="00897CBE"/>
    <w:rsid w:val="008C6446"/>
    <w:rsid w:val="008D6147"/>
    <w:rsid w:val="008F62E1"/>
    <w:rsid w:val="00904BA9"/>
    <w:rsid w:val="0092044B"/>
    <w:rsid w:val="0092654B"/>
    <w:rsid w:val="00926671"/>
    <w:rsid w:val="009278EA"/>
    <w:rsid w:val="009318E9"/>
    <w:rsid w:val="00947F54"/>
    <w:rsid w:val="00954A19"/>
    <w:rsid w:val="00955544"/>
    <w:rsid w:val="00956819"/>
    <w:rsid w:val="00961836"/>
    <w:rsid w:val="00996A94"/>
    <w:rsid w:val="009D30A5"/>
    <w:rsid w:val="009D5624"/>
    <w:rsid w:val="009F28B4"/>
    <w:rsid w:val="009F6B31"/>
    <w:rsid w:val="00A01AD1"/>
    <w:rsid w:val="00A248CB"/>
    <w:rsid w:val="00A40658"/>
    <w:rsid w:val="00A42E0A"/>
    <w:rsid w:val="00A46F26"/>
    <w:rsid w:val="00A510A3"/>
    <w:rsid w:val="00A66142"/>
    <w:rsid w:val="00A768DE"/>
    <w:rsid w:val="00A91AA3"/>
    <w:rsid w:val="00A92A47"/>
    <w:rsid w:val="00AA6490"/>
    <w:rsid w:val="00AD252B"/>
    <w:rsid w:val="00AD27E1"/>
    <w:rsid w:val="00AD4B98"/>
    <w:rsid w:val="00AF1718"/>
    <w:rsid w:val="00AF4CE6"/>
    <w:rsid w:val="00AF5BF7"/>
    <w:rsid w:val="00B040A8"/>
    <w:rsid w:val="00B247CD"/>
    <w:rsid w:val="00B365FB"/>
    <w:rsid w:val="00B40268"/>
    <w:rsid w:val="00B4083F"/>
    <w:rsid w:val="00B62138"/>
    <w:rsid w:val="00B62BFF"/>
    <w:rsid w:val="00B649F5"/>
    <w:rsid w:val="00B80491"/>
    <w:rsid w:val="00B83DBA"/>
    <w:rsid w:val="00B926B3"/>
    <w:rsid w:val="00BA1FBF"/>
    <w:rsid w:val="00BB5013"/>
    <w:rsid w:val="00BD0A73"/>
    <w:rsid w:val="00BD1211"/>
    <w:rsid w:val="00BE091A"/>
    <w:rsid w:val="00BE2437"/>
    <w:rsid w:val="00C00207"/>
    <w:rsid w:val="00C00C4D"/>
    <w:rsid w:val="00C0244B"/>
    <w:rsid w:val="00C16C57"/>
    <w:rsid w:val="00C34633"/>
    <w:rsid w:val="00C36B74"/>
    <w:rsid w:val="00C400A9"/>
    <w:rsid w:val="00C45058"/>
    <w:rsid w:val="00C6300E"/>
    <w:rsid w:val="00C736B8"/>
    <w:rsid w:val="00C80BB9"/>
    <w:rsid w:val="00C92A65"/>
    <w:rsid w:val="00C96E4B"/>
    <w:rsid w:val="00CA1757"/>
    <w:rsid w:val="00CA493A"/>
    <w:rsid w:val="00CD2804"/>
    <w:rsid w:val="00CD292C"/>
    <w:rsid w:val="00CD543C"/>
    <w:rsid w:val="00CF3795"/>
    <w:rsid w:val="00CF4D58"/>
    <w:rsid w:val="00D122C3"/>
    <w:rsid w:val="00D3077E"/>
    <w:rsid w:val="00D33E72"/>
    <w:rsid w:val="00D516DC"/>
    <w:rsid w:val="00D603F4"/>
    <w:rsid w:val="00D6323F"/>
    <w:rsid w:val="00D70B88"/>
    <w:rsid w:val="00D801FB"/>
    <w:rsid w:val="00D81F66"/>
    <w:rsid w:val="00D938AF"/>
    <w:rsid w:val="00D93AFA"/>
    <w:rsid w:val="00DB0304"/>
    <w:rsid w:val="00DF5365"/>
    <w:rsid w:val="00DF6A61"/>
    <w:rsid w:val="00E26076"/>
    <w:rsid w:val="00E52EAC"/>
    <w:rsid w:val="00E54F98"/>
    <w:rsid w:val="00E60181"/>
    <w:rsid w:val="00E667ED"/>
    <w:rsid w:val="00E82F0B"/>
    <w:rsid w:val="00EA1F59"/>
    <w:rsid w:val="00EC6D11"/>
    <w:rsid w:val="00ED33D0"/>
    <w:rsid w:val="00ED38A4"/>
    <w:rsid w:val="00ED7A33"/>
    <w:rsid w:val="00EE4747"/>
    <w:rsid w:val="00EE552F"/>
    <w:rsid w:val="00F144EC"/>
    <w:rsid w:val="00F15073"/>
    <w:rsid w:val="00F154FE"/>
    <w:rsid w:val="00F42EFB"/>
    <w:rsid w:val="00FA50CC"/>
    <w:rsid w:val="00FC560E"/>
    <w:rsid w:val="00FD73A2"/>
    <w:rsid w:val="00FE1A77"/>
    <w:rsid w:val="00FF093D"/>
    <w:rsid w:val="00FF7B0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1EF9D28F"/>
  <w15:chartTrackingRefBased/>
  <w15:docId w15:val="{639C06B3-1D17-4DC7-BC77-75211252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Cs w:val="24"/>
      <w:lang w:val="de-CH" w:eastAsia="de-DE"/>
    </w:rPr>
  </w:style>
  <w:style w:type="paragraph" w:styleId="berschrift1">
    <w:name w:val="heading 1"/>
    <w:basedOn w:val="Standard"/>
    <w:next w:val="Standard"/>
    <w:qFormat/>
    <w:pPr>
      <w:keepNext/>
      <w:outlineLvl w:val="0"/>
    </w:pPr>
    <w:rPr>
      <w:b/>
      <w:bCs/>
      <w:i/>
      <w:i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character" w:styleId="BesuchterLink">
    <w:name w:val="FollowedHyperlink"/>
    <w:semiHidden/>
    <w:rPr>
      <w:color w:val="800080"/>
      <w:u w:val="single"/>
    </w:rPr>
  </w:style>
  <w:style w:type="paragraph" w:styleId="Funotentext">
    <w:name w:val="footnote text"/>
    <w:basedOn w:val="Standard"/>
    <w:semiHidden/>
    <w:rPr>
      <w:szCs w:val="20"/>
    </w:rPr>
  </w:style>
  <w:style w:type="character" w:styleId="Funotenzeichen">
    <w:name w:val="footnote reference"/>
    <w:semiHidden/>
    <w:rPr>
      <w:vertAlign w:val="superscript"/>
    </w:rPr>
  </w:style>
  <w:style w:type="paragraph" w:styleId="Textkrper">
    <w:name w:val="Body Text"/>
    <w:basedOn w:val="Standard"/>
    <w:link w:val="TextkrperZchn"/>
    <w:semiHidden/>
    <w:pPr>
      <w:autoSpaceDE w:val="0"/>
      <w:autoSpaceDN w:val="0"/>
      <w:adjustRightInd w:val="0"/>
    </w:pPr>
    <w:rPr>
      <w:sz w:val="22"/>
      <w:szCs w:val="18"/>
      <w:lang w:val="de-DE"/>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2">
    <w:name w:val="Body Text 2"/>
    <w:basedOn w:val="Standard"/>
    <w:semiHidden/>
    <w:pPr>
      <w:autoSpaceDE w:val="0"/>
      <w:autoSpaceDN w:val="0"/>
      <w:adjustRightInd w:val="0"/>
    </w:pPr>
    <w:rPr>
      <w:b/>
      <w:bCs/>
      <w:sz w:val="24"/>
    </w:rPr>
  </w:style>
  <w:style w:type="paragraph" w:styleId="Sprechblasentext">
    <w:name w:val="Balloon Text"/>
    <w:basedOn w:val="Standard"/>
    <w:semiHidden/>
    <w:rPr>
      <w:rFonts w:ascii="Tahoma" w:hAnsi="Tahoma" w:cs="Tahoma"/>
      <w:sz w:val="16"/>
      <w:szCs w:val="16"/>
    </w:rPr>
  </w:style>
  <w:style w:type="character" w:customStyle="1" w:styleId="tw4winMark">
    <w:name w:val="tw4winMark"/>
    <w:uiPriority w:val="99"/>
    <w:rPr>
      <w:rFonts w:ascii="Courier New" w:hAnsi="Courier New" w:cs="Courier New"/>
      <w:vanish/>
      <w:color w:val="800080"/>
      <w:vertAlign w:val="subscript"/>
    </w:rPr>
  </w:style>
  <w:style w:type="character" w:customStyle="1" w:styleId="Appelnotedebasdep">
    <w:name w:val="Appel note de bas de p"/>
    <w:rPr>
      <w:vertAlign w:val="superscript"/>
    </w:rPr>
  </w:style>
  <w:style w:type="paragraph" w:styleId="Textkrper-Zeileneinzug">
    <w:name w:val="Body Text Indent"/>
    <w:basedOn w:val="Standard"/>
    <w:semiHidden/>
    <w:pPr>
      <w:autoSpaceDE w:val="0"/>
      <w:autoSpaceDN w:val="0"/>
      <w:adjustRightInd w:val="0"/>
    </w:pPr>
    <w:rPr>
      <w:b/>
      <w:bCs/>
      <w:snapToGrid w:val="0"/>
      <w:sz w:val="24"/>
      <w:lang w:eastAsia="fr-FR"/>
    </w:rPr>
  </w:style>
  <w:style w:type="character" w:customStyle="1" w:styleId="TextkrperZchn">
    <w:name w:val="Textkörper Zchn"/>
    <w:link w:val="Textkrper"/>
    <w:semiHidden/>
    <w:rsid w:val="00C36B74"/>
    <w:rPr>
      <w:rFonts w:ascii="Arial" w:hAnsi="Arial" w:cs="Arial"/>
      <w:sz w:val="22"/>
      <w:szCs w:val="18"/>
      <w:lang w:val="de-DE" w:eastAsia="de-DE"/>
    </w:rPr>
  </w:style>
  <w:style w:type="paragraph" w:styleId="Aufzhlungszeichen">
    <w:name w:val="List Bullet"/>
    <w:basedOn w:val="Standard"/>
    <w:uiPriority w:val="99"/>
    <w:unhideWhenUsed/>
    <w:rsid w:val="00F15073"/>
    <w:pPr>
      <w:numPr>
        <w:numId w:val="3"/>
      </w:numPr>
      <w:contextualSpacing/>
    </w:pPr>
  </w:style>
  <w:style w:type="character" w:styleId="Kommentarzeichen">
    <w:name w:val="annotation reference"/>
    <w:basedOn w:val="Absatz-Standardschriftart"/>
    <w:uiPriority w:val="99"/>
    <w:semiHidden/>
    <w:unhideWhenUsed/>
    <w:rsid w:val="00ED33D0"/>
    <w:rPr>
      <w:sz w:val="16"/>
      <w:szCs w:val="16"/>
    </w:rPr>
  </w:style>
  <w:style w:type="paragraph" w:styleId="Kommentartext">
    <w:name w:val="annotation text"/>
    <w:basedOn w:val="Standard"/>
    <w:link w:val="KommentartextZchn"/>
    <w:uiPriority w:val="99"/>
    <w:semiHidden/>
    <w:unhideWhenUsed/>
    <w:rsid w:val="00ED33D0"/>
    <w:rPr>
      <w:szCs w:val="20"/>
    </w:rPr>
  </w:style>
  <w:style w:type="character" w:customStyle="1" w:styleId="KommentartextZchn">
    <w:name w:val="Kommentartext Zchn"/>
    <w:basedOn w:val="Absatz-Standardschriftart"/>
    <w:link w:val="Kommentartext"/>
    <w:uiPriority w:val="99"/>
    <w:semiHidden/>
    <w:rsid w:val="00ED33D0"/>
    <w:rPr>
      <w:rFonts w:ascii="Arial" w:hAnsi="Arial" w:cs="Arial"/>
      <w:lang w:val="de-CH" w:eastAsia="de-DE"/>
    </w:rPr>
  </w:style>
  <w:style w:type="paragraph" w:styleId="Kommentarthema">
    <w:name w:val="annotation subject"/>
    <w:basedOn w:val="Kommentartext"/>
    <w:next w:val="Kommentartext"/>
    <w:link w:val="KommentarthemaZchn"/>
    <w:uiPriority w:val="99"/>
    <w:semiHidden/>
    <w:unhideWhenUsed/>
    <w:rsid w:val="00ED33D0"/>
    <w:rPr>
      <w:b/>
      <w:bCs/>
    </w:rPr>
  </w:style>
  <w:style w:type="character" w:customStyle="1" w:styleId="KommentarthemaZchn">
    <w:name w:val="Kommentarthema Zchn"/>
    <w:basedOn w:val="KommentartextZchn"/>
    <w:link w:val="Kommentarthema"/>
    <w:uiPriority w:val="99"/>
    <w:semiHidden/>
    <w:rsid w:val="00ED33D0"/>
    <w:rPr>
      <w:rFonts w:ascii="Arial" w:hAnsi="Arial" w:cs="Arial"/>
      <w:b/>
      <w:bCs/>
      <w:lang w:val="de-CH" w:eastAsia="de-DE"/>
    </w:rPr>
  </w:style>
  <w:style w:type="paragraph" w:styleId="Listenabsatz">
    <w:name w:val="List Paragraph"/>
    <w:basedOn w:val="Standard"/>
    <w:uiPriority w:val="34"/>
    <w:qFormat/>
    <w:rsid w:val="00A768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C19CC-1F85-438B-99E4-80F124989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1870</Words>
  <Characters>10547</Characters>
  <Application>Microsoft Office Word</Application>
  <DocSecurity>0</DocSecurity>
  <Lines>87</Lines>
  <Paragraphs>24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Musterreglement Berufsbildungsfonds</vt:lpstr>
      <vt:lpstr>Musterreglement Berufsbildungsfonds</vt:lpstr>
    </vt:vector>
  </TitlesOfParts>
  <Company>EVD</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Musterreglement Berufsbildungsfonds</dc:title>
  <dc:subject/>
  <dc:creator>sa</dc:creator>
  <cp:keywords/>
  <cp:lastModifiedBy>Talia Bongni SBFI</cp:lastModifiedBy>
  <cp:revision>3</cp:revision>
  <cp:lastPrinted>2019-10-08T07:31:00Z</cp:lastPrinted>
  <dcterms:created xsi:type="dcterms:W3CDTF">2022-03-23T16:22:00Z</dcterms:created>
  <dcterms:modified xsi:type="dcterms:W3CDTF">2022-03-23T16:26:00Z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2011-01-21/3516</vt:lpwstr>
  </property>
  <property fmtid="{D5CDD505-2E9C-101B-9397-08002B2CF9AE}" pid="3" name="FSC#EVDCFG@15.1400:DossierBarCode">
    <vt:lpwstr>*COO.2101.108.7.4562*</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EVDCFG@15.1400:ActualVersionNumber">
    <vt:lpwstr>1</vt:lpwstr>
  </property>
  <property fmtid="{D5CDD505-2E9C-101B-9397-08002B2CF9AE}" pid="11" name="FSC#EVDCFG@15.1400:ActualVersionCreatedAt">
    <vt:lpwstr>22.01.2011 01:42:18</vt:lpwstr>
  </property>
  <property fmtid="{D5CDD505-2E9C-101B-9397-08002B2CF9AE}" pid="12" name="FSC#EVDCFG@15.1400:ResponsibleBureau_DE">
    <vt:lpwstr>Staatssekretariat für Bildung, Forschung und Innovation SBFI</vt:lpwstr>
  </property>
  <property fmtid="{D5CDD505-2E9C-101B-9397-08002B2CF9AE}" pid="13" name="FSC#EVDCFG@15.1400:ResponsibleBureau_EN">
    <vt:lpwstr>State Secretariat for Education, Research and Innovation SERI</vt:lpwstr>
  </property>
  <property fmtid="{D5CDD505-2E9C-101B-9397-08002B2CF9AE}" pid="14" name="FSC#EVDCFG@15.1400:ResponsibleBureau_FR">
    <vt:lpwstr>Secrétariat d'Etat à la formation, à la recherche et à l'innovation SEFRI</vt:lpwstr>
  </property>
  <property fmtid="{D5CDD505-2E9C-101B-9397-08002B2CF9AE}" pid="15" name="FSC#EVDCFG@15.1400:ResponsibleBureau_IT">
    <vt:lpwstr>Segreteria di Stato per la formazione, la ricerca e l'innovazione SEFRI</vt:lpwstr>
  </property>
  <property fmtid="{D5CDD505-2E9C-101B-9397-08002B2CF9AE}" pid="16" name="FSC#EVDCFG@15.1400:UserInChargeUserTitle">
    <vt:lpwstr/>
  </property>
  <property fmtid="{D5CDD505-2E9C-101B-9397-08002B2CF9AE}" pid="17" name="FSC#EVDCFG@15.1400:UserInChargeUserName">
    <vt:lpwstr/>
  </property>
  <property fmtid="{D5CDD505-2E9C-101B-9397-08002B2CF9AE}" pid="18" name="FSC#EVDCFG@15.1400:UserInChargeUserFirstname">
    <vt:lpwstr/>
  </property>
  <property fmtid="{D5CDD505-2E9C-101B-9397-08002B2CF9AE}" pid="19" name="FSC#EVDCFG@15.1400:UserInChargeUserEnvSalutationDE">
    <vt:lpwstr/>
  </property>
  <property fmtid="{D5CDD505-2E9C-101B-9397-08002B2CF9AE}" pid="20" name="FSC#EVDCFG@15.1400:UserInChargeUserEnvSalutationEN">
    <vt:lpwstr/>
  </property>
  <property fmtid="{D5CDD505-2E9C-101B-9397-08002B2CF9AE}" pid="21" name="FSC#EVDCFG@15.1400:UserInChargeUserEnvSalutationFR">
    <vt:lpwstr/>
  </property>
  <property fmtid="{D5CDD505-2E9C-101B-9397-08002B2CF9AE}" pid="22" name="FSC#EVDCFG@15.1400:UserInChargeUserEnvSalutationIT">
    <vt:lpwstr/>
  </property>
  <property fmtid="{D5CDD505-2E9C-101B-9397-08002B2CF9AE}" pid="23" name="FSC#EVDCFG@15.1400:FilerespUserPersonTitle">
    <vt:lpwstr/>
  </property>
  <property fmtid="{D5CDD505-2E9C-101B-9397-08002B2CF9AE}" pid="24" name="FSC#EVDCFG@15.1400:Address">
    <vt:lpwstr/>
  </property>
  <property fmtid="{D5CDD505-2E9C-101B-9397-08002B2CF9AE}" pid="25" name="FSC#COOSYSTEM@1.1:Container">
    <vt:lpwstr>COO.2101.108.5.185525</vt:lpwstr>
  </property>
  <property fmtid="{D5CDD505-2E9C-101B-9397-08002B2CF9AE}" pid="26" name="FSC#COOELAK@1.1001:Subject">
    <vt:lpwstr/>
  </property>
  <property fmtid="{D5CDD505-2E9C-101B-9397-08002B2CF9AE}" pid="27" name="FSC#COOELAK@1.1001:FileReference">
    <vt:lpwstr>D133.0-BBF Musterreglement 2010-2015 (133.0/2011/04724)</vt:lpwstr>
  </property>
  <property fmtid="{D5CDD505-2E9C-101B-9397-08002B2CF9AE}" pid="28" name="FSC#COOELAK@1.1001:FileRefYear">
    <vt:lpwstr>2011</vt:lpwstr>
  </property>
  <property fmtid="{D5CDD505-2E9C-101B-9397-08002B2CF9AE}" pid="29" name="FSC#COOELAK@1.1001:FileRefOrdinal">
    <vt:lpwstr>4724</vt:lpwstr>
  </property>
  <property fmtid="{D5CDD505-2E9C-101B-9397-08002B2CF9AE}" pid="30" name="FSC#COOELAK@1.1001:FileRefOU">
    <vt:lpwstr>R /BBT</vt:lpwstr>
  </property>
  <property fmtid="{D5CDD505-2E9C-101B-9397-08002B2CF9AE}" pid="31" name="FSC#COOELAK@1.1001:Organization">
    <vt:lpwstr/>
  </property>
  <property fmtid="{D5CDD505-2E9C-101B-9397-08002B2CF9AE}" pid="32" name="FSC#COOELAK@1.1001:Owner">
    <vt:lpwstr> Faba Administrator</vt:lpwstr>
  </property>
  <property fmtid="{D5CDD505-2E9C-101B-9397-08002B2CF9AE}" pid="33" name="FSC#COOELAK@1.1001:OwnerExtension">
    <vt:lpwstr/>
  </property>
  <property fmtid="{D5CDD505-2E9C-101B-9397-08002B2CF9AE}" pid="34" name="FSC#COOELAK@1.1001:OwnerFaxExtension">
    <vt:lpwstr/>
  </property>
  <property fmtid="{D5CDD505-2E9C-101B-9397-08002B2CF9AE}" pid="35" name="FSC#COOELAK@1.1001:DispatchedBy">
    <vt:lpwstr/>
  </property>
  <property fmtid="{D5CDD505-2E9C-101B-9397-08002B2CF9AE}" pid="36" name="FSC#COOELAK@1.1001:DispatchedAt">
    <vt:lpwstr/>
  </property>
  <property fmtid="{D5CDD505-2E9C-101B-9397-08002B2CF9AE}" pid="37" name="FSC#COOELAK@1.1001:ApprovedBy">
    <vt:lpwstr/>
  </property>
  <property fmtid="{D5CDD505-2E9C-101B-9397-08002B2CF9AE}" pid="38" name="FSC#COOELAK@1.1001:ApprovedAt">
    <vt:lpwstr/>
  </property>
  <property fmtid="{D5CDD505-2E9C-101B-9397-08002B2CF9AE}" pid="39" name="FSC#COOELAK@1.1001:Department">
    <vt:lpwstr>Systemadministrator (Systemadministrator)</vt:lpwstr>
  </property>
  <property fmtid="{D5CDD505-2E9C-101B-9397-08002B2CF9AE}" pid="40" name="FSC#COOELAK@1.1001:CreatedAt">
    <vt:lpwstr>22.01.2011 01:42:18</vt:lpwstr>
  </property>
  <property fmtid="{D5CDD505-2E9C-101B-9397-08002B2CF9AE}" pid="41" name="FSC#COOELAK@1.1001:OU">
    <vt:lpwstr>Recht (RE/SBFI)</vt:lpwstr>
  </property>
  <property fmtid="{D5CDD505-2E9C-101B-9397-08002B2CF9AE}" pid="42" name="FSC#COOELAK@1.1001:Priority">
    <vt:lpwstr/>
  </property>
  <property fmtid="{D5CDD505-2E9C-101B-9397-08002B2CF9AE}" pid="43" name="FSC#COOELAK@1.1001:ObjBarCode">
    <vt:lpwstr>*COO.2101.108.5.185525*</vt:lpwstr>
  </property>
  <property fmtid="{D5CDD505-2E9C-101B-9397-08002B2CF9AE}" pid="44" name="FSC#COOELAK@1.1001:RefBarCode">
    <vt:lpwstr>*Musterreglement Berufsbildungsfonds_F*</vt:lpwstr>
  </property>
  <property fmtid="{D5CDD505-2E9C-101B-9397-08002B2CF9AE}" pid="45" name="FSC#COOELAK@1.1001:FileRefBarCode">
    <vt:lpwstr>*D133.0-BBF Musterreglement 2010-2015 (133.0/2011/04724)*</vt:lpwstr>
  </property>
  <property fmtid="{D5CDD505-2E9C-101B-9397-08002B2CF9AE}" pid="46" name="FSC#COOELAK@1.1001:ExternalRef">
    <vt:lpwstr/>
  </property>
  <property fmtid="{D5CDD505-2E9C-101B-9397-08002B2CF9AE}" pid="47" name="FSC#COOELAK@1.1001:IncomingNumber">
    <vt:lpwstr/>
  </property>
  <property fmtid="{D5CDD505-2E9C-101B-9397-08002B2CF9AE}" pid="48" name="FSC#COOELAK@1.1001:IncomingSubject">
    <vt:lpwstr/>
  </property>
  <property fmtid="{D5CDD505-2E9C-101B-9397-08002B2CF9AE}" pid="49" name="FSC#COOELAK@1.1001:ProcessResponsible">
    <vt:lpwstr/>
  </property>
  <property fmtid="{D5CDD505-2E9C-101B-9397-08002B2CF9AE}" pid="50" name="FSC#COOELAK@1.1001:ProcessResponsiblePhone">
    <vt:lpwstr/>
  </property>
  <property fmtid="{D5CDD505-2E9C-101B-9397-08002B2CF9AE}" pid="51" name="FSC#COOELAK@1.1001:ProcessResponsibleMail">
    <vt:lpwstr/>
  </property>
  <property fmtid="{D5CDD505-2E9C-101B-9397-08002B2CF9AE}" pid="52" name="FSC#COOELAK@1.1001:ProcessResponsibleFax">
    <vt:lpwstr/>
  </property>
  <property fmtid="{D5CDD505-2E9C-101B-9397-08002B2CF9AE}" pid="53" name="FSC#COOELAK@1.1001:ApproverFirstName">
    <vt:lpwstr/>
  </property>
  <property fmtid="{D5CDD505-2E9C-101B-9397-08002B2CF9AE}" pid="54" name="FSC#COOELAK@1.1001:ApproverSurName">
    <vt:lpwstr/>
  </property>
  <property fmtid="{D5CDD505-2E9C-101B-9397-08002B2CF9AE}" pid="55" name="FSC#COOELAK@1.1001:ApproverTitle">
    <vt:lpwstr/>
  </property>
  <property fmtid="{D5CDD505-2E9C-101B-9397-08002B2CF9AE}" pid="56" name="FSC#COOELAK@1.1001:ExternalDate">
    <vt:lpwstr/>
  </property>
  <property fmtid="{D5CDD505-2E9C-101B-9397-08002B2CF9AE}" pid="57" name="FSC#COOELAK@1.1001:SettlementApprovedAt">
    <vt:lpwstr/>
  </property>
  <property fmtid="{D5CDD505-2E9C-101B-9397-08002B2CF9AE}" pid="58" name="FSC#COOELAK@1.1001:BaseNumber">
    <vt:lpwstr/>
  </property>
  <property fmtid="{D5CDD505-2E9C-101B-9397-08002B2CF9AE}" pid="59" name="FSC#COOELAK@1.1001:CurrentUserRolePos">
    <vt:lpwstr>Sachbearbeiter/-in</vt:lpwstr>
  </property>
  <property fmtid="{D5CDD505-2E9C-101B-9397-08002B2CF9AE}" pid="60" name="FSC#COOELAK@1.1001:CurrentUserEmail">
    <vt:lpwstr>hans-joerg.hummel@sbfi.admin.ch</vt:lpwstr>
  </property>
  <property fmtid="{D5CDD505-2E9C-101B-9397-08002B2CF9AE}" pid="61" name="FSC#ELAKGOV@1.1001:PersonalSubjGender">
    <vt:lpwstr/>
  </property>
  <property fmtid="{D5CDD505-2E9C-101B-9397-08002B2CF9AE}" pid="62" name="FSC#ELAKGOV@1.1001:PersonalSubjFirstName">
    <vt:lpwstr/>
  </property>
  <property fmtid="{D5CDD505-2E9C-101B-9397-08002B2CF9AE}" pid="63" name="FSC#ELAKGOV@1.1001:PersonalSubjSurName">
    <vt:lpwstr/>
  </property>
  <property fmtid="{D5CDD505-2E9C-101B-9397-08002B2CF9AE}" pid="64" name="FSC#ELAKGOV@1.1001:PersonalSubjSalutation">
    <vt:lpwstr/>
  </property>
  <property fmtid="{D5CDD505-2E9C-101B-9397-08002B2CF9AE}" pid="65" name="FSC#ELAKGOV@1.1001:PersonalSubjAddress">
    <vt:lpwstr/>
  </property>
  <property fmtid="{D5CDD505-2E9C-101B-9397-08002B2CF9AE}" pid="66" name="FSC#EVDCFG@15.1400:PositionNumber">
    <vt:lpwstr>133.0</vt:lpwstr>
  </property>
  <property fmtid="{D5CDD505-2E9C-101B-9397-08002B2CF9AE}" pid="67" name="FSC#EVDCFG@15.1400:Dossierref">
    <vt:lpwstr>133.0/2011/04724</vt:lpwstr>
  </property>
  <property fmtid="{D5CDD505-2E9C-101B-9397-08002B2CF9AE}" pid="68" name="FSC#EVDCFG@15.1400:FileRespEmail">
    <vt:lpwstr>michael.peter@sbfi.admin.ch</vt:lpwstr>
  </property>
  <property fmtid="{D5CDD505-2E9C-101B-9397-08002B2CF9AE}" pid="69" name="FSC#EVDCFG@15.1400:FileRespFax">
    <vt:lpwstr>+41 31 322 75 50</vt:lpwstr>
  </property>
  <property fmtid="{D5CDD505-2E9C-101B-9397-08002B2CF9AE}" pid="70" name="FSC#EVDCFG@15.1400:FileRespHome">
    <vt:lpwstr>Bern</vt:lpwstr>
  </property>
  <property fmtid="{D5CDD505-2E9C-101B-9397-08002B2CF9AE}" pid="71" name="FSC#EVDCFG@15.1400:FileResponsible">
    <vt:lpwstr>Michael Peter</vt:lpwstr>
  </property>
  <property fmtid="{D5CDD505-2E9C-101B-9397-08002B2CF9AE}" pid="72" name="FSC#EVDCFG@15.1400:UserInCharge">
    <vt:lpwstr/>
  </property>
  <property fmtid="{D5CDD505-2E9C-101B-9397-08002B2CF9AE}" pid="73" name="FSC#EVDCFG@15.1400:FileRespOrg">
    <vt:lpwstr>Recht</vt:lpwstr>
  </property>
  <property fmtid="{D5CDD505-2E9C-101B-9397-08002B2CF9AE}" pid="74" name="FSC#EVDCFG@15.1400:FileRespOrgHome">
    <vt:lpwstr>Bern</vt:lpwstr>
  </property>
  <property fmtid="{D5CDD505-2E9C-101B-9397-08002B2CF9AE}" pid="75" name="FSC#EVDCFG@15.1400:FileRespOrgStreet">
    <vt:lpwstr>Effingerstrasse 27</vt:lpwstr>
  </property>
  <property fmtid="{D5CDD505-2E9C-101B-9397-08002B2CF9AE}" pid="76" name="FSC#EVDCFG@15.1400:FileRespOrgZipCode">
    <vt:lpwstr>3003</vt:lpwstr>
  </property>
  <property fmtid="{D5CDD505-2E9C-101B-9397-08002B2CF9AE}" pid="77" name="FSC#EVDCFG@15.1400:FileRespshortsign">
    <vt:lpwstr>pem</vt:lpwstr>
  </property>
  <property fmtid="{D5CDD505-2E9C-101B-9397-08002B2CF9AE}" pid="78" name="FSC#EVDCFG@15.1400:FileRespStreet">
    <vt:lpwstr>Effingerstrasse 27</vt:lpwstr>
  </property>
  <property fmtid="{D5CDD505-2E9C-101B-9397-08002B2CF9AE}" pid="79" name="FSC#EVDCFG@15.1400:FileRespTel">
    <vt:lpwstr>+41 31 325 32 97</vt:lpwstr>
  </property>
  <property fmtid="{D5CDD505-2E9C-101B-9397-08002B2CF9AE}" pid="80" name="FSC#EVDCFG@15.1400:FileRespZipCode">
    <vt:lpwstr>3003</vt:lpwstr>
  </property>
  <property fmtid="{D5CDD505-2E9C-101B-9397-08002B2CF9AE}" pid="81" name="FSC#EVDCFG@15.1400:OutAttachElectr">
    <vt:lpwstr/>
  </property>
  <property fmtid="{D5CDD505-2E9C-101B-9397-08002B2CF9AE}" pid="82" name="FSC#EVDCFG@15.1400:OutAttachPhysic">
    <vt:lpwstr/>
  </property>
  <property fmtid="{D5CDD505-2E9C-101B-9397-08002B2CF9AE}" pid="83" name="FSC#EVDCFG@15.1400:SignAcceptedDraft1">
    <vt:lpwstr/>
  </property>
  <property fmtid="{D5CDD505-2E9C-101B-9397-08002B2CF9AE}" pid="84" name="FSC#EVDCFG@15.1400:SignAcceptedDraft1FR">
    <vt:lpwstr/>
  </property>
  <property fmtid="{D5CDD505-2E9C-101B-9397-08002B2CF9AE}" pid="85" name="FSC#EVDCFG@15.1400:SignAcceptedDraft2">
    <vt:lpwstr/>
  </property>
  <property fmtid="{D5CDD505-2E9C-101B-9397-08002B2CF9AE}" pid="86" name="FSC#EVDCFG@15.1400:SignAcceptedDraft2FR">
    <vt:lpwstr/>
  </property>
  <property fmtid="{D5CDD505-2E9C-101B-9397-08002B2CF9AE}" pid="87" name="FSC#EVDCFG@15.1400:SignApproved1">
    <vt:lpwstr/>
  </property>
  <property fmtid="{D5CDD505-2E9C-101B-9397-08002B2CF9AE}" pid="88" name="FSC#EVDCFG@15.1400:SignApproved1FR">
    <vt:lpwstr/>
  </property>
  <property fmtid="{D5CDD505-2E9C-101B-9397-08002B2CF9AE}" pid="89" name="FSC#EVDCFG@15.1400:SignApproved2">
    <vt:lpwstr/>
  </property>
  <property fmtid="{D5CDD505-2E9C-101B-9397-08002B2CF9AE}" pid="90" name="FSC#EVDCFG@15.1400:SignApproved2FR">
    <vt:lpwstr/>
  </property>
  <property fmtid="{D5CDD505-2E9C-101B-9397-08002B2CF9AE}" pid="91" name="FSC#EVDCFG@15.1400:SubDossierBarCode">
    <vt:lpwstr/>
  </property>
  <property fmtid="{D5CDD505-2E9C-101B-9397-08002B2CF9AE}" pid="92" name="FSC#EVDCFG@15.1400:Subject">
    <vt:lpwstr>Changed: 2010-09-30 18:51</vt:lpwstr>
  </property>
  <property fmtid="{D5CDD505-2E9C-101B-9397-08002B2CF9AE}" pid="93" name="FSC#EVDCFG@15.1400:Title">
    <vt:lpwstr>Musterreglement Berufsbildungsfonds_F</vt:lpwstr>
  </property>
  <property fmtid="{D5CDD505-2E9C-101B-9397-08002B2CF9AE}" pid="94" name="FSC#EVDCFG@15.1400:UserFunction">
    <vt:lpwstr/>
  </property>
  <property fmtid="{D5CDD505-2E9C-101B-9397-08002B2CF9AE}" pid="95" name="FSC#EVDCFG@15.1400:SalutationEnglish">
    <vt:lpwstr>VET/PET: Legal Affairs</vt:lpwstr>
  </property>
  <property fmtid="{D5CDD505-2E9C-101B-9397-08002B2CF9AE}" pid="96" name="FSC#EVDCFG@15.1400:SalutationFrench">
    <vt:lpwstr>Formation professionnelle: Droit</vt:lpwstr>
  </property>
  <property fmtid="{D5CDD505-2E9C-101B-9397-08002B2CF9AE}" pid="97" name="FSC#EVDCFG@15.1400:SalutationGerman">
    <vt:lpwstr>Berufsbildung: Recht</vt:lpwstr>
  </property>
  <property fmtid="{D5CDD505-2E9C-101B-9397-08002B2CF9AE}" pid="98" name="FSC#EVDCFG@15.1400:SalutationItalian">
    <vt:lpwstr>Formazione professionale: Diritto</vt:lpwstr>
  </property>
  <property fmtid="{D5CDD505-2E9C-101B-9397-08002B2CF9AE}" pid="99" name="FSC#EVDCFG@15.1400:SalutationEnglishUser">
    <vt:lpwstr/>
  </property>
  <property fmtid="{D5CDD505-2E9C-101B-9397-08002B2CF9AE}" pid="100" name="FSC#EVDCFG@15.1400:SalutationFrenchUser">
    <vt:lpwstr>Juriste</vt:lpwstr>
  </property>
  <property fmtid="{D5CDD505-2E9C-101B-9397-08002B2CF9AE}" pid="101" name="FSC#EVDCFG@15.1400:SalutationGermanUser">
    <vt:lpwstr>Wissenschaftlicher Berater Ressort Recht</vt:lpwstr>
  </property>
  <property fmtid="{D5CDD505-2E9C-101B-9397-08002B2CF9AE}" pid="102" name="FSC#EVDCFG@15.1400:SalutationItalianUser">
    <vt:lpwstr/>
  </property>
  <property fmtid="{D5CDD505-2E9C-101B-9397-08002B2CF9AE}" pid="103" name="FSC#EVDCFG@15.1400:FileRespOrgShortname">
    <vt:lpwstr>RE/SBFI</vt:lpwstr>
  </property>
</Properties>
</file>