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FE59" w14:textId="77777777" w:rsidR="008D0B61" w:rsidRPr="00F104A9" w:rsidRDefault="008D0B61" w:rsidP="00521106">
      <w:pPr>
        <w:rPr>
          <w:rFonts w:cs="Arial"/>
          <w:lang w:val="fr-CH"/>
        </w:rPr>
      </w:pPr>
      <w:bookmarkStart w:id="0" w:name="brieftext"/>
      <w:bookmarkStart w:id="1" w:name="_GoBack"/>
      <w:bookmarkEnd w:id="0"/>
      <w:bookmarkEnd w:id="1"/>
    </w:p>
    <w:p w14:paraId="0F85F1A2" w14:textId="665FBDC9" w:rsidR="002D1600" w:rsidRPr="00C56EA1" w:rsidRDefault="00721CCF" w:rsidP="002607CD">
      <w:pPr>
        <w:spacing w:after="240"/>
        <w:rPr>
          <w:b/>
          <w:bCs/>
          <w:kern w:val="28"/>
          <w:sz w:val="24"/>
          <w:lang w:val="fr-CH"/>
        </w:rPr>
      </w:pPr>
      <w:r w:rsidRPr="00C56EA1">
        <w:rPr>
          <w:b/>
          <w:bCs/>
          <w:kern w:val="28"/>
          <w:sz w:val="24"/>
          <w:lang w:val="fr-CH"/>
        </w:rPr>
        <w:t xml:space="preserve">Instrument </w:t>
      </w:r>
      <w:r w:rsidR="00ED5764" w:rsidRPr="00C56EA1">
        <w:rPr>
          <w:b/>
          <w:bCs/>
          <w:kern w:val="28"/>
          <w:sz w:val="24"/>
          <w:lang w:val="fr-CH"/>
        </w:rPr>
        <w:t xml:space="preserve">pour </w:t>
      </w:r>
      <w:r w:rsidR="009F4BC3">
        <w:rPr>
          <w:b/>
          <w:bCs/>
          <w:kern w:val="28"/>
          <w:sz w:val="24"/>
          <w:lang w:val="fr-CH"/>
        </w:rPr>
        <w:t xml:space="preserve">l’examen </w:t>
      </w:r>
      <w:r w:rsidR="00ED5764" w:rsidRPr="00C56EA1">
        <w:rPr>
          <w:b/>
          <w:bCs/>
          <w:kern w:val="28"/>
          <w:sz w:val="24"/>
          <w:lang w:val="fr-CH"/>
        </w:rPr>
        <w:t>de cohérence des examens professionnels fédéraux et des examens professionnels fédéraux supérieurs en cours d</w:t>
      </w:r>
      <w:r w:rsidR="00F104A9" w:rsidRPr="00C56EA1">
        <w:rPr>
          <w:b/>
          <w:bCs/>
          <w:kern w:val="28"/>
          <w:sz w:val="24"/>
          <w:lang w:val="fr-CH"/>
        </w:rPr>
        <w:t>’</w:t>
      </w:r>
      <w:r w:rsidR="00ED5764" w:rsidRPr="00C56EA1">
        <w:rPr>
          <w:b/>
          <w:bCs/>
          <w:kern w:val="28"/>
          <w:sz w:val="24"/>
          <w:lang w:val="fr-CH"/>
        </w:rPr>
        <w:t xml:space="preserve">élaboration ou de révision </w:t>
      </w:r>
    </w:p>
    <w:p w14:paraId="3704174A" w14:textId="180E33EA" w:rsidR="001C44A6" w:rsidRPr="00C56EA1" w:rsidRDefault="00ED5764" w:rsidP="001C44A6">
      <w:pPr>
        <w:rPr>
          <w:rFonts w:cs="Arial"/>
          <w:lang w:val="fr-CH"/>
        </w:rPr>
      </w:pPr>
      <w:r w:rsidRPr="00C56EA1">
        <w:rPr>
          <w:rFonts w:cs="Arial"/>
          <w:lang w:val="fr-CH"/>
        </w:rPr>
        <w:t>SEFRI</w:t>
      </w:r>
      <w:r w:rsidR="00A96F62" w:rsidRPr="00C56EA1">
        <w:rPr>
          <w:rFonts w:cs="Arial"/>
          <w:lang w:val="fr-CH"/>
        </w:rPr>
        <w:t>,</w:t>
      </w:r>
      <w:r w:rsidR="001C44A6" w:rsidRPr="00C56EA1">
        <w:rPr>
          <w:rFonts w:cs="Arial"/>
          <w:lang w:val="fr-CH"/>
        </w:rPr>
        <w:t xml:space="preserve"> </w:t>
      </w:r>
      <w:r w:rsidRPr="00C56EA1">
        <w:rPr>
          <w:rFonts w:cs="Arial"/>
          <w:lang w:val="fr-CH"/>
        </w:rPr>
        <w:t>août</w:t>
      </w:r>
      <w:r w:rsidR="001C44A6" w:rsidRPr="00C56EA1">
        <w:rPr>
          <w:rFonts w:cs="Arial"/>
          <w:lang w:val="fr-CH"/>
        </w:rPr>
        <w:t xml:space="preserve"> 2015</w:t>
      </w:r>
    </w:p>
    <w:p w14:paraId="32FE5251" w14:textId="77777777" w:rsidR="00032C71" w:rsidRPr="00C56EA1" w:rsidRDefault="00032C71" w:rsidP="002A7D43">
      <w:pPr>
        <w:rPr>
          <w:rFonts w:cs="Arial"/>
          <w:lang w:val="fr-CH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99"/>
      </w:tblGrid>
      <w:tr w:rsidR="00032C71" w:rsidRPr="00C56EA1" w14:paraId="2648EB0B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61A8BE7F" w14:textId="33D4A45B" w:rsidR="00032C71" w:rsidRPr="00C56EA1" w:rsidRDefault="004D6AEA" w:rsidP="00FD4992">
            <w:pPr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Examen</w:t>
            </w:r>
          </w:p>
        </w:tc>
        <w:tc>
          <w:tcPr>
            <w:tcW w:w="10899" w:type="dxa"/>
            <w:vAlign w:val="center"/>
          </w:tcPr>
          <w:p w14:paraId="21A0FC82" w14:textId="77777777" w:rsidR="00032C71" w:rsidRPr="00C56EA1" w:rsidRDefault="00032C71" w:rsidP="00FD4992">
            <w:pPr>
              <w:rPr>
                <w:rStyle w:val="StandardFett"/>
                <w:lang w:val="fr-CH"/>
              </w:rPr>
            </w:pPr>
          </w:p>
          <w:p w14:paraId="3803D00F" w14:textId="77777777" w:rsidR="00EB79AD" w:rsidRPr="00C56EA1" w:rsidRDefault="00EB79AD" w:rsidP="00FD4992">
            <w:pPr>
              <w:rPr>
                <w:rStyle w:val="StandardFett"/>
                <w:lang w:val="fr-CH"/>
              </w:rPr>
            </w:pPr>
          </w:p>
          <w:p w14:paraId="05519835" w14:textId="77777777" w:rsidR="00EB79AD" w:rsidRPr="00C56EA1" w:rsidRDefault="00EB79AD" w:rsidP="00FD4992">
            <w:pPr>
              <w:rPr>
                <w:rFonts w:cs="Arial"/>
                <w:b/>
                <w:lang w:val="fr-CH"/>
              </w:rPr>
            </w:pPr>
          </w:p>
        </w:tc>
      </w:tr>
      <w:tr w:rsidR="00032C71" w:rsidRPr="00C56EA1" w14:paraId="574F8D41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566DCAE7" w14:textId="622E9E6B" w:rsidR="00032C71" w:rsidRPr="00C56EA1" w:rsidRDefault="004D6AEA" w:rsidP="00FD4992">
            <w:pPr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Organe responsable</w:t>
            </w:r>
          </w:p>
        </w:tc>
        <w:tc>
          <w:tcPr>
            <w:tcW w:w="10899" w:type="dxa"/>
            <w:vAlign w:val="center"/>
          </w:tcPr>
          <w:p w14:paraId="4D0DEBD0" w14:textId="77777777" w:rsidR="00032C71" w:rsidRPr="00C56EA1" w:rsidRDefault="00032C71" w:rsidP="00FD4992">
            <w:pPr>
              <w:rPr>
                <w:rStyle w:val="StandardFett"/>
                <w:lang w:val="fr-CH"/>
              </w:rPr>
            </w:pPr>
          </w:p>
          <w:p w14:paraId="2A1C79FC" w14:textId="77777777" w:rsidR="00EB79AD" w:rsidRPr="00C56EA1" w:rsidRDefault="00EB79AD" w:rsidP="00FD4992">
            <w:pPr>
              <w:rPr>
                <w:rStyle w:val="StandardFett"/>
                <w:lang w:val="fr-CH"/>
              </w:rPr>
            </w:pPr>
          </w:p>
          <w:p w14:paraId="21806FD9" w14:textId="77777777" w:rsidR="00EB79AD" w:rsidRPr="00C56EA1" w:rsidRDefault="00EB79AD" w:rsidP="00FD4992">
            <w:pPr>
              <w:rPr>
                <w:rFonts w:cs="Arial"/>
                <w:b/>
                <w:lang w:val="fr-CH"/>
              </w:rPr>
            </w:pPr>
          </w:p>
        </w:tc>
      </w:tr>
      <w:tr w:rsidR="00032C71" w:rsidRPr="00C56EA1" w14:paraId="3562BCB6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21EAE403" w14:textId="00F5223C" w:rsidR="00032C71" w:rsidRPr="00C56EA1" w:rsidRDefault="004D6AEA" w:rsidP="00FD4992">
            <w:pPr>
              <w:rPr>
                <w:rFonts w:cs="Arial"/>
                <w:lang w:val="fr-CH"/>
              </w:rPr>
            </w:pPr>
            <w:r w:rsidRPr="00C56EA1">
              <w:rPr>
                <w:rFonts w:cs="Arial"/>
                <w:lang w:val="fr-CH"/>
              </w:rPr>
              <w:t>Interlocuteur</w:t>
            </w:r>
          </w:p>
        </w:tc>
        <w:tc>
          <w:tcPr>
            <w:tcW w:w="10899" w:type="dxa"/>
            <w:vAlign w:val="center"/>
          </w:tcPr>
          <w:p w14:paraId="4B3A020F" w14:textId="77777777" w:rsidR="00032C71" w:rsidRPr="00C56EA1" w:rsidRDefault="00032C71" w:rsidP="00FD4992">
            <w:pPr>
              <w:rPr>
                <w:rFonts w:cs="Arial"/>
                <w:lang w:val="fr-CH"/>
              </w:rPr>
            </w:pPr>
          </w:p>
          <w:p w14:paraId="0B6DD16B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  <w:p w14:paraId="0F07B2CB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</w:tc>
      </w:tr>
      <w:tr w:rsidR="00032C71" w:rsidRPr="00C56EA1" w14:paraId="58A15558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27EE56FA" w14:textId="77777777" w:rsidR="00032C71" w:rsidRPr="00C56EA1" w:rsidRDefault="00032C71" w:rsidP="00FD4992">
            <w:pPr>
              <w:rPr>
                <w:rFonts w:cs="Arial"/>
                <w:lang w:val="fr-CH"/>
              </w:rPr>
            </w:pPr>
            <w:r w:rsidRPr="00C56EA1">
              <w:rPr>
                <w:rFonts w:cs="Arial"/>
                <w:lang w:val="fr-CH"/>
              </w:rPr>
              <w:t>Adresse</w:t>
            </w:r>
          </w:p>
        </w:tc>
        <w:tc>
          <w:tcPr>
            <w:tcW w:w="10899" w:type="dxa"/>
            <w:vAlign w:val="center"/>
          </w:tcPr>
          <w:p w14:paraId="7D8B8BE2" w14:textId="77777777" w:rsidR="00032C71" w:rsidRPr="00C56EA1" w:rsidRDefault="00032C71" w:rsidP="00FD4992">
            <w:pPr>
              <w:rPr>
                <w:rFonts w:cs="Arial"/>
                <w:lang w:val="fr-CH"/>
              </w:rPr>
            </w:pPr>
          </w:p>
          <w:p w14:paraId="6D825FD9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  <w:p w14:paraId="3DA406B0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</w:tc>
      </w:tr>
      <w:tr w:rsidR="00032C71" w:rsidRPr="00BA70C9" w14:paraId="7102A0FD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4053EEC7" w14:textId="13F05FE6" w:rsidR="00032C71" w:rsidRPr="00C56EA1" w:rsidRDefault="004D6AEA" w:rsidP="00C96A21">
            <w:pPr>
              <w:jc w:val="left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Coordonnées de l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 xml:space="preserve">institut </w:t>
            </w:r>
            <w:r w:rsidR="001B21AB" w:rsidRPr="00C56EA1">
              <w:rPr>
                <w:rStyle w:val="StandardFett"/>
                <w:lang w:val="fr-CH"/>
              </w:rPr>
              <w:t xml:space="preserve">/ </w:t>
            </w:r>
            <w:r w:rsidRPr="00C56EA1">
              <w:rPr>
                <w:rStyle w:val="StandardFett"/>
                <w:lang w:val="fr-CH"/>
              </w:rPr>
              <w:t>du spécialiste</w:t>
            </w:r>
            <w:r w:rsidR="00C96A21">
              <w:rPr>
                <w:rStyle w:val="StandardFett"/>
                <w:lang w:val="fr-CH"/>
              </w:rPr>
              <w:t xml:space="preserve"> indépendant</w:t>
            </w:r>
          </w:p>
        </w:tc>
        <w:tc>
          <w:tcPr>
            <w:tcW w:w="10899" w:type="dxa"/>
            <w:vAlign w:val="center"/>
          </w:tcPr>
          <w:p w14:paraId="6EFC3204" w14:textId="77777777" w:rsidR="00000076" w:rsidRPr="00C56EA1" w:rsidRDefault="00000076" w:rsidP="00000076">
            <w:pPr>
              <w:rPr>
                <w:rFonts w:cs="Arial"/>
                <w:lang w:val="fr-CH"/>
              </w:rPr>
            </w:pPr>
          </w:p>
          <w:p w14:paraId="5C17A89B" w14:textId="77777777" w:rsidR="00EB79AD" w:rsidRPr="00C56EA1" w:rsidRDefault="00EB79AD" w:rsidP="00000076">
            <w:pPr>
              <w:rPr>
                <w:rFonts w:cs="Arial"/>
                <w:lang w:val="fr-CH"/>
              </w:rPr>
            </w:pPr>
          </w:p>
          <w:p w14:paraId="12AC248B" w14:textId="77777777" w:rsidR="00EB79AD" w:rsidRPr="00C56EA1" w:rsidRDefault="00EB79AD" w:rsidP="00000076">
            <w:pPr>
              <w:rPr>
                <w:rFonts w:cs="Arial"/>
                <w:lang w:val="fr-CH"/>
              </w:rPr>
            </w:pPr>
          </w:p>
        </w:tc>
      </w:tr>
      <w:tr w:rsidR="00032C71" w:rsidRPr="00C56EA1" w14:paraId="199F0976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0CE70878" w14:textId="469C741B" w:rsidR="00032C71" w:rsidRPr="00C56EA1" w:rsidRDefault="004D6AEA" w:rsidP="00FD4992">
            <w:pPr>
              <w:rPr>
                <w:rFonts w:cs="Arial"/>
                <w:b/>
                <w:lang w:val="fr-CH"/>
              </w:rPr>
            </w:pPr>
            <w:r w:rsidRPr="00C56EA1">
              <w:rPr>
                <w:rFonts w:cs="Arial"/>
                <w:b/>
                <w:lang w:val="fr-CH"/>
              </w:rPr>
              <w:t>Interlocuteur</w:t>
            </w:r>
          </w:p>
        </w:tc>
        <w:tc>
          <w:tcPr>
            <w:tcW w:w="10899" w:type="dxa"/>
            <w:vAlign w:val="center"/>
          </w:tcPr>
          <w:p w14:paraId="163C8F21" w14:textId="77777777" w:rsidR="00032C71" w:rsidRPr="00C56EA1" w:rsidRDefault="00032C71" w:rsidP="00FD4992">
            <w:pPr>
              <w:rPr>
                <w:rFonts w:cs="Arial"/>
                <w:lang w:val="fr-CH"/>
              </w:rPr>
            </w:pPr>
          </w:p>
          <w:p w14:paraId="2C4BACEC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  <w:p w14:paraId="6E359B98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</w:tc>
      </w:tr>
      <w:tr w:rsidR="00032C71" w:rsidRPr="00C56EA1" w14:paraId="33A97EEA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053AB56F" w14:textId="77777777" w:rsidR="00032C71" w:rsidRPr="00C56EA1" w:rsidRDefault="00032C71" w:rsidP="00FD4992">
            <w:pPr>
              <w:rPr>
                <w:rFonts w:cs="Arial"/>
                <w:lang w:val="fr-CH"/>
              </w:rPr>
            </w:pPr>
            <w:r w:rsidRPr="00C56EA1">
              <w:rPr>
                <w:rFonts w:cs="Arial"/>
                <w:lang w:val="fr-CH"/>
              </w:rPr>
              <w:t>Adresse</w:t>
            </w:r>
          </w:p>
        </w:tc>
        <w:tc>
          <w:tcPr>
            <w:tcW w:w="10899" w:type="dxa"/>
            <w:vAlign w:val="center"/>
          </w:tcPr>
          <w:p w14:paraId="384F1454" w14:textId="77777777" w:rsidR="00032C71" w:rsidRPr="00C56EA1" w:rsidRDefault="00032C71" w:rsidP="00FD4992">
            <w:pPr>
              <w:rPr>
                <w:rFonts w:cs="Arial"/>
                <w:lang w:val="fr-CH"/>
              </w:rPr>
            </w:pPr>
          </w:p>
          <w:p w14:paraId="4CCBAC69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  <w:p w14:paraId="3CA22671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</w:tc>
      </w:tr>
      <w:tr w:rsidR="00AF1E93" w:rsidRPr="00C56EA1" w14:paraId="2F507406" w14:textId="77777777" w:rsidTr="00B9327B">
        <w:trPr>
          <w:trHeight w:val="516"/>
        </w:trPr>
        <w:tc>
          <w:tcPr>
            <w:tcW w:w="2880" w:type="dxa"/>
            <w:shd w:val="clear" w:color="auto" w:fill="E0E0E0"/>
            <w:vAlign w:val="center"/>
          </w:tcPr>
          <w:p w14:paraId="0876A3E3" w14:textId="0072AE04" w:rsidR="00AF1E93" w:rsidRPr="00C56EA1" w:rsidRDefault="004D6AEA" w:rsidP="00FD4992">
            <w:pPr>
              <w:rPr>
                <w:rFonts w:cs="Arial"/>
                <w:lang w:val="fr-CH"/>
              </w:rPr>
            </w:pPr>
            <w:r w:rsidRPr="00C56EA1">
              <w:rPr>
                <w:rFonts w:cs="Arial"/>
                <w:lang w:val="fr-CH"/>
              </w:rPr>
              <w:t>Date</w:t>
            </w:r>
          </w:p>
        </w:tc>
        <w:tc>
          <w:tcPr>
            <w:tcW w:w="10899" w:type="dxa"/>
            <w:vAlign w:val="center"/>
          </w:tcPr>
          <w:p w14:paraId="4A79FCE0" w14:textId="77777777" w:rsidR="00AF1E93" w:rsidRPr="00C56EA1" w:rsidRDefault="00AF1E93" w:rsidP="00FD4992">
            <w:pPr>
              <w:rPr>
                <w:rFonts w:cs="Arial"/>
                <w:lang w:val="fr-CH"/>
              </w:rPr>
            </w:pPr>
          </w:p>
          <w:p w14:paraId="44E70D2B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  <w:p w14:paraId="6EF104C2" w14:textId="77777777" w:rsidR="00EB79AD" w:rsidRPr="00C56EA1" w:rsidRDefault="00EB79AD" w:rsidP="00FD4992">
            <w:pPr>
              <w:rPr>
                <w:rFonts w:cs="Arial"/>
                <w:lang w:val="fr-CH"/>
              </w:rPr>
            </w:pPr>
          </w:p>
        </w:tc>
      </w:tr>
    </w:tbl>
    <w:p w14:paraId="0ED78276" w14:textId="77777777" w:rsidR="001E2D36" w:rsidRPr="00C56EA1" w:rsidRDefault="001E2D36" w:rsidP="002A7D43">
      <w:pPr>
        <w:rPr>
          <w:rFonts w:cs="Arial"/>
          <w:lang w:val="fr-CH"/>
        </w:rPr>
      </w:pPr>
    </w:p>
    <w:p w14:paraId="7CB49E4A" w14:textId="6C63D08E" w:rsidR="00032C71" w:rsidRPr="00C56EA1" w:rsidRDefault="00032C71" w:rsidP="001E56B9">
      <w:pPr>
        <w:pStyle w:val="FormatvorlageTitelArialObenKeinRahmen"/>
        <w:rPr>
          <w:lang w:val="fr-CH"/>
        </w:rPr>
      </w:pPr>
      <w:bookmarkStart w:id="2" w:name="_Toc159666177"/>
      <w:bookmarkStart w:id="3" w:name="_Toc160001991"/>
      <w:bookmarkStart w:id="4" w:name="_Toc160341156"/>
      <w:bookmarkStart w:id="5" w:name="_Toc278448823"/>
      <w:bookmarkStart w:id="6" w:name="_Toc278789312"/>
      <w:bookmarkStart w:id="7" w:name="_Toc278793501"/>
      <w:bookmarkStart w:id="8" w:name="_Toc278794545"/>
      <w:bookmarkStart w:id="9" w:name="_Toc280085189"/>
      <w:bookmarkStart w:id="10" w:name="_Toc280087268"/>
      <w:bookmarkStart w:id="11" w:name="_Toc289242844"/>
      <w:r w:rsidRPr="00C56EA1">
        <w:rPr>
          <w:lang w:val="fr-CH"/>
        </w:rPr>
        <w:br w:type="page"/>
      </w:r>
      <w:bookmarkStart w:id="12" w:name="_Toc430878384"/>
      <w:r w:rsidR="004D6AEA" w:rsidRPr="00C56EA1">
        <w:rPr>
          <w:lang w:val="fr-CH"/>
        </w:rPr>
        <w:lastRenderedPageBreak/>
        <w:t>Résumé et recommandations</w:t>
      </w:r>
      <w:bookmarkEnd w:id="12"/>
    </w:p>
    <w:p w14:paraId="38296A47" w14:textId="77777777" w:rsidR="0084312D" w:rsidRPr="00C56EA1" w:rsidRDefault="0084312D" w:rsidP="0084312D">
      <w:pPr>
        <w:rPr>
          <w:lang w:val="fr-CH"/>
        </w:rPr>
      </w:pPr>
    </w:p>
    <w:p w14:paraId="27DF0720" w14:textId="06CC37DA" w:rsidR="0084312D" w:rsidRPr="00C56EA1" w:rsidRDefault="004D6AEA" w:rsidP="0084312D">
      <w:pPr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Résumé</w:t>
      </w:r>
    </w:p>
    <w:p w14:paraId="32212E98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3E053A23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69941E0A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725150DA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3497B8A0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3B92AEA9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05436FC0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0722D0E0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5DB3D6B9" w14:textId="77777777" w:rsidR="0084312D" w:rsidRPr="00C56EA1" w:rsidRDefault="0084312D" w:rsidP="0084312D">
      <w:pPr>
        <w:rPr>
          <w:rStyle w:val="StandardFett"/>
          <w:lang w:val="fr-CH"/>
        </w:rPr>
      </w:pPr>
    </w:p>
    <w:p w14:paraId="37D6EFAB" w14:textId="534A6C43" w:rsidR="004D6AEA" w:rsidRPr="00C56EA1" w:rsidRDefault="004D6AEA" w:rsidP="002607CD">
      <w:pPr>
        <w:rPr>
          <w:lang w:val="fr-CH"/>
        </w:rPr>
      </w:pPr>
      <w:r w:rsidRPr="00C56EA1">
        <w:rPr>
          <w:rStyle w:val="StandardFett"/>
          <w:lang w:val="fr-CH"/>
        </w:rPr>
        <w:t>Recommandations</w:t>
      </w:r>
    </w:p>
    <w:p w14:paraId="2DA62749" w14:textId="54939F6E" w:rsidR="001E2D36" w:rsidRPr="00C56EA1" w:rsidRDefault="00032C71" w:rsidP="001E56B9">
      <w:pPr>
        <w:pStyle w:val="FormatvorlageTitelArialObenKeinRahmen"/>
        <w:rPr>
          <w:lang w:val="fr-CH"/>
        </w:rPr>
      </w:pPr>
      <w:r w:rsidRPr="00C56EA1">
        <w:rPr>
          <w:lang w:val="fr-CH"/>
        </w:rPr>
        <w:br w:type="page"/>
      </w:r>
      <w:bookmarkStart w:id="13" w:name="_Toc43087838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D6AEA" w:rsidRPr="00C56EA1">
        <w:rPr>
          <w:lang w:val="fr-CH"/>
        </w:rPr>
        <w:lastRenderedPageBreak/>
        <w:t>Groupes de critères</w:t>
      </w:r>
      <w:bookmarkEnd w:id="13"/>
    </w:p>
    <w:p w14:paraId="1CF6C66E" w14:textId="04258C5F" w:rsidR="008B2F74" w:rsidRPr="00C56EA1" w:rsidRDefault="001E2D3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r w:rsidRPr="00C56EA1">
        <w:rPr>
          <w:rFonts w:cs="Arial"/>
          <w:lang w:val="fr-CH"/>
        </w:rPr>
        <w:fldChar w:fldCharType="begin"/>
      </w:r>
      <w:r w:rsidRPr="00C56EA1">
        <w:rPr>
          <w:rFonts w:cs="Arial"/>
          <w:lang w:val="fr-CH"/>
        </w:rPr>
        <w:instrText xml:space="preserve"> TOC \o "1-3" \h \z \u </w:instrText>
      </w:r>
      <w:r w:rsidRPr="00C56EA1">
        <w:rPr>
          <w:rFonts w:cs="Arial"/>
          <w:lang w:val="fr-CH"/>
        </w:rPr>
        <w:fldChar w:fldCharType="separate"/>
      </w:r>
    </w:p>
    <w:p w14:paraId="4227259B" w14:textId="404A9FED" w:rsidR="008B2F74" w:rsidRPr="00C56EA1" w:rsidRDefault="008B2F7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</w:p>
    <w:p w14:paraId="72DA7543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86" w:history="1">
        <w:r w:rsidR="008B2F74" w:rsidRPr="00C56EA1">
          <w:rPr>
            <w:rStyle w:val="Hyperlink"/>
            <w:noProof/>
            <w:lang w:val="fr-CH"/>
          </w:rPr>
          <w:t>Conditions-cadres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_Toc430878386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B2F74" w:rsidRPr="00C56EA1">
          <w:rPr>
            <w:noProof/>
            <w:webHidden/>
          </w:rPr>
          <w:fldChar w:fldCharType="end"/>
        </w:r>
      </w:hyperlink>
    </w:p>
    <w:p w14:paraId="41D16FE5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87" w:history="1">
        <w:r w:rsidR="008B2F74" w:rsidRPr="00C56EA1">
          <w:rPr>
            <w:rStyle w:val="Hyperlink"/>
            <w:noProof/>
            <w:lang w:val="fr-CH"/>
          </w:rPr>
          <w:t>1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Description de la procédure d’élaboration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_Toc430878387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B2F74" w:rsidRPr="00C56EA1">
          <w:rPr>
            <w:noProof/>
            <w:webHidden/>
          </w:rPr>
          <w:fldChar w:fldCharType="end"/>
        </w:r>
      </w:hyperlink>
    </w:p>
    <w:p w14:paraId="613F1412" w14:textId="77777777" w:rsidR="000D168B" w:rsidRPr="00C56EA1" w:rsidRDefault="000D168B">
      <w:pPr>
        <w:pStyle w:val="Verzeichnis1"/>
        <w:rPr>
          <w:noProof/>
        </w:rPr>
      </w:pPr>
    </w:p>
    <w:p w14:paraId="1ABE750B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88" w:history="1">
        <w:r w:rsidR="008B2F74" w:rsidRPr="00C56EA1">
          <w:rPr>
            <w:rStyle w:val="Hyperlink"/>
            <w:noProof/>
            <w:lang w:val="fr-CH"/>
          </w:rPr>
          <w:t>Positionnement de l’examen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_Toc430878388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B2F74" w:rsidRPr="00C56EA1">
          <w:rPr>
            <w:noProof/>
            <w:webHidden/>
          </w:rPr>
          <w:fldChar w:fldCharType="end"/>
        </w:r>
      </w:hyperlink>
    </w:p>
    <w:p w14:paraId="179CDA1A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89" w:history="1">
        <w:r w:rsidR="008B2F74" w:rsidRPr="00C56EA1">
          <w:rPr>
            <w:rStyle w:val="Hyperlink"/>
            <w:noProof/>
            <w:lang w:val="fr-CH"/>
          </w:rPr>
          <w:t>2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Profil de la profession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_Toc430878389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B2F74" w:rsidRPr="00C56EA1">
          <w:rPr>
            <w:noProof/>
            <w:webHidden/>
          </w:rPr>
          <w:fldChar w:fldCharType="end"/>
        </w:r>
      </w:hyperlink>
    </w:p>
    <w:p w14:paraId="7767C646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0" w:history="1">
        <w:r w:rsidR="008B2F74" w:rsidRPr="00C56EA1">
          <w:rPr>
            <w:rStyle w:val="Hyperlink"/>
            <w:noProof/>
            <w:lang w:val="fr-CH"/>
          </w:rPr>
          <w:t>3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Systématique dans le champ professionnel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_Toc430878390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B2F74" w:rsidRPr="00C56EA1">
          <w:rPr>
            <w:noProof/>
            <w:webHidden/>
          </w:rPr>
          <w:fldChar w:fldCharType="end"/>
        </w:r>
      </w:hyperlink>
    </w:p>
    <w:p w14:paraId="632E596C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1" w:history="1">
        <w:r w:rsidR="008B2F74" w:rsidRPr="00C56EA1">
          <w:rPr>
            <w:rStyle w:val="Hyperlink"/>
            <w:noProof/>
            <w:lang w:val="fr-CH"/>
          </w:rPr>
          <w:t>4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Délimitation avec les champs professionnels apparentés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_Toc430878391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B2F74" w:rsidRPr="00C56EA1">
          <w:rPr>
            <w:noProof/>
            <w:webHidden/>
          </w:rPr>
          <w:fldChar w:fldCharType="end"/>
        </w:r>
      </w:hyperlink>
    </w:p>
    <w:p w14:paraId="4BF1EB5A" w14:textId="77777777" w:rsidR="000D168B" w:rsidRPr="00C56EA1" w:rsidRDefault="000D168B">
      <w:pPr>
        <w:pStyle w:val="Verzeichnis1"/>
        <w:rPr>
          <w:noProof/>
        </w:rPr>
      </w:pPr>
    </w:p>
    <w:p w14:paraId="042976F4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2" w:history="1">
        <w:r w:rsidR="008B2F74" w:rsidRPr="00C56EA1">
          <w:rPr>
            <w:rStyle w:val="Hyperlink"/>
            <w:noProof/>
            <w:lang w:val="fr-CH"/>
          </w:rPr>
          <w:t>Conception de l’examen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_Toc430878392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B2F74" w:rsidRPr="00C56EA1">
          <w:rPr>
            <w:noProof/>
            <w:webHidden/>
          </w:rPr>
          <w:fldChar w:fldCharType="end"/>
        </w:r>
      </w:hyperlink>
    </w:p>
    <w:p w14:paraId="45C525A3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3" w:history="1">
        <w:r w:rsidR="008B2F74" w:rsidRPr="00C56EA1">
          <w:rPr>
            <w:rStyle w:val="Hyperlink"/>
            <w:noProof/>
            <w:lang w:val="fr-CH"/>
          </w:rPr>
          <w:t>5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Profil de qualification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_Toc430878393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B2F74" w:rsidRPr="00C56EA1">
          <w:rPr>
            <w:noProof/>
            <w:webHidden/>
          </w:rPr>
          <w:fldChar w:fldCharType="end"/>
        </w:r>
      </w:hyperlink>
    </w:p>
    <w:p w14:paraId="3741C47E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4" w:history="1">
        <w:r w:rsidR="008B2F74" w:rsidRPr="00C56EA1">
          <w:rPr>
            <w:rStyle w:val="Hyperlink"/>
            <w:noProof/>
            <w:lang w:val="fr-CH"/>
          </w:rPr>
          <w:t>6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Système modulaire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_Toc430878394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B2F74" w:rsidRPr="00C56EA1">
          <w:rPr>
            <w:noProof/>
            <w:webHidden/>
          </w:rPr>
          <w:fldChar w:fldCharType="end"/>
        </w:r>
      </w:hyperlink>
    </w:p>
    <w:p w14:paraId="711BED49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5" w:history="1">
        <w:r w:rsidR="008B2F74" w:rsidRPr="00C56EA1">
          <w:rPr>
            <w:rStyle w:val="Hyperlink"/>
            <w:noProof/>
            <w:lang w:val="fr-CH"/>
          </w:rPr>
          <w:t>7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Système d’examen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_Toc430878395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B2F74" w:rsidRPr="00C56EA1">
          <w:rPr>
            <w:noProof/>
            <w:webHidden/>
          </w:rPr>
          <w:fldChar w:fldCharType="end"/>
        </w:r>
      </w:hyperlink>
    </w:p>
    <w:p w14:paraId="1ADEBC5B" w14:textId="77777777" w:rsidR="000D168B" w:rsidRPr="00C56EA1" w:rsidRDefault="000D168B">
      <w:pPr>
        <w:pStyle w:val="Verzeichnis1"/>
        <w:rPr>
          <w:noProof/>
        </w:rPr>
      </w:pPr>
    </w:p>
    <w:p w14:paraId="576B0FB7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6" w:history="1">
        <w:r w:rsidR="008B2F74" w:rsidRPr="00C56EA1">
          <w:rPr>
            <w:rStyle w:val="Hyperlink"/>
            <w:noProof/>
            <w:lang w:val="fr-CH"/>
          </w:rPr>
          <w:t>Aperçu de la mise en œuvre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_Toc430878396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B2F74" w:rsidRPr="00C56EA1">
          <w:rPr>
            <w:noProof/>
            <w:webHidden/>
          </w:rPr>
          <w:fldChar w:fldCharType="end"/>
        </w:r>
      </w:hyperlink>
    </w:p>
    <w:p w14:paraId="4146C59C" w14:textId="77777777" w:rsidR="008B2F74" w:rsidRPr="00C56EA1" w:rsidRDefault="00BA70C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430878397" w:history="1">
        <w:r w:rsidR="008B2F74" w:rsidRPr="00C56EA1">
          <w:rPr>
            <w:rStyle w:val="Hyperlink"/>
            <w:noProof/>
            <w:lang w:val="fr-CH"/>
          </w:rPr>
          <w:t>8</w:t>
        </w:r>
        <w:r w:rsidR="008B2F74" w:rsidRPr="00C56EA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fr-CH" w:eastAsia="fr-CH"/>
          </w:rPr>
          <w:tab/>
        </w:r>
        <w:r w:rsidR="008B2F74" w:rsidRPr="00C56EA1">
          <w:rPr>
            <w:rStyle w:val="Hyperlink"/>
            <w:noProof/>
            <w:lang w:val="fr-CH"/>
          </w:rPr>
          <w:t>Experts aux examens</w:t>
        </w:r>
        <w:r w:rsidR="008B2F74" w:rsidRPr="00C56EA1">
          <w:rPr>
            <w:noProof/>
            <w:webHidden/>
          </w:rPr>
          <w:tab/>
        </w:r>
        <w:r w:rsidR="008B2F74" w:rsidRPr="00C56EA1">
          <w:rPr>
            <w:noProof/>
            <w:webHidden/>
          </w:rPr>
          <w:fldChar w:fldCharType="begin"/>
        </w:r>
        <w:r w:rsidR="008B2F74" w:rsidRPr="00C56EA1">
          <w:rPr>
            <w:noProof/>
            <w:webHidden/>
          </w:rPr>
          <w:instrText xml:space="preserve"> PAGEREF _Toc430878397 \h </w:instrText>
        </w:r>
        <w:r w:rsidR="008B2F74" w:rsidRPr="00C56EA1">
          <w:rPr>
            <w:noProof/>
            <w:webHidden/>
          </w:rPr>
        </w:r>
        <w:r w:rsidR="008B2F74" w:rsidRPr="00C56EA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B2F74" w:rsidRPr="00C56EA1">
          <w:rPr>
            <w:noProof/>
            <w:webHidden/>
          </w:rPr>
          <w:fldChar w:fldCharType="end"/>
        </w:r>
      </w:hyperlink>
    </w:p>
    <w:p w14:paraId="78C4CA50" w14:textId="77777777" w:rsidR="001E2D36" w:rsidRPr="00C56EA1" w:rsidRDefault="001E2D36" w:rsidP="00AF79AA">
      <w:pPr>
        <w:tabs>
          <w:tab w:val="left" w:pos="12240"/>
          <w:tab w:val="left" w:pos="12420"/>
          <w:tab w:val="left" w:pos="12600"/>
        </w:tabs>
        <w:rPr>
          <w:rFonts w:cs="Arial"/>
          <w:lang w:val="fr-CH"/>
        </w:rPr>
      </w:pPr>
      <w:r w:rsidRPr="00C56EA1">
        <w:rPr>
          <w:rFonts w:cs="Arial"/>
          <w:lang w:val="fr-CH"/>
        </w:rPr>
        <w:fldChar w:fldCharType="end"/>
      </w:r>
    </w:p>
    <w:p w14:paraId="3092517B" w14:textId="77777777" w:rsidR="001E2D36" w:rsidRPr="00C56EA1" w:rsidRDefault="001E2D36" w:rsidP="002A7D43">
      <w:pPr>
        <w:rPr>
          <w:rFonts w:cs="Arial"/>
          <w:lang w:val="fr-CH"/>
        </w:rPr>
      </w:pPr>
    </w:p>
    <w:p w14:paraId="784C9D3E" w14:textId="77777777" w:rsidR="00442D71" w:rsidRPr="00C56EA1" w:rsidRDefault="00442D71">
      <w:pPr>
        <w:spacing w:line="240" w:lineRule="auto"/>
        <w:jc w:val="left"/>
        <w:rPr>
          <w:rFonts w:cs="Arial"/>
          <w:b/>
          <w:lang w:val="fr-CH"/>
        </w:rPr>
      </w:pPr>
      <w:r w:rsidRPr="00C56EA1">
        <w:rPr>
          <w:rFonts w:cs="Arial"/>
          <w:b/>
          <w:lang w:val="fr-CH"/>
        </w:rPr>
        <w:br w:type="page"/>
      </w:r>
    </w:p>
    <w:p w14:paraId="2E395141" w14:textId="17214564" w:rsidR="00A753C1" w:rsidRPr="00C56EA1" w:rsidRDefault="004D6AEA" w:rsidP="00093189">
      <w:pPr>
        <w:pStyle w:val="Titel"/>
        <w:rPr>
          <w:lang w:val="fr-CH"/>
        </w:rPr>
      </w:pPr>
      <w:bookmarkStart w:id="14" w:name="_Toc430878386"/>
      <w:r w:rsidRPr="00C56EA1">
        <w:rPr>
          <w:lang w:val="fr-CH"/>
        </w:rPr>
        <w:lastRenderedPageBreak/>
        <w:t>Conditions-cadres</w:t>
      </w:r>
      <w:bookmarkEnd w:id="14"/>
    </w:p>
    <w:p w14:paraId="67EEFCA8" w14:textId="668FDB9F" w:rsidR="00A753C1" w:rsidRPr="00C56EA1" w:rsidRDefault="004D6AEA" w:rsidP="00495C3D">
      <w:pPr>
        <w:pStyle w:val="berschrift1"/>
        <w:rPr>
          <w:lang w:val="fr-CH"/>
        </w:rPr>
      </w:pPr>
      <w:bookmarkStart w:id="15" w:name="_Toc430878387"/>
      <w:r w:rsidRPr="00C56EA1">
        <w:rPr>
          <w:lang w:val="fr-CH"/>
        </w:rPr>
        <w:t>Description de la procédure d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>élaboration</w:t>
      </w:r>
      <w:bookmarkEnd w:id="15"/>
    </w:p>
    <w:p w14:paraId="565FB543" w14:textId="02383C23" w:rsidR="00A753C1" w:rsidRPr="00C56EA1" w:rsidRDefault="004D6AEA" w:rsidP="00A753C1">
      <w:pPr>
        <w:spacing w:line="240" w:lineRule="auto"/>
        <w:jc w:val="left"/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Principe</w:t>
      </w:r>
    </w:p>
    <w:p w14:paraId="0FD72FBB" w14:textId="066D76A4" w:rsidR="00F104A9" w:rsidRPr="00C56EA1" w:rsidRDefault="003E103F" w:rsidP="00544119">
      <w:pPr>
        <w:rPr>
          <w:lang w:val="fr-CH"/>
        </w:rPr>
      </w:pPr>
      <w:r w:rsidRPr="00C56EA1">
        <w:rPr>
          <w:lang w:val="fr-CH"/>
        </w:rPr>
        <w:t>L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>élaboration ou la révision d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 xml:space="preserve">un examen professionnel ou professionnel supérieur </w:t>
      </w:r>
      <w:r w:rsidR="00B45C7A" w:rsidRPr="00C56EA1">
        <w:rPr>
          <w:lang w:val="fr-CH"/>
        </w:rPr>
        <w:t>constitue</w:t>
      </w:r>
      <w:r w:rsidRPr="00C56EA1">
        <w:rPr>
          <w:lang w:val="fr-CH"/>
        </w:rPr>
        <w:t xml:space="preserve"> un projet exigeant, qui demande, outre des connaissances de la branche, un savoir-faire méthodologique et didactique. Le projet est conçu de sorte à obtenir un examen fédéral axé sur les compétences et de haute qualité</w:t>
      </w:r>
      <w:r w:rsidR="00F104A9" w:rsidRPr="00C56EA1">
        <w:rPr>
          <w:lang w:val="fr-CH"/>
        </w:rPr>
        <w:t xml:space="preserve">. </w:t>
      </w:r>
    </w:p>
    <w:p w14:paraId="5DEE5CC7" w14:textId="44F1EB28" w:rsidR="003D338B" w:rsidRPr="00C56EA1" w:rsidRDefault="003D338B" w:rsidP="00A753C1">
      <w:pPr>
        <w:spacing w:line="240" w:lineRule="auto"/>
        <w:jc w:val="left"/>
        <w:rPr>
          <w:rFonts w:cs="Arial"/>
          <w:lang w:val="fr-CH"/>
        </w:rPr>
      </w:pPr>
    </w:p>
    <w:p w14:paraId="1C6A1F07" w14:textId="77777777" w:rsidR="009E2DB6" w:rsidRPr="00C56EA1" w:rsidRDefault="009E2DB6" w:rsidP="00A753C1">
      <w:pPr>
        <w:spacing w:line="240" w:lineRule="auto"/>
        <w:jc w:val="left"/>
        <w:rPr>
          <w:rFonts w:cs="Arial"/>
          <w:lang w:val="fr-CH"/>
        </w:rPr>
      </w:pPr>
    </w:p>
    <w:tbl>
      <w:tblPr>
        <w:tblW w:w="51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151"/>
        <w:gridCol w:w="1107"/>
        <w:gridCol w:w="1267"/>
        <w:gridCol w:w="1107"/>
        <w:gridCol w:w="1107"/>
      </w:tblGrid>
      <w:tr w:rsidR="00A753C1" w:rsidRPr="00C56EA1" w14:paraId="29B51668" w14:textId="77777777" w:rsidTr="001C44A6">
        <w:trPr>
          <w:cantSplit/>
        </w:trPr>
        <w:tc>
          <w:tcPr>
            <w:tcW w:w="464" w:type="pct"/>
            <w:vMerge w:val="restart"/>
            <w:shd w:val="clear" w:color="auto" w:fill="E6E6E6"/>
          </w:tcPr>
          <w:p w14:paraId="2E351620" w14:textId="77777777" w:rsidR="00A753C1" w:rsidRPr="00C56EA1" w:rsidRDefault="00306BC8" w:rsidP="001C44A6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1.1</w:t>
            </w:r>
          </w:p>
        </w:tc>
        <w:tc>
          <w:tcPr>
            <w:tcW w:w="2716" w:type="pct"/>
            <w:vMerge w:val="restart"/>
            <w:shd w:val="clear" w:color="auto" w:fill="E6E6E6"/>
          </w:tcPr>
          <w:p w14:paraId="459EA783" w14:textId="0A879761" w:rsidR="00A753C1" w:rsidRPr="00C56EA1" w:rsidRDefault="00ED5764" w:rsidP="001C44A6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La procédure d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>élaboration ou de révision est-elle conçue de manière à atteindre les objectifs</w:t>
            </w:r>
            <w:r w:rsidR="00B9327B">
              <w:rPr>
                <w:rStyle w:val="StandardFett"/>
                <w:lang w:val="fr-CH"/>
              </w:rPr>
              <w:t xml:space="preserve"> </w:t>
            </w:r>
            <w:r w:rsidRPr="00C56EA1">
              <w:rPr>
                <w:rStyle w:val="StandardFett"/>
                <w:lang w:val="fr-CH"/>
              </w:rPr>
              <w:t>?</w:t>
            </w:r>
          </w:p>
        </w:tc>
        <w:tc>
          <w:tcPr>
            <w:tcW w:w="182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728D16EA" w14:textId="1BBA3B7D" w:rsidR="00A753C1" w:rsidRPr="00C56EA1" w:rsidRDefault="004D6AEA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A753C1" w:rsidRPr="00C56EA1" w14:paraId="45E2AC0B" w14:textId="77777777" w:rsidTr="001C44A6">
        <w:trPr>
          <w:cantSplit/>
          <w:trHeight w:val="577"/>
        </w:trPr>
        <w:tc>
          <w:tcPr>
            <w:tcW w:w="464" w:type="pct"/>
            <w:vMerge/>
          </w:tcPr>
          <w:p w14:paraId="23294FF3" w14:textId="77777777" w:rsidR="00A753C1" w:rsidRPr="00C56EA1" w:rsidRDefault="00A753C1" w:rsidP="001C44A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716" w:type="pct"/>
            <w:vMerge/>
          </w:tcPr>
          <w:p w14:paraId="02ECF1A7" w14:textId="77777777" w:rsidR="00A753C1" w:rsidRPr="00C56EA1" w:rsidRDefault="00A753C1" w:rsidP="001C44A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56FF3503" w14:textId="44939870" w:rsidR="00A753C1" w:rsidRPr="00C56EA1" w:rsidRDefault="00F71EE7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17A1876A" w14:textId="343DC4ED" w:rsidR="00A753C1" w:rsidRPr="00C56EA1" w:rsidRDefault="00F71EE7" w:rsidP="00F71EE7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2AD4B764" w14:textId="52C0C6E5" w:rsidR="00A753C1" w:rsidRPr="00C56EA1" w:rsidRDefault="00A753C1" w:rsidP="00F71EE7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3D8C2E8D" w14:textId="068EED99" w:rsidR="00A753C1" w:rsidRPr="00C56EA1" w:rsidRDefault="00F71EE7" w:rsidP="00A67560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A753C1" w:rsidRPr="00C56EA1" w14:paraId="4541896B" w14:textId="77777777" w:rsidTr="001C44A6">
        <w:tc>
          <w:tcPr>
            <w:tcW w:w="464" w:type="pct"/>
          </w:tcPr>
          <w:p w14:paraId="23EEED27" w14:textId="77777777" w:rsidR="00A753C1" w:rsidRPr="00C56EA1" w:rsidRDefault="00A753C1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1.1.1</w:t>
            </w:r>
          </w:p>
        </w:tc>
        <w:tc>
          <w:tcPr>
            <w:tcW w:w="2716" w:type="pct"/>
          </w:tcPr>
          <w:p w14:paraId="200CABC4" w14:textId="64A69DE3" w:rsidR="00A753C1" w:rsidRPr="00C56EA1" w:rsidRDefault="00ED5764" w:rsidP="00A67560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La procédure qui a été choisie pour l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élaboration ou la révision est méthodique et bien établie.</w:t>
            </w:r>
            <w:r w:rsidR="00C87C0C" w:rsidRPr="00C56EA1">
              <w:rPr>
                <w:rFonts w:cs="Arial"/>
                <w:szCs w:val="18"/>
                <w:lang w:val="fr-CH"/>
              </w:rPr>
              <w:t xml:space="preserve"> </w:t>
            </w:r>
          </w:p>
          <w:p w14:paraId="21263354" w14:textId="77777777" w:rsidR="00817267" w:rsidRPr="00C56EA1" w:rsidRDefault="00817267" w:rsidP="00A67560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55" w:type="pct"/>
          </w:tcPr>
          <w:p w14:paraId="518BEF09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005E1E17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35B50876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7D1261DE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A753C1" w:rsidRPr="00C56EA1" w14:paraId="7A0A8DFE" w14:textId="77777777" w:rsidTr="001C44A6">
        <w:tc>
          <w:tcPr>
            <w:tcW w:w="464" w:type="pct"/>
          </w:tcPr>
          <w:p w14:paraId="7E41ACCD" w14:textId="77777777" w:rsidR="00A753C1" w:rsidRPr="00C56EA1" w:rsidRDefault="00A753C1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1.1.2</w:t>
            </w:r>
          </w:p>
        </w:tc>
        <w:tc>
          <w:tcPr>
            <w:tcW w:w="2716" w:type="pct"/>
          </w:tcPr>
          <w:p w14:paraId="388F39FF" w14:textId="1E992CCF" w:rsidR="00A753C1" w:rsidRPr="00C56EA1" w:rsidRDefault="00ED5764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Des professionnels qualifiés ont été intégrés au processus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élaboration ou de révision</w:t>
            </w:r>
            <w:r w:rsidR="00CD42EF" w:rsidRPr="00C56EA1">
              <w:rPr>
                <w:rFonts w:cs="Arial"/>
                <w:szCs w:val="18"/>
                <w:lang w:val="fr-CH"/>
              </w:rPr>
              <w:t>.</w:t>
            </w:r>
          </w:p>
          <w:p w14:paraId="69B0B97C" w14:textId="77777777" w:rsidR="00817267" w:rsidRPr="00C56EA1" w:rsidRDefault="00817267" w:rsidP="001C44A6">
            <w:pPr>
              <w:rPr>
                <w:rFonts w:cs="Arial"/>
                <w:color w:val="000000"/>
                <w:szCs w:val="18"/>
                <w:lang w:val="fr-CH"/>
              </w:rPr>
            </w:pPr>
          </w:p>
        </w:tc>
        <w:tc>
          <w:tcPr>
            <w:tcW w:w="455" w:type="pct"/>
          </w:tcPr>
          <w:p w14:paraId="3BC8BFAF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1F6E7D29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6CC4468A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40D30243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A753C1" w:rsidRPr="00C56EA1" w14:paraId="7D1D5BA7" w14:textId="77777777" w:rsidTr="001C44A6">
        <w:tc>
          <w:tcPr>
            <w:tcW w:w="464" w:type="pct"/>
          </w:tcPr>
          <w:p w14:paraId="01F63852" w14:textId="77777777" w:rsidR="00A753C1" w:rsidRPr="00C56EA1" w:rsidRDefault="00A753C1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1.1.3</w:t>
            </w:r>
          </w:p>
        </w:tc>
        <w:tc>
          <w:tcPr>
            <w:tcW w:w="2716" w:type="pct"/>
          </w:tcPr>
          <w:p w14:paraId="5DDB5CC2" w14:textId="0A5453CB" w:rsidR="00A753C1" w:rsidRPr="00C56EA1" w:rsidRDefault="00ED5764" w:rsidP="001C44A6">
            <w:pPr>
              <w:tabs>
                <w:tab w:val="left" w:pos="1020"/>
              </w:tabs>
              <w:rPr>
                <w:rFonts w:cs="Arial"/>
                <w:color w:val="000000"/>
                <w:szCs w:val="18"/>
                <w:lang w:val="fr-CH"/>
              </w:rPr>
            </w:pPr>
            <w:r w:rsidRPr="00C56EA1">
              <w:rPr>
                <w:rFonts w:cs="Arial"/>
                <w:color w:val="000000"/>
                <w:szCs w:val="18"/>
                <w:lang w:val="fr-CH"/>
              </w:rPr>
              <w:t>Des personnes ayant de l</w:t>
            </w:r>
            <w:r w:rsidR="00F104A9" w:rsidRPr="00C56EA1">
              <w:rPr>
                <w:rFonts w:cs="Arial"/>
                <w:color w:val="000000"/>
                <w:szCs w:val="18"/>
                <w:lang w:val="fr-CH"/>
              </w:rPr>
              <w:t>’</w:t>
            </w:r>
            <w:r w:rsidRPr="00C56EA1">
              <w:rPr>
                <w:rFonts w:cs="Arial"/>
                <w:color w:val="000000"/>
                <w:szCs w:val="18"/>
                <w:lang w:val="fr-CH"/>
              </w:rPr>
              <w:t>expérience en méthodologie et en didactique ont été intégrées à la procédure d</w:t>
            </w:r>
            <w:r w:rsidR="00F104A9" w:rsidRPr="00C56EA1">
              <w:rPr>
                <w:rFonts w:cs="Arial"/>
                <w:color w:val="000000"/>
                <w:szCs w:val="18"/>
                <w:lang w:val="fr-CH"/>
              </w:rPr>
              <w:t>’</w:t>
            </w:r>
            <w:r w:rsidRPr="00C56EA1">
              <w:rPr>
                <w:rFonts w:cs="Arial"/>
                <w:color w:val="000000"/>
                <w:szCs w:val="18"/>
                <w:lang w:val="fr-CH"/>
              </w:rPr>
              <w:t>élaboration ou de révision</w:t>
            </w:r>
            <w:r w:rsidR="00E60E01" w:rsidRPr="00C56EA1">
              <w:rPr>
                <w:rFonts w:cs="Arial"/>
                <w:color w:val="000000"/>
                <w:szCs w:val="18"/>
                <w:lang w:val="fr-CH"/>
              </w:rPr>
              <w:t xml:space="preserve">. </w:t>
            </w:r>
          </w:p>
          <w:p w14:paraId="43825672" w14:textId="77777777" w:rsidR="00817267" w:rsidRPr="00C56EA1" w:rsidRDefault="00817267" w:rsidP="001C44A6">
            <w:pPr>
              <w:tabs>
                <w:tab w:val="left" w:pos="1020"/>
              </w:tabs>
              <w:rPr>
                <w:rFonts w:cs="Arial"/>
                <w:color w:val="000000"/>
                <w:szCs w:val="18"/>
                <w:lang w:val="fr-CH"/>
              </w:rPr>
            </w:pPr>
          </w:p>
        </w:tc>
        <w:tc>
          <w:tcPr>
            <w:tcW w:w="455" w:type="pct"/>
          </w:tcPr>
          <w:p w14:paraId="7A3B2755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4A60D280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7F78649E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48B905B9" w14:textId="77777777" w:rsidR="00A753C1" w:rsidRPr="00C56EA1" w:rsidRDefault="00A753C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A753C1" w:rsidRPr="00C56EA1" w14:paraId="527038DD" w14:textId="77777777" w:rsidTr="001C44A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083" w14:textId="555E0BA3" w:rsidR="00A753C1" w:rsidRPr="00C56EA1" w:rsidRDefault="006F4A79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2B0" w14:textId="77777777" w:rsidR="00A753C1" w:rsidRPr="00C56EA1" w:rsidRDefault="00A753C1" w:rsidP="001C44A6">
            <w:pPr>
              <w:jc w:val="left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</w:p>
        </w:tc>
      </w:tr>
      <w:tr w:rsidR="00A753C1" w:rsidRPr="00C56EA1" w14:paraId="03652ADC" w14:textId="77777777" w:rsidTr="001C44A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AF3" w14:textId="2562E187" w:rsidR="00A753C1" w:rsidRPr="00C56EA1" w:rsidRDefault="006F4A79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F00" w14:textId="77777777" w:rsidR="00A753C1" w:rsidRPr="00C56EA1" w:rsidRDefault="00A753C1" w:rsidP="001C44A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5B29F4D0" w14:textId="77777777" w:rsidR="00753EB1" w:rsidRPr="00C56EA1" w:rsidRDefault="00753EB1" w:rsidP="00A753C1">
      <w:pPr>
        <w:rPr>
          <w:lang w:val="fr-CH"/>
        </w:rPr>
      </w:pPr>
    </w:p>
    <w:p w14:paraId="73A1C6EC" w14:textId="77777777" w:rsidR="00753EB1" w:rsidRPr="00C56EA1" w:rsidRDefault="00753EB1">
      <w:pPr>
        <w:spacing w:line="240" w:lineRule="auto"/>
        <w:jc w:val="left"/>
        <w:rPr>
          <w:lang w:val="fr-CH"/>
        </w:rPr>
      </w:pPr>
      <w:r w:rsidRPr="00C56EA1">
        <w:rPr>
          <w:lang w:val="fr-CH"/>
        </w:rPr>
        <w:br w:type="page"/>
      </w:r>
    </w:p>
    <w:p w14:paraId="20593323" w14:textId="77777777" w:rsidR="00A753C1" w:rsidRPr="00C56EA1" w:rsidRDefault="00A753C1" w:rsidP="00A753C1">
      <w:pPr>
        <w:rPr>
          <w:lang w:val="fr-CH"/>
        </w:rPr>
      </w:pPr>
    </w:p>
    <w:p w14:paraId="190B92AB" w14:textId="2C2EBADC" w:rsidR="00323B7D" w:rsidRPr="00C56EA1" w:rsidRDefault="006F4A79" w:rsidP="009E2DB6">
      <w:pPr>
        <w:pStyle w:val="FormatvorlageTitelArialObenKeinRahmen"/>
        <w:rPr>
          <w:lang w:val="fr-CH"/>
        </w:rPr>
      </w:pPr>
      <w:bookmarkStart w:id="16" w:name="_Toc430878388"/>
      <w:r w:rsidRPr="00C56EA1">
        <w:rPr>
          <w:lang w:val="fr-CH"/>
        </w:rPr>
        <w:t>P</w:t>
      </w:r>
      <w:r w:rsidR="008301F6" w:rsidRPr="00C56EA1">
        <w:rPr>
          <w:lang w:val="fr-CH"/>
        </w:rPr>
        <w:t>o</w:t>
      </w:r>
      <w:r w:rsidRPr="00C56EA1">
        <w:rPr>
          <w:lang w:val="fr-CH"/>
        </w:rPr>
        <w:t>sitionnement de l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>examen</w:t>
      </w:r>
      <w:bookmarkEnd w:id="16"/>
    </w:p>
    <w:p w14:paraId="6C067280" w14:textId="51577EA7" w:rsidR="003A359C" w:rsidRPr="00C56EA1" w:rsidRDefault="006F4A79" w:rsidP="00252C1A">
      <w:pPr>
        <w:pStyle w:val="Formatvorlageberschrift1ArialObenKeinRahmen"/>
        <w:rPr>
          <w:lang w:val="fr-CH"/>
        </w:rPr>
      </w:pPr>
      <w:bookmarkStart w:id="17" w:name="_Toc430878389"/>
      <w:r w:rsidRPr="00C56EA1">
        <w:rPr>
          <w:lang w:val="fr-CH"/>
        </w:rPr>
        <w:t>Profil de la profession</w:t>
      </w:r>
      <w:bookmarkEnd w:id="17"/>
    </w:p>
    <w:p w14:paraId="4E63842C" w14:textId="349D3B64" w:rsidR="00E03DD9" w:rsidRPr="00C56EA1" w:rsidRDefault="006F4A79">
      <w:pPr>
        <w:spacing w:line="240" w:lineRule="auto"/>
        <w:jc w:val="left"/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Principe</w:t>
      </w:r>
    </w:p>
    <w:p w14:paraId="64FE000C" w14:textId="1AAEC702" w:rsidR="003E103F" w:rsidRPr="00C56EA1" w:rsidRDefault="003E103F" w:rsidP="009E2DB6">
      <w:pPr>
        <w:rPr>
          <w:lang w:val="fr-CH"/>
        </w:rPr>
      </w:pPr>
      <w:r w:rsidRPr="00C56EA1">
        <w:rPr>
          <w:lang w:val="fr-CH"/>
        </w:rPr>
        <w:t xml:space="preserve">Le profil de la profession constitue un pilier important </w:t>
      </w:r>
      <w:r w:rsidR="00B45C7A" w:rsidRPr="00C56EA1">
        <w:rPr>
          <w:lang w:val="fr-CH"/>
        </w:rPr>
        <w:t>du fondement</w:t>
      </w:r>
      <w:r w:rsidRPr="00C56EA1">
        <w:rPr>
          <w:lang w:val="fr-CH"/>
        </w:rPr>
        <w:t xml:space="preserve"> de l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>examen. Par profil de la profession, on entend la description précise du métier confor</w:t>
      </w:r>
      <w:r w:rsidR="00E75AE3" w:rsidRPr="00C56EA1">
        <w:rPr>
          <w:lang w:val="fr-CH"/>
        </w:rPr>
        <w:t xml:space="preserve">mément à la structure </w:t>
      </w:r>
      <w:r w:rsidR="00F37BB8" w:rsidRPr="00C56EA1">
        <w:rPr>
          <w:lang w:val="fr-CH"/>
        </w:rPr>
        <w:t>prédéfinie</w:t>
      </w:r>
      <w:r w:rsidRPr="00C56EA1">
        <w:rPr>
          <w:lang w:val="fr-CH"/>
        </w:rPr>
        <w:t xml:space="preserve"> par le SEFRI </w:t>
      </w:r>
      <w:r w:rsidR="00F37BB8" w:rsidRPr="00C56EA1">
        <w:rPr>
          <w:lang w:val="fr-CH"/>
        </w:rPr>
        <w:t>en termes de domaine de trava</w:t>
      </w:r>
      <w:r w:rsidR="00E75AE3" w:rsidRPr="00C56EA1">
        <w:rPr>
          <w:lang w:val="fr-CH"/>
        </w:rPr>
        <w:t xml:space="preserve">il, </w:t>
      </w:r>
      <w:r w:rsidR="009E3B35" w:rsidRPr="00C56EA1">
        <w:rPr>
          <w:lang w:val="fr-CH"/>
        </w:rPr>
        <w:t xml:space="preserve">de </w:t>
      </w:r>
      <w:r w:rsidR="00E75AE3" w:rsidRPr="00C56EA1">
        <w:rPr>
          <w:lang w:val="fr-CH"/>
        </w:rPr>
        <w:t>compétences opérationnelles</w:t>
      </w:r>
      <w:r w:rsidR="009E3B35" w:rsidRPr="00C56EA1">
        <w:rPr>
          <w:lang w:val="fr-CH"/>
        </w:rPr>
        <w:t>, d’</w:t>
      </w:r>
      <w:r w:rsidR="00F37BB8" w:rsidRPr="00C56EA1">
        <w:rPr>
          <w:lang w:val="fr-CH"/>
        </w:rPr>
        <w:t xml:space="preserve">exercice et </w:t>
      </w:r>
      <w:r w:rsidR="009E3B35" w:rsidRPr="00C56EA1">
        <w:rPr>
          <w:lang w:val="fr-CH"/>
        </w:rPr>
        <w:t xml:space="preserve">de </w:t>
      </w:r>
      <w:r w:rsidR="00F37BB8" w:rsidRPr="00C56EA1">
        <w:rPr>
          <w:lang w:val="fr-CH"/>
        </w:rPr>
        <w:t>durabilité de la profession. Il comprend une vue d</w:t>
      </w:r>
      <w:r w:rsidR="00F104A9" w:rsidRPr="00C56EA1">
        <w:rPr>
          <w:lang w:val="fr-CH"/>
        </w:rPr>
        <w:t>’</w:t>
      </w:r>
      <w:r w:rsidR="00F37BB8" w:rsidRPr="00C56EA1">
        <w:rPr>
          <w:lang w:val="fr-CH"/>
        </w:rPr>
        <w:t xml:space="preserve">ensemble du domaine de travail </w:t>
      </w:r>
      <w:r w:rsidR="009E3B35" w:rsidRPr="00C56EA1">
        <w:rPr>
          <w:lang w:val="fr-CH"/>
        </w:rPr>
        <w:t xml:space="preserve">ainsi que </w:t>
      </w:r>
      <w:r w:rsidR="00F37BB8" w:rsidRPr="00C56EA1">
        <w:rPr>
          <w:lang w:val="fr-CH"/>
        </w:rPr>
        <w:t xml:space="preserve">les </w:t>
      </w:r>
      <w:r w:rsidR="009E3B35" w:rsidRPr="00C56EA1">
        <w:rPr>
          <w:lang w:val="fr-CH"/>
        </w:rPr>
        <w:t xml:space="preserve">principales </w:t>
      </w:r>
      <w:r w:rsidR="00F37BB8" w:rsidRPr="00C56EA1">
        <w:rPr>
          <w:lang w:val="fr-CH"/>
        </w:rPr>
        <w:t>compétences opérationnelles. Il fournit également des informations sur les facteurs déterminants actuels et futurs ainsi que sur les exigences particulières de la profession.</w:t>
      </w:r>
    </w:p>
    <w:p w14:paraId="60606972" w14:textId="77777777" w:rsidR="009E2DB6" w:rsidRPr="00C56EA1" w:rsidRDefault="009E2DB6" w:rsidP="009E2DB6">
      <w:pPr>
        <w:rPr>
          <w:lang w:val="fr-CH"/>
        </w:rPr>
      </w:pPr>
    </w:p>
    <w:tbl>
      <w:tblPr>
        <w:tblW w:w="51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151"/>
        <w:gridCol w:w="1107"/>
        <w:gridCol w:w="1267"/>
        <w:gridCol w:w="1107"/>
        <w:gridCol w:w="1107"/>
      </w:tblGrid>
      <w:tr w:rsidR="006E206F" w:rsidRPr="00C56EA1" w14:paraId="568BCB44" w14:textId="77777777" w:rsidTr="006E206F">
        <w:trPr>
          <w:cantSplit/>
        </w:trPr>
        <w:tc>
          <w:tcPr>
            <w:tcW w:w="464" w:type="pct"/>
            <w:vMerge w:val="restart"/>
            <w:shd w:val="clear" w:color="auto" w:fill="E6E6E6"/>
          </w:tcPr>
          <w:p w14:paraId="6DBA32BF" w14:textId="7D17537E" w:rsidR="006E206F" w:rsidRPr="00C56EA1" w:rsidRDefault="006F4A79" w:rsidP="003A359C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</w:t>
            </w:r>
            <w:r w:rsidR="00F104A9" w:rsidRPr="00C56EA1">
              <w:rPr>
                <w:rStyle w:val="StandardFett"/>
                <w:lang w:val="fr-CH"/>
              </w:rPr>
              <w:t>e 2</w:t>
            </w:r>
            <w:r w:rsidR="006E206F" w:rsidRPr="00C56EA1">
              <w:rPr>
                <w:rStyle w:val="StandardFett"/>
                <w:lang w:val="fr-CH"/>
              </w:rPr>
              <w:t>.1</w:t>
            </w:r>
          </w:p>
        </w:tc>
        <w:tc>
          <w:tcPr>
            <w:tcW w:w="2716" w:type="pct"/>
            <w:vMerge w:val="restart"/>
            <w:shd w:val="clear" w:color="auto" w:fill="E6E6E6"/>
          </w:tcPr>
          <w:p w14:paraId="1B39BEA7" w14:textId="0EC70A9B" w:rsidR="006E206F" w:rsidRPr="00C56EA1" w:rsidRDefault="00ED5764" w:rsidP="00123BFF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Le profil de la profession est-il pertinent et compréhensible</w:t>
            </w:r>
            <w:r w:rsidR="00B9327B">
              <w:rPr>
                <w:rStyle w:val="StandardFett"/>
                <w:lang w:val="fr-CH"/>
              </w:rPr>
              <w:t xml:space="preserve"> </w:t>
            </w:r>
            <w:r w:rsidR="006E206F" w:rsidRPr="00C56EA1">
              <w:rPr>
                <w:rStyle w:val="StandardFett"/>
                <w:lang w:val="fr-CH"/>
              </w:rPr>
              <w:t xml:space="preserve">? </w:t>
            </w:r>
          </w:p>
        </w:tc>
        <w:tc>
          <w:tcPr>
            <w:tcW w:w="182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1153CA7D" w14:textId="1747C893" w:rsidR="006E206F" w:rsidRPr="00C56EA1" w:rsidRDefault="006F4A79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6E206F" w:rsidRPr="00C56EA1" w14:paraId="538D2FB8" w14:textId="77777777" w:rsidTr="006E206F">
        <w:trPr>
          <w:cantSplit/>
          <w:trHeight w:val="577"/>
        </w:trPr>
        <w:tc>
          <w:tcPr>
            <w:tcW w:w="464" w:type="pct"/>
            <w:vMerge/>
          </w:tcPr>
          <w:p w14:paraId="4C01CFD6" w14:textId="77777777" w:rsidR="006E206F" w:rsidRPr="00C56EA1" w:rsidRDefault="006E206F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716" w:type="pct"/>
            <w:vMerge/>
          </w:tcPr>
          <w:p w14:paraId="7C8F204D" w14:textId="77777777" w:rsidR="006E206F" w:rsidRPr="00C56EA1" w:rsidRDefault="006E206F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19D728D4" w14:textId="0196B5C6" w:rsidR="006E206F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6E46146B" w14:textId="06BB238A" w:rsidR="006E206F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118A510C" w14:textId="515D47B4" w:rsidR="006E206F" w:rsidRPr="00C56EA1" w:rsidRDefault="006E206F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6B1303FF" w14:textId="3575E411" w:rsidR="00123BFF" w:rsidRPr="00C56EA1" w:rsidRDefault="00F71EE7" w:rsidP="00123BFF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6E206F" w:rsidRPr="00C56EA1" w14:paraId="0E40A562" w14:textId="77777777" w:rsidTr="006E206F">
        <w:tc>
          <w:tcPr>
            <w:tcW w:w="464" w:type="pct"/>
          </w:tcPr>
          <w:p w14:paraId="6A6C8DC4" w14:textId="77777777" w:rsidR="006E206F" w:rsidRPr="00C56EA1" w:rsidRDefault="00432BC2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2</w:t>
            </w:r>
            <w:r w:rsidR="006E206F" w:rsidRPr="00C56EA1">
              <w:rPr>
                <w:lang w:val="fr-CH"/>
              </w:rPr>
              <w:t>.1.1</w:t>
            </w:r>
          </w:p>
        </w:tc>
        <w:tc>
          <w:tcPr>
            <w:tcW w:w="2716" w:type="pct"/>
          </w:tcPr>
          <w:p w14:paraId="618795EE" w14:textId="500595EE" w:rsidR="006E206F" w:rsidRPr="00C56EA1" w:rsidRDefault="00ED5764" w:rsidP="00252C1A">
            <w:pPr>
              <w:rPr>
                <w:color w:val="000000"/>
                <w:lang w:val="fr-CH"/>
              </w:rPr>
            </w:pPr>
            <w:r w:rsidRPr="00C56EA1">
              <w:rPr>
                <w:color w:val="000000"/>
                <w:lang w:val="fr-CH"/>
              </w:rPr>
              <w:t>Le profil de la profession fournit des informations sur le domaine de travail, les compétences opérationnelles, l</w:t>
            </w:r>
            <w:r w:rsidR="00F104A9" w:rsidRPr="00C56EA1">
              <w:rPr>
                <w:color w:val="000000"/>
                <w:lang w:val="fr-CH"/>
              </w:rPr>
              <w:t>’</w:t>
            </w:r>
            <w:r w:rsidRPr="00C56EA1">
              <w:rPr>
                <w:color w:val="000000"/>
                <w:lang w:val="fr-CH"/>
              </w:rPr>
              <w:t>exercice et la durabilité de la profession. Tous les domaines importants sont traités</w:t>
            </w:r>
            <w:r w:rsidR="006E206F" w:rsidRPr="00C56EA1">
              <w:rPr>
                <w:color w:val="000000"/>
                <w:lang w:val="fr-CH"/>
              </w:rPr>
              <w:t xml:space="preserve">. </w:t>
            </w:r>
          </w:p>
          <w:p w14:paraId="298FC3B9" w14:textId="77777777" w:rsidR="00817267" w:rsidRPr="00C56EA1" w:rsidRDefault="00817267" w:rsidP="00252C1A">
            <w:pPr>
              <w:rPr>
                <w:lang w:val="fr-CH"/>
              </w:rPr>
            </w:pPr>
          </w:p>
        </w:tc>
        <w:tc>
          <w:tcPr>
            <w:tcW w:w="455" w:type="pct"/>
          </w:tcPr>
          <w:p w14:paraId="0B545824" w14:textId="77777777" w:rsidR="006E206F" w:rsidRPr="00C56EA1" w:rsidRDefault="006E206F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3DC61EF1" w14:textId="77777777" w:rsidR="006E206F" w:rsidRPr="00C56EA1" w:rsidRDefault="006E206F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749DD06D" w14:textId="77777777" w:rsidR="006E206F" w:rsidRPr="00C56EA1" w:rsidRDefault="006E206F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6551CD5F" w14:textId="77777777" w:rsidR="006E206F" w:rsidRPr="00C56EA1" w:rsidRDefault="006E206F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6E206F" w:rsidRPr="00C56EA1" w14:paraId="1492C497" w14:textId="77777777" w:rsidTr="006E206F">
        <w:tc>
          <w:tcPr>
            <w:tcW w:w="464" w:type="pct"/>
          </w:tcPr>
          <w:p w14:paraId="61155B58" w14:textId="77777777" w:rsidR="006E206F" w:rsidRPr="00C56EA1" w:rsidRDefault="00432BC2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2</w:t>
            </w:r>
            <w:r w:rsidR="006E206F" w:rsidRPr="00C56EA1">
              <w:rPr>
                <w:lang w:val="fr-CH"/>
              </w:rPr>
              <w:t>.1.2</w:t>
            </w:r>
          </w:p>
        </w:tc>
        <w:tc>
          <w:tcPr>
            <w:tcW w:w="2716" w:type="pct"/>
          </w:tcPr>
          <w:p w14:paraId="0B5E2865" w14:textId="59F1A57E" w:rsidR="006E206F" w:rsidRPr="00C56EA1" w:rsidRDefault="00ED5764" w:rsidP="00252C1A">
            <w:pPr>
              <w:rPr>
                <w:color w:val="000000"/>
                <w:lang w:val="fr-CH"/>
              </w:rPr>
            </w:pPr>
            <w:r w:rsidRPr="00C56EA1">
              <w:rPr>
                <w:color w:val="000000"/>
                <w:lang w:val="fr-CH"/>
              </w:rPr>
              <w:t>Le profil de la profession met l</w:t>
            </w:r>
            <w:r w:rsidR="00F104A9" w:rsidRPr="00C56EA1">
              <w:rPr>
                <w:color w:val="000000"/>
                <w:lang w:val="fr-CH"/>
              </w:rPr>
              <w:t>’</w:t>
            </w:r>
            <w:r w:rsidRPr="00C56EA1">
              <w:rPr>
                <w:color w:val="000000"/>
                <w:lang w:val="fr-CH"/>
              </w:rPr>
              <w:t>accent sur une fonction ou des champs d</w:t>
            </w:r>
            <w:r w:rsidR="00F104A9" w:rsidRPr="00C56EA1">
              <w:rPr>
                <w:color w:val="000000"/>
                <w:lang w:val="fr-CH"/>
              </w:rPr>
              <w:t>’</w:t>
            </w:r>
            <w:r w:rsidRPr="00C56EA1">
              <w:rPr>
                <w:color w:val="000000"/>
                <w:lang w:val="fr-CH"/>
              </w:rPr>
              <w:t>action opérationnels</w:t>
            </w:r>
            <w:r w:rsidR="006E206F" w:rsidRPr="00C56EA1">
              <w:rPr>
                <w:color w:val="000000"/>
                <w:lang w:val="fr-CH"/>
              </w:rPr>
              <w:t>.</w:t>
            </w:r>
          </w:p>
          <w:p w14:paraId="364073F9" w14:textId="77777777" w:rsidR="00817267" w:rsidRPr="00C56EA1" w:rsidRDefault="00817267" w:rsidP="00252C1A">
            <w:pPr>
              <w:rPr>
                <w:color w:val="000000"/>
                <w:lang w:val="fr-CH"/>
              </w:rPr>
            </w:pPr>
          </w:p>
        </w:tc>
        <w:tc>
          <w:tcPr>
            <w:tcW w:w="455" w:type="pct"/>
          </w:tcPr>
          <w:p w14:paraId="61ADE3A8" w14:textId="77777777" w:rsidR="006E206F" w:rsidRPr="00C56EA1" w:rsidRDefault="006E206F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670399D1" w14:textId="77777777" w:rsidR="006E206F" w:rsidRPr="00C56EA1" w:rsidRDefault="006E206F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1030D573" w14:textId="77777777" w:rsidR="006E206F" w:rsidRPr="00C56EA1" w:rsidRDefault="006E206F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3C794D2E" w14:textId="77777777" w:rsidR="006E206F" w:rsidRPr="00C56EA1" w:rsidRDefault="006E206F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6E206F" w:rsidRPr="00C56EA1" w14:paraId="2BEC1B9B" w14:textId="77777777" w:rsidTr="006E206F">
        <w:tc>
          <w:tcPr>
            <w:tcW w:w="464" w:type="pct"/>
          </w:tcPr>
          <w:p w14:paraId="5D8C9764" w14:textId="77777777" w:rsidR="006E206F" w:rsidRPr="00C56EA1" w:rsidRDefault="00432BC2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2</w:t>
            </w:r>
            <w:r w:rsidR="006E206F" w:rsidRPr="00C56EA1">
              <w:rPr>
                <w:lang w:val="fr-CH"/>
              </w:rPr>
              <w:t>.1.3</w:t>
            </w:r>
          </w:p>
        </w:tc>
        <w:tc>
          <w:tcPr>
            <w:tcW w:w="2716" w:type="pct"/>
          </w:tcPr>
          <w:p w14:paraId="7598BC8E" w14:textId="4EE9F2D3" w:rsidR="006E206F" w:rsidRPr="00C56EA1" w:rsidRDefault="00ED5764" w:rsidP="00252C1A">
            <w:pPr>
              <w:rPr>
                <w:color w:val="000000"/>
                <w:lang w:val="fr-CH"/>
              </w:rPr>
            </w:pPr>
            <w:r w:rsidRPr="00C56EA1">
              <w:rPr>
                <w:color w:val="000000"/>
                <w:lang w:val="fr-CH"/>
              </w:rPr>
              <w:t>Le profil de la profession contient des informations claires quant aux exigences de la profession. Ces informations s</w:t>
            </w:r>
            <w:r w:rsidR="00F104A9" w:rsidRPr="00C56EA1">
              <w:rPr>
                <w:color w:val="000000"/>
                <w:lang w:val="fr-CH"/>
              </w:rPr>
              <w:t>’</w:t>
            </w:r>
            <w:r w:rsidRPr="00C56EA1">
              <w:rPr>
                <w:color w:val="000000"/>
                <w:lang w:val="fr-CH"/>
              </w:rPr>
              <w:t>inscrivent dans un contexte socioéconomique et sociétal</w:t>
            </w:r>
            <w:r w:rsidR="006E206F" w:rsidRPr="00C56EA1">
              <w:rPr>
                <w:color w:val="000000"/>
                <w:lang w:val="fr-CH"/>
              </w:rPr>
              <w:t xml:space="preserve">. </w:t>
            </w:r>
          </w:p>
          <w:p w14:paraId="7F867CA2" w14:textId="77777777" w:rsidR="00817267" w:rsidRPr="00C56EA1" w:rsidRDefault="00817267" w:rsidP="00252C1A">
            <w:pPr>
              <w:rPr>
                <w:color w:val="000000"/>
                <w:lang w:val="fr-CH"/>
              </w:rPr>
            </w:pPr>
          </w:p>
        </w:tc>
        <w:tc>
          <w:tcPr>
            <w:tcW w:w="455" w:type="pct"/>
          </w:tcPr>
          <w:p w14:paraId="6568462A" w14:textId="77777777" w:rsidR="006E206F" w:rsidRPr="00C56EA1" w:rsidRDefault="006E206F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6C58A813" w14:textId="77777777" w:rsidR="006E206F" w:rsidRPr="00C56EA1" w:rsidRDefault="006E206F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2034D38B" w14:textId="77777777" w:rsidR="006E206F" w:rsidRPr="00C56EA1" w:rsidRDefault="006E206F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25A4520A" w14:textId="77777777" w:rsidR="006E206F" w:rsidRPr="00C56EA1" w:rsidRDefault="006E206F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6E206F" w:rsidRPr="00C56EA1" w14:paraId="4971EAC0" w14:textId="77777777" w:rsidTr="006E206F">
        <w:tc>
          <w:tcPr>
            <w:tcW w:w="464" w:type="pct"/>
          </w:tcPr>
          <w:p w14:paraId="1BEBD836" w14:textId="77777777" w:rsidR="006E206F" w:rsidRPr="00C56EA1" w:rsidRDefault="00432BC2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2</w:t>
            </w:r>
            <w:r w:rsidR="006E206F" w:rsidRPr="00C56EA1">
              <w:rPr>
                <w:lang w:val="fr-CH"/>
              </w:rPr>
              <w:t>.1.4</w:t>
            </w:r>
          </w:p>
        </w:tc>
        <w:tc>
          <w:tcPr>
            <w:tcW w:w="2716" w:type="pct"/>
          </w:tcPr>
          <w:p w14:paraId="41D24D5C" w14:textId="0FA46912" w:rsidR="006E206F" w:rsidRPr="00C56EA1" w:rsidRDefault="00ED5764" w:rsidP="00252C1A">
            <w:pPr>
              <w:rPr>
                <w:color w:val="000000"/>
                <w:lang w:val="fr-CH"/>
              </w:rPr>
            </w:pPr>
            <w:r w:rsidRPr="00C56EA1">
              <w:rPr>
                <w:color w:val="000000"/>
                <w:lang w:val="fr-CH"/>
              </w:rPr>
              <w:t>Les possibles évolutions, exigences et innovations futures sont abordées dans le profil de la profession</w:t>
            </w:r>
            <w:r w:rsidR="006E206F" w:rsidRPr="00C56EA1">
              <w:rPr>
                <w:color w:val="000000"/>
                <w:lang w:val="fr-CH"/>
              </w:rPr>
              <w:t>.</w:t>
            </w:r>
          </w:p>
          <w:p w14:paraId="3BEE8FAC" w14:textId="77777777" w:rsidR="00817267" w:rsidRPr="00C56EA1" w:rsidRDefault="00817267" w:rsidP="00252C1A">
            <w:pPr>
              <w:rPr>
                <w:color w:val="000000"/>
                <w:lang w:val="fr-CH"/>
              </w:rPr>
            </w:pPr>
          </w:p>
        </w:tc>
        <w:tc>
          <w:tcPr>
            <w:tcW w:w="455" w:type="pct"/>
          </w:tcPr>
          <w:p w14:paraId="4A0A9DBD" w14:textId="77777777" w:rsidR="006E206F" w:rsidRPr="00C56EA1" w:rsidRDefault="006E206F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145236DA" w14:textId="77777777" w:rsidR="006E206F" w:rsidRPr="00C56EA1" w:rsidRDefault="006E206F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310EFED8" w14:textId="77777777" w:rsidR="006E206F" w:rsidRPr="00C56EA1" w:rsidRDefault="006E206F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27538068" w14:textId="77777777" w:rsidR="006E206F" w:rsidRPr="00C56EA1" w:rsidRDefault="006E206F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6E206F" w:rsidRPr="00C56EA1" w14:paraId="192D3596" w14:textId="77777777" w:rsidTr="006E206F">
        <w:tc>
          <w:tcPr>
            <w:tcW w:w="464" w:type="pct"/>
          </w:tcPr>
          <w:p w14:paraId="3247A0D7" w14:textId="77777777" w:rsidR="006E206F" w:rsidRPr="00C56EA1" w:rsidRDefault="00432BC2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2</w:t>
            </w:r>
            <w:r w:rsidR="006E206F" w:rsidRPr="00C56EA1">
              <w:rPr>
                <w:lang w:val="fr-CH"/>
              </w:rPr>
              <w:t>.1.5</w:t>
            </w:r>
          </w:p>
        </w:tc>
        <w:tc>
          <w:tcPr>
            <w:tcW w:w="2716" w:type="pct"/>
          </w:tcPr>
          <w:p w14:paraId="00F230D3" w14:textId="4D116E40" w:rsidR="006E206F" w:rsidRPr="00C56EA1" w:rsidRDefault="00ED5764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Le profil de la profession est formulé de manière compréhensible</w:t>
            </w:r>
            <w:r w:rsidR="006E206F" w:rsidRPr="00C56EA1">
              <w:rPr>
                <w:lang w:val="fr-CH"/>
              </w:rPr>
              <w:t xml:space="preserve">. </w:t>
            </w:r>
          </w:p>
          <w:p w14:paraId="6647C486" w14:textId="77777777" w:rsidR="00817267" w:rsidRPr="00C56EA1" w:rsidRDefault="00817267" w:rsidP="00252C1A">
            <w:pPr>
              <w:rPr>
                <w:lang w:val="fr-CH"/>
              </w:rPr>
            </w:pPr>
          </w:p>
        </w:tc>
        <w:tc>
          <w:tcPr>
            <w:tcW w:w="455" w:type="pct"/>
          </w:tcPr>
          <w:p w14:paraId="6A4B3985" w14:textId="77777777" w:rsidR="006E206F" w:rsidRPr="00C56EA1" w:rsidRDefault="006E206F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62EA9DBF" w14:textId="77777777" w:rsidR="006E206F" w:rsidRPr="00C56EA1" w:rsidRDefault="006E206F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5DB2A0F2" w14:textId="77777777" w:rsidR="006E206F" w:rsidRPr="00C56EA1" w:rsidRDefault="006E206F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</w:tcPr>
          <w:p w14:paraId="28D547B8" w14:textId="77777777" w:rsidR="006E206F" w:rsidRPr="00C56EA1" w:rsidRDefault="006E206F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6E206F" w:rsidRPr="00C56EA1" w14:paraId="6474446A" w14:textId="77777777" w:rsidTr="006E206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9DD" w14:textId="5D443021" w:rsidR="006E206F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356" w14:textId="77777777" w:rsidR="006E206F" w:rsidRPr="00C56EA1" w:rsidRDefault="006E206F" w:rsidP="00A47146">
            <w:pPr>
              <w:jc w:val="left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</w:p>
        </w:tc>
      </w:tr>
      <w:tr w:rsidR="006E206F" w:rsidRPr="00C56EA1" w14:paraId="4D6DF436" w14:textId="77777777" w:rsidTr="006E206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F1B" w14:textId="05E84CD8" w:rsidR="006E206F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E87" w14:textId="77777777" w:rsidR="006E206F" w:rsidRPr="00C56EA1" w:rsidRDefault="006E206F" w:rsidP="00A4714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3DD61287" w14:textId="77777777" w:rsidR="00B9327B" w:rsidRDefault="00B9327B">
      <w:pPr>
        <w:spacing w:line="240" w:lineRule="auto"/>
        <w:jc w:val="left"/>
        <w:rPr>
          <w:b/>
          <w:kern w:val="32"/>
          <w:sz w:val="20"/>
          <w:lang w:val="fr-CH"/>
        </w:rPr>
      </w:pPr>
      <w:bookmarkStart w:id="18" w:name="_Toc430878390"/>
      <w:r>
        <w:rPr>
          <w:lang w:val="fr-CH"/>
        </w:rPr>
        <w:br w:type="page"/>
      </w:r>
    </w:p>
    <w:p w14:paraId="0E3EAD49" w14:textId="0941D6B2" w:rsidR="003B287C" w:rsidRPr="00C56EA1" w:rsidRDefault="00317F5A" w:rsidP="00252C1A">
      <w:pPr>
        <w:pStyle w:val="berschrift1"/>
        <w:rPr>
          <w:vanish/>
          <w:lang w:val="fr-CH"/>
          <w:specVanish/>
        </w:rPr>
      </w:pPr>
      <w:r w:rsidRPr="00C56EA1">
        <w:rPr>
          <w:lang w:val="fr-CH"/>
        </w:rPr>
        <w:t>Systématique dans</w:t>
      </w:r>
      <w:r w:rsidR="006F4A79" w:rsidRPr="00C56EA1">
        <w:rPr>
          <w:lang w:val="fr-CH"/>
        </w:rPr>
        <w:t xml:space="preserve"> le champ professionnel</w:t>
      </w:r>
      <w:bookmarkEnd w:id="18"/>
    </w:p>
    <w:p w14:paraId="158A920E" w14:textId="25BEC6E4" w:rsidR="00323B7D" w:rsidRPr="00C56EA1" w:rsidRDefault="00805788" w:rsidP="002607CD">
      <w:pPr>
        <w:spacing w:after="240" w:line="240" w:lineRule="auto"/>
        <w:jc w:val="left"/>
        <w:rPr>
          <w:rStyle w:val="StandardFett"/>
          <w:b w:val="0"/>
          <w:kern w:val="32"/>
          <w:sz w:val="20"/>
          <w:lang w:val="fr-CH"/>
        </w:rPr>
      </w:pPr>
      <w:r w:rsidRPr="00C56EA1">
        <w:rPr>
          <w:rStyle w:val="StandardFett"/>
          <w:lang w:val="fr-CH"/>
        </w:rPr>
        <w:t xml:space="preserve"> </w:t>
      </w:r>
    </w:p>
    <w:p w14:paraId="353DBA2E" w14:textId="77777777" w:rsidR="00805788" w:rsidRPr="00C56EA1" w:rsidRDefault="00805788" w:rsidP="00252C1A">
      <w:pPr>
        <w:rPr>
          <w:b/>
          <w:lang w:val="fr-CH"/>
        </w:rPr>
      </w:pPr>
      <w:r w:rsidRPr="00C56EA1">
        <w:rPr>
          <w:b/>
          <w:lang w:val="fr-CH"/>
        </w:rPr>
        <w:t>Principe</w:t>
      </w:r>
    </w:p>
    <w:p w14:paraId="64A6A6FF" w14:textId="1C1C48FC" w:rsidR="00317F5A" w:rsidRPr="00C56EA1" w:rsidRDefault="00317F5A" w:rsidP="00252C1A">
      <w:pPr>
        <w:rPr>
          <w:lang w:val="fr-CH"/>
        </w:rPr>
      </w:pPr>
      <w:r w:rsidRPr="00C56EA1">
        <w:rPr>
          <w:lang w:val="fr-CH"/>
        </w:rPr>
        <w:t xml:space="preserve">Il faut tendre vers une systématique de la formation professionnelle cohérente </w:t>
      </w:r>
      <w:r w:rsidR="00E75AE3" w:rsidRPr="00C56EA1">
        <w:rPr>
          <w:lang w:val="fr-CH"/>
        </w:rPr>
        <w:t xml:space="preserve">dans un </w:t>
      </w:r>
      <w:r w:rsidRPr="00C56EA1">
        <w:rPr>
          <w:lang w:val="fr-CH"/>
        </w:rPr>
        <w:t xml:space="preserve">même champ professionnel. Les différents diplômes sont </w:t>
      </w:r>
      <w:r w:rsidR="00E75AE3" w:rsidRPr="00C56EA1">
        <w:rPr>
          <w:lang w:val="fr-CH"/>
        </w:rPr>
        <w:t>classés</w:t>
      </w:r>
      <w:r w:rsidRPr="00C56EA1">
        <w:rPr>
          <w:lang w:val="fr-CH"/>
        </w:rPr>
        <w:t xml:space="preserve"> </w:t>
      </w:r>
      <w:r w:rsidR="00E75AE3" w:rsidRPr="00C56EA1">
        <w:rPr>
          <w:lang w:val="fr-CH"/>
        </w:rPr>
        <w:t>en fonction du</w:t>
      </w:r>
      <w:r w:rsidRPr="00C56EA1">
        <w:rPr>
          <w:lang w:val="fr-CH"/>
        </w:rPr>
        <w:t xml:space="preserve"> niveau à atteindre. Les chevauchements </w:t>
      </w:r>
      <w:r w:rsidR="00E75AE3" w:rsidRPr="00C56EA1">
        <w:rPr>
          <w:lang w:val="fr-CH"/>
        </w:rPr>
        <w:t>au sein</w:t>
      </w:r>
      <w:r w:rsidRPr="00C56EA1">
        <w:rPr>
          <w:lang w:val="fr-CH"/>
        </w:rPr>
        <w:t xml:space="preserve"> du champ professionnel sont supprimés. </w:t>
      </w:r>
      <w:r w:rsidR="00354761" w:rsidRPr="00C56EA1">
        <w:rPr>
          <w:lang w:val="fr-CH"/>
        </w:rPr>
        <w:t>Le développement de la systématique de la formation professionnelle s</w:t>
      </w:r>
      <w:r w:rsidR="00F104A9" w:rsidRPr="00C56EA1">
        <w:rPr>
          <w:lang w:val="fr-CH"/>
        </w:rPr>
        <w:t>’</w:t>
      </w:r>
      <w:r w:rsidR="00354761" w:rsidRPr="00C56EA1">
        <w:rPr>
          <w:lang w:val="fr-CH"/>
        </w:rPr>
        <w:t>inscrit dans la logique du système suisse de formation professionnelle</w:t>
      </w:r>
      <w:r w:rsidR="009E3B35" w:rsidRPr="00C56EA1">
        <w:rPr>
          <w:lang w:val="fr-CH"/>
        </w:rPr>
        <w:t>.</w:t>
      </w:r>
    </w:p>
    <w:p w14:paraId="46642F5D" w14:textId="77777777" w:rsidR="003B287C" w:rsidRPr="00C56EA1" w:rsidRDefault="003B287C">
      <w:pPr>
        <w:spacing w:line="240" w:lineRule="auto"/>
        <w:jc w:val="left"/>
        <w:rPr>
          <w:rFonts w:cs="Arial"/>
          <w:szCs w:val="18"/>
          <w:lang w:val="fr-CH"/>
        </w:rPr>
      </w:pPr>
    </w:p>
    <w:p w14:paraId="0C79ED90" w14:textId="77777777" w:rsidR="00323B7D" w:rsidRPr="00C56EA1" w:rsidRDefault="00323B7D">
      <w:pPr>
        <w:spacing w:line="240" w:lineRule="auto"/>
        <w:jc w:val="left"/>
        <w:rPr>
          <w:rFonts w:cs="Arial"/>
          <w:szCs w:val="18"/>
          <w:lang w:val="fr-CH"/>
        </w:rPr>
      </w:pPr>
    </w:p>
    <w:tbl>
      <w:tblPr>
        <w:tblW w:w="51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147"/>
        <w:gridCol w:w="1102"/>
        <w:gridCol w:w="1268"/>
        <w:gridCol w:w="1103"/>
        <w:gridCol w:w="1103"/>
      </w:tblGrid>
      <w:tr w:rsidR="003B287C" w:rsidRPr="00C56EA1" w14:paraId="6DD4F39E" w14:textId="77777777" w:rsidTr="000353B9">
        <w:trPr>
          <w:cantSplit/>
        </w:trPr>
        <w:tc>
          <w:tcPr>
            <w:tcW w:w="609" w:type="pct"/>
            <w:vMerge w:val="restart"/>
            <w:shd w:val="clear" w:color="auto" w:fill="E6E6E6"/>
          </w:tcPr>
          <w:p w14:paraId="3C9B6835" w14:textId="6E13DE85" w:rsidR="003B287C" w:rsidRPr="00C56EA1" w:rsidRDefault="006F4A79" w:rsidP="000C74C1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</w:t>
            </w:r>
            <w:r w:rsidR="00F104A9" w:rsidRPr="00C56EA1">
              <w:rPr>
                <w:rStyle w:val="StandardFett"/>
                <w:lang w:val="fr-CH"/>
              </w:rPr>
              <w:t>e 3</w:t>
            </w:r>
            <w:r w:rsidR="000C74C1" w:rsidRPr="00C56EA1">
              <w:rPr>
                <w:rStyle w:val="StandardFett"/>
                <w:lang w:val="fr-CH"/>
              </w:rPr>
              <w:t>.1</w:t>
            </w:r>
          </w:p>
        </w:tc>
        <w:tc>
          <w:tcPr>
            <w:tcW w:w="2677" w:type="pct"/>
            <w:vMerge w:val="restart"/>
            <w:shd w:val="clear" w:color="auto" w:fill="E6E6E6"/>
          </w:tcPr>
          <w:p w14:paraId="30F98A41" w14:textId="69283994" w:rsidR="003B287C" w:rsidRPr="00C56EA1" w:rsidRDefault="00E14B87" w:rsidP="009E3B35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</w:t>
            </w:r>
            <w:r w:rsidR="00AE03EE" w:rsidRPr="00C56EA1">
              <w:rPr>
                <w:rStyle w:val="StandardFett"/>
                <w:lang w:val="fr-CH"/>
              </w:rPr>
              <w:t>e diplôme</w:t>
            </w:r>
            <w:r w:rsidRPr="00C56EA1">
              <w:rPr>
                <w:rStyle w:val="StandardFett"/>
                <w:lang w:val="fr-CH"/>
              </w:rPr>
              <w:t xml:space="preserve"> / profil de la profession s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 xml:space="preserve">intègre-il </w:t>
            </w:r>
            <w:r w:rsidR="009E3B35" w:rsidRPr="00C56EA1">
              <w:rPr>
                <w:rStyle w:val="StandardFett"/>
                <w:lang w:val="fr-CH"/>
              </w:rPr>
              <w:t>judicieusem</w:t>
            </w:r>
            <w:r w:rsidRPr="00C56EA1">
              <w:rPr>
                <w:rStyle w:val="StandardFett"/>
                <w:lang w:val="fr-CH"/>
              </w:rPr>
              <w:t>ent à l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>intérieur du champ professionnel, conformément à la systématique de la formation</w:t>
            </w:r>
            <w:r w:rsidR="00631229" w:rsidRPr="00C56EA1">
              <w:rPr>
                <w:rStyle w:val="StandardFett"/>
                <w:lang w:val="fr-CH"/>
              </w:rPr>
              <w:t>?</w:t>
            </w:r>
          </w:p>
        </w:tc>
        <w:tc>
          <w:tcPr>
            <w:tcW w:w="1713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7039A0A6" w14:textId="1DCDB381" w:rsidR="003B287C" w:rsidRPr="00C56EA1" w:rsidRDefault="006F4A79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E4575C" w:rsidRPr="00C56EA1" w14:paraId="7F842A5A" w14:textId="77777777" w:rsidTr="000353B9">
        <w:trPr>
          <w:cantSplit/>
          <w:trHeight w:val="577"/>
        </w:trPr>
        <w:tc>
          <w:tcPr>
            <w:tcW w:w="609" w:type="pct"/>
            <w:vMerge/>
          </w:tcPr>
          <w:p w14:paraId="1D92E338" w14:textId="77777777" w:rsidR="00E4575C" w:rsidRPr="00C56EA1" w:rsidRDefault="00E4575C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677" w:type="pct"/>
            <w:vMerge/>
          </w:tcPr>
          <w:p w14:paraId="2723A7B3" w14:textId="77777777" w:rsidR="00E4575C" w:rsidRPr="00C56EA1" w:rsidRDefault="00E4575C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E6E6E6"/>
          </w:tcPr>
          <w:p w14:paraId="1DE53507" w14:textId="50793400" w:rsidR="00E4575C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7D300D74" w14:textId="544F23EC" w:rsidR="00E4575C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E6E6E6"/>
          </w:tcPr>
          <w:p w14:paraId="37811905" w14:textId="1E586323" w:rsidR="00E4575C" w:rsidRPr="00C56EA1" w:rsidRDefault="00E4575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E6E6E6"/>
          </w:tcPr>
          <w:p w14:paraId="6EA9B4A6" w14:textId="5B9BD2CC" w:rsidR="00E4575C" w:rsidRPr="00C56EA1" w:rsidRDefault="00F71EE7" w:rsidP="00123BFF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E4575C" w:rsidRPr="00C56EA1" w14:paraId="310CEB6D" w14:textId="77777777" w:rsidTr="000353B9">
        <w:tc>
          <w:tcPr>
            <w:tcW w:w="609" w:type="pct"/>
          </w:tcPr>
          <w:p w14:paraId="0C59CE30" w14:textId="77777777" w:rsidR="00E4575C" w:rsidRPr="00C56EA1" w:rsidRDefault="000C74C1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3.1</w:t>
            </w:r>
            <w:r w:rsidR="00E4575C" w:rsidRPr="00C56EA1">
              <w:rPr>
                <w:rFonts w:cs="Arial"/>
                <w:szCs w:val="18"/>
                <w:lang w:val="fr-CH"/>
              </w:rPr>
              <w:t>.1.</w:t>
            </w:r>
          </w:p>
        </w:tc>
        <w:tc>
          <w:tcPr>
            <w:tcW w:w="2677" w:type="pct"/>
          </w:tcPr>
          <w:p w14:paraId="6C47B4EB" w14:textId="7D947BD1" w:rsidR="00E4575C" w:rsidRPr="00C56EA1" w:rsidRDefault="00ED5764" w:rsidP="00645534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Le champ professionnel présente une systématique de la formation professionnelle cohérente. Le diplôme / le profil de la profession y est positionné clairement. Le niveau du diplôme s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inscrit dans la logique du système suisse de formation professionnelle</w:t>
            </w:r>
            <w:r w:rsidR="00E4575C" w:rsidRPr="00C56EA1">
              <w:rPr>
                <w:rFonts w:cs="Arial"/>
                <w:szCs w:val="18"/>
                <w:lang w:val="fr-CH"/>
              </w:rPr>
              <w:t>.</w:t>
            </w:r>
          </w:p>
          <w:p w14:paraId="15F47F07" w14:textId="77777777" w:rsidR="00E4575C" w:rsidRPr="00C56EA1" w:rsidRDefault="00E4575C" w:rsidP="000C7008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13" w:type="pct"/>
          </w:tcPr>
          <w:p w14:paraId="5FB9F97F" w14:textId="77777777" w:rsidR="00E4575C" w:rsidRPr="00C56EA1" w:rsidRDefault="00E4575C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75" w:type="pct"/>
          </w:tcPr>
          <w:p w14:paraId="7CA561B0" w14:textId="77777777" w:rsidR="00E4575C" w:rsidRPr="00C56EA1" w:rsidRDefault="00E4575C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6FA193FF" w14:textId="77777777" w:rsidR="00E4575C" w:rsidRPr="00C56EA1" w:rsidRDefault="00E4575C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24B78F9B" w14:textId="77777777" w:rsidR="00E4575C" w:rsidRPr="00C56EA1" w:rsidRDefault="00E4575C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E4575C" w:rsidRPr="00C56EA1" w14:paraId="191DA727" w14:textId="77777777" w:rsidTr="000353B9">
        <w:trPr>
          <w:trHeight w:val="2192"/>
        </w:trPr>
        <w:tc>
          <w:tcPr>
            <w:tcW w:w="609" w:type="pct"/>
          </w:tcPr>
          <w:p w14:paraId="57B07E53" w14:textId="77777777" w:rsidR="00E4575C" w:rsidRPr="00C56EA1" w:rsidRDefault="000C74C1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3.1</w:t>
            </w:r>
            <w:r w:rsidR="00E4575C" w:rsidRPr="00C56EA1">
              <w:rPr>
                <w:rFonts w:cs="Arial"/>
                <w:szCs w:val="18"/>
                <w:lang w:val="fr-CH"/>
              </w:rPr>
              <w:t>.2</w:t>
            </w:r>
          </w:p>
        </w:tc>
        <w:tc>
          <w:tcPr>
            <w:tcW w:w="2677" w:type="pct"/>
          </w:tcPr>
          <w:p w14:paraId="03A88CC3" w14:textId="77777777" w:rsidR="00ED5764" w:rsidRPr="00C56EA1" w:rsidRDefault="00ED5764" w:rsidP="00ED5764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Le profil de la profession et les diplômes y afférents offrent aux professionnels des possibilités de formation continue (carrière) dans le respect du développement des compétences. </w:t>
            </w:r>
          </w:p>
          <w:p w14:paraId="25A3BAA9" w14:textId="77777777" w:rsidR="00F104A9" w:rsidRPr="00C56EA1" w:rsidRDefault="00ED5764" w:rsidP="00ED5764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Les brevets fédéraux permettent aux professionnels de se spécialiser et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approfondir leurs connaissances après la formation professionnelle initiale (avec CFC dans le domaine correspondant) ou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 xml:space="preserve">acquérir une première qualification (sans CFC dans le domaine correspondant). Les diplômes fédéraux permettent aux professionnels de devenir </w:t>
            </w:r>
            <w:r w:rsidR="00E14B87" w:rsidRPr="00C56EA1">
              <w:rPr>
                <w:rFonts w:cs="Arial"/>
                <w:szCs w:val="18"/>
                <w:lang w:val="fr-CH"/>
              </w:rPr>
              <w:t>des experts dans leur champ pro</w:t>
            </w:r>
            <w:r w:rsidRPr="00C56EA1">
              <w:rPr>
                <w:rFonts w:cs="Arial"/>
                <w:szCs w:val="18"/>
                <w:lang w:val="fr-CH"/>
              </w:rPr>
              <w:t>fessionnel respectif ou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accéder à des postes de direction</w:t>
            </w:r>
            <w:r w:rsidR="00F104A9" w:rsidRPr="00C56EA1">
              <w:rPr>
                <w:rFonts w:cs="Arial"/>
                <w:szCs w:val="18"/>
                <w:lang w:val="fr-CH"/>
              </w:rPr>
              <w:t xml:space="preserve">. </w:t>
            </w:r>
          </w:p>
          <w:p w14:paraId="35B2C7CD" w14:textId="4ACFEC29" w:rsidR="00E4575C" w:rsidRPr="00C56EA1" w:rsidRDefault="00E4575C" w:rsidP="00645534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13" w:type="pct"/>
          </w:tcPr>
          <w:p w14:paraId="26A7E1CF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75" w:type="pct"/>
          </w:tcPr>
          <w:p w14:paraId="118E8FFA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25363221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2B2DDA55" w14:textId="77777777" w:rsidR="00E4575C" w:rsidRPr="00C56EA1" w:rsidRDefault="00E4575C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E4575C" w:rsidRPr="00C56EA1" w14:paraId="4889FA96" w14:textId="77777777" w:rsidTr="000353B9">
        <w:tc>
          <w:tcPr>
            <w:tcW w:w="609" w:type="pct"/>
          </w:tcPr>
          <w:p w14:paraId="21A24675" w14:textId="77777777" w:rsidR="00E4575C" w:rsidRPr="00C56EA1" w:rsidRDefault="000C74C1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3.1</w:t>
            </w:r>
            <w:r w:rsidR="00E4575C" w:rsidRPr="00C56EA1">
              <w:rPr>
                <w:rFonts w:cs="Arial"/>
                <w:szCs w:val="18"/>
                <w:lang w:val="fr-CH"/>
              </w:rPr>
              <w:t>.3.</w:t>
            </w:r>
          </w:p>
        </w:tc>
        <w:tc>
          <w:tcPr>
            <w:tcW w:w="2677" w:type="pct"/>
          </w:tcPr>
          <w:p w14:paraId="6975AE53" w14:textId="4735CA8B" w:rsidR="00E4575C" w:rsidRPr="00C56EA1" w:rsidRDefault="00ED5764" w:rsidP="00BE54A8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Le profil de la profession se distingue clairement des </w:t>
            </w:r>
            <w:r w:rsidR="000D168B" w:rsidRPr="00C56EA1">
              <w:rPr>
                <w:rFonts w:cs="Arial"/>
                <w:szCs w:val="18"/>
                <w:lang w:val="fr-CH"/>
              </w:rPr>
              <w:t xml:space="preserve">titres </w:t>
            </w:r>
            <w:r w:rsidRPr="00C56EA1">
              <w:rPr>
                <w:rFonts w:cs="Arial"/>
                <w:szCs w:val="18"/>
                <w:lang w:val="fr-CH"/>
              </w:rPr>
              <w:t>fédéraux proposés en amont et en aval (CFC, brevet fédéral, diplôme fédéral, diplôme ES) et des diplômes comparables sous l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angle du contenu et du niveau</w:t>
            </w:r>
            <w:r w:rsidR="00E4575C" w:rsidRPr="00C56EA1">
              <w:rPr>
                <w:rFonts w:cs="Arial"/>
                <w:szCs w:val="18"/>
                <w:lang w:val="fr-CH"/>
              </w:rPr>
              <w:t>.</w:t>
            </w:r>
            <w:r w:rsidR="000E3981" w:rsidRPr="00C56EA1">
              <w:rPr>
                <w:rFonts w:cs="Arial"/>
                <w:szCs w:val="18"/>
                <w:lang w:val="fr-CH"/>
              </w:rPr>
              <w:t xml:space="preserve"> </w:t>
            </w:r>
          </w:p>
          <w:p w14:paraId="62AD8C5A" w14:textId="77777777" w:rsidR="00E4575C" w:rsidRPr="00C56EA1" w:rsidRDefault="00E4575C" w:rsidP="00645534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13" w:type="pct"/>
          </w:tcPr>
          <w:p w14:paraId="36EE4F9B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75" w:type="pct"/>
          </w:tcPr>
          <w:p w14:paraId="6F70D143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5618DD04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12E3CF07" w14:textId="77777777" w:rsidR="00E4575C" w:rsidRPr="00C56EA1" w:rsidRDefault="00E4575C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E4575C" w:rsidRPr="00C56EA1" w14:paraId="370901F7" w14:textId="77777777" w:rsidTr="000353B9">
        <w:tc>
          <w:tcPr>
            <w:tcW w:w="609" w:type="pct"/>
          </w:tcPr>
          <w:p w14:paraId="705F2B6C" w14:textId="77777777" w:rsidR="00E4575C" w:rsidRPr="00C56EA1" w:rsidRDefault="000C74C1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3.1</w:t>
            </w:r>
            <w:r w:rsidR="00E4575C" w:rsidRPr="00C56EA1">
              <w:rPr>
                <w:rFonts w:cs="Arial"/>
                <w:szCs w:val="18"/>
                <w:lang w:val="fr-CH"/>
              </w:rPr>
              <w:t>.4.</w:t>
            </w:r>
          </w:p>
        </w:tc>
        <w:tc>
          <w:tcPr>
            <w:tcW w:w="2677" w:type="pct"/>
          </w:tcPr>
          <w:p w14:paraId="0E11D3C3" w14:textId="75A7FFEC" w:rsidR="00E4575C" w:rsidRPr="00C56EA1" w:rsidRDefault="00ED5764" w:rsidP="00645534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Les conditions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 xml:space="preserve">admission </w:t>
            </w:r>
            <w:r w:rsidR="005B67EB" w:rsidRPr="00C56EA1">
              <w:rPr>
                <w:rFonts w:cs="Arial"/>
                <w:szCs w:val="18"/>
                <w:lang w:val="fr-CH"/>
              </w:rPr>
              <w:t>à l’examen</w:t>
            </w:r>
            <w:r w:rsidRPr="00C56EA1">
              <w:rPr>
                <w:rFonts w:cs="Arial"/>
                <w:szCs w:val="18"/>
                <w:lang w:val="fr-CH"/>
              </w:rPr>
              <w:t xml:space="preserve"> sont clairement définies</w:t>
            </w:r>
            <w:r w:rsidR="00E4575C" w:rsidRPr="00C56EA1">
              <w:rPr>
                <w:rFonts w:cs="Arial"/>
                <w:szCs w:val="18"/>
                <w:lang w:val="fr-CH"/>
              </w:rPr>
              <w:t>.</w:t>
            </w:r>
          </w:p>
          <w:p w14:paraId="5CF58753" w14:textId="77777777" w:rsidR="00E4575C" w:rsidRPr="00C56EA1" w:rsidRDefault="00E4575C" w:rsidP="00645534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</w:p>
        </w:tc>
        <w:tc>
          <w:tcPr>
            <w:tcW w:w="413" w:type="pct"/>
          </w:tcPr>
          <w:p w14:paraId="525570CA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75" w:type="pct"/>
          </w:tcPr>
          <w:p w14:paraId="32D4D5F7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2A2143BE" w14:textId="77777777" w:rsidR="00E4575C" w:rsidRPr="00C56EA1" w:rsidRDefault="00E4575C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13" w:type="pct"/>
          </w:tcPr>
          <w:p w14:paraId="59308FC9" w14:textId="77777777" w:rsidR="00E4575C" w:rsidRPr="00C56EA1" w:rsidRDefault="00E4575C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E4575C" w:rsidRPr="00C56EA1" w14:paraId="64E222B6" w14:textId="77777777" w:rsidTr="000353B9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271" w14:textId="78CD0E05" w:rsidR="00E4575C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E5A" w14:textId="77777777" w:rsidR="00E4575C" w:rsidRPr="00C56EA1" w:rsidRDefault="00E4575C" w:rsidP="00A47146">
            <w:pPr>
              <w:jc w:val="left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</w:p>
        </w:tc>
      </w:tr>
      <w:tr w:rsidR="00E4575C" w:rsidRPr="00C56EA1" w14:paraId="67D0A82F" w14:textId="77777777" w:rsidTr="000353B9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F3C" w14:textId="00BE83CD" w:rsidR="00E4575C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8F2" w14:textId="77777777" w:rsidR="00E4575C" w:rsidRPr="00C56EA1" w:rsidRDefault="00E4575C" w:rsidP="00A4714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65ED6C24" w14:textId="6A72272D" w:rsidR="00645A3A" w:rsidRPr="00C56EA1" w:rsidRDefault="006F4A79" w:rsidP="006F4A79">
      <w:pPr>
        <w:pStyle w:val="berschrift1"/>
        <w:rPr>
          <w:lang w:val="fr-CH"/>
        </w:rPr>
      </w:pPr>
      <w:bookmarkStart w:id="19" w:name="_Toc430878391"/>
      <w:r w:rsidRPr="00C56EA1">
        <w:rPr>
          <w:lang w:val="fr-CH"/>
        </w:rPr>
        <w:t>Délimitation avec les champs professionnels apparentés</w:t>
      </w:r>
      <w:bookmarkEnd w:id="19"/>
      <w:r w:rsidRPr="00C56EA1">
        <w:rPr>
          <w:lang w:val="fr-CH"/>
        </w:rPr>
        <w:t xml:space="preserve"> </w:t>
      </w:r>
    </w:p>
    <w:p w14:paraId="605A7D3D" w14:textId="3EA4A06F" w:rsidR="0023279D" w:rsidRPr="00C56EA1" w:rsidRDefault="006F4A79" w:rsidP="00645A3A">
      <w:pPr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Principe</w:t>
      </w:r>
    </w:p>
    <w:p w14:paraId="3EB5D3F2" w14:textId="1BD500BF" w:rsidR="001A6EED" w:rsidRPr="00C56EA1" w:rsidRDefault="00F050DC" w:rsidP="00252C1A">
      <w:pPr>
        <w:rPr>
          <w:lang w:val="fr-CH"/>
        </w:rPr>
      </w:pPr>
      <w:r w:rsidRPr="00C56EA1">
        <w:rPr>
          <w:lang w:val="fr-CH"/>
        </w:rPr>
        <w:t>Une des tâches essentielles dans l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>élaboration d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 xml:space="preserve">un </w:t>
      </w:r>
      <w:r w:rsidR="005B67EB" w:rsidRPr="00C56EA1">
        <w:rPr>
          <w:lang w:val="fr-CH"/>
        </w:rPr>
        <w:t xml:space="preserve">examen </w:t>
      </w:r>
      <w:r w:rsidR="00E75AE3" w:rsidRPr="00C56EA1">
        <w:rPr>
          <w:lang w:val="fr-CH"/>
        </w:rPr>
        <w:t xml:space="preserve">fédéral est la délimitation </w:t>
      </w:r>
      <w:r w:rsidRPr="00C56EA1">
        <w:rPr>
          <w:lang w:val="fr-CH"/>
        </w:rPr>
        <w:t>avec</w:t>
      </w:r>
      <w:r w:rsidR="001A6EED" w:rsidRPr="00C56EA1">
        <w:rPr>
          <w:lang w:val="fr-CH"/>
        </w:rPr>
        <w:t xml:space="preserve"> les autres profils de la profession </w:t>
      </w:r>
      <w:r w:rsidRPr="00C56EA1">
        <w:rPr>
          <w:lang w:val="fr-CH"/>
        </w:rPr>
        <w:t>des</w:t>
      </w:r>
      <w:r w:rsidR="001A6EED" w:rsidRPr="00C56EA1">
        <w:rPr>
          <w:lang w:val="fr-CH"/>
        </w:rPr>
        <w:t xml:space="preserve"> champs professionnels apparentés. </w:t>
      </w:r>
      <w:r w:rsidR="00E75AE3" w:rsidRPr="00C56EA1">
        <w:rPr>
          <w:lang w:val="fr-CH"/>
        </w:rPr>
        <w:t>Là o</w:t>
      </w:r>
      <w:r w:rsidR="001D2E35" w:rsidRPr="00C56EA1">
        <w:rPr>
          <w:lang w:val="fr-CH"/>
        </w:rPr>
        <w:t>ù d</w:t>
      </w:r>
      <w:r w:rsidR="00E75AE3" w:rsidRPr="00C56EA1">
        <w:rPr>
          <w:lang w:val="fr-CH"/>
        </w:rPr>
        <w:t>es</w:t>
      </w:r>
      <w:r w:rsidRPr="00C56EA1">
        <w:rPr>
          <w:lang w:val="fr-CH"/>
        </w:rPr>
        <w:t xml:space="preserve"> chevauchements sont nécessaires</w:t>
      </w:r>
      <w:r w:rsidR="00E75AE3" w:rsidRPr="00C56EA1">
        <w:rPr>
          <w:lang w:val="fr-CH"/>
        </w:rPr>
        <w:t>, ils</w:t>
      </w:r>
      <w:r w:rsidRPr="00C56EA1">
        <w:rPr>
          <w:lang w:val="fr-CH"/>
        </w:rPr>
        <w:t xml:space="preserve"> </w:t>
      </w:r>
      <w:r w:rsidR="00E75AE3" w:rsidRPr="00C56EA1">
        <w:rPr>
          <w:lang w:val="fr-CH"/>
        </w:rPr>
        <w:t>doivent être</w:t>
      </w:r>
      <w:r w:rsidRPr="00C56EA1">
        <w:rPr>
          <w:lang w:val="fr-CH"/>
        </w:rPr>
        <w:t xml:space="preserve"> </w:t>
      </w:r>
      <w:r w:rsidR="001D2E35" w:rsidRPr="00C56EA1">
        <w:rPr>
          <w:lang w:val="fr-CH"/>
        </w:rPr>
        <w:t xml:space="preserve">dûment </w:t>
      </w:r>
      <w:r w:rsidR="00E75AE3" w:rsidRPr="00C56EA1">
        <w:rPr>
          <w:lang w:val="fr-CH"/>
        </w:rPr>
        <w:t>m</w:t>
      </w:r>
      <w:r w:rsidR="00F44593" w:rsidRPr="00C56EA1">
        <w:rPr>
          <w:lang w:val="fr-CH"/>
        </w:rPr>
        <w:t xml:space="preserve">otivés. Le </w:t>
      </w:r>
      <w:r w:rsidR="00E75AE3" w:rsidRPr="00C56EA1">
        <w:rPr>
          <w:lang w:val="fr-CH"/>
        </w:rPr>
        <w:t xml:space="preserve">cas échéant, </w:t>
      </w:r>
      <w:r w:rsidR="00F44593" w:rsidRPr="00C56EA1">
        <w:rPr>
          <w:lang w:val="fr-CH"/>
        </w:rPr>
        <w:t xml:space="preserve">un module d’un champ professionnel donné pourra être </w:t>
      </w:r>
      <w:r w:rsidR="001D2E35" w:rsidRPr="00C56EA1">
        <w:rPr>
          <w:lang w:val="fr-CH"/>
        </w:rPr>
        <w:t xml:space="preserve">pris en compte </w:t>
      </w:r>
      <w:r w:rsidR="00F44593" w:rsidRPr="00C56EA1">
        <w:rPr>
          <w:lang w:val="fr-CH"/>
        </w:rPr>
        <w:t xml:space="preserve">dans un autre champ et </w:t>
      </w:r>
      <w:r w:rsidR="001D2E35" w:rsidRPr="00C56EA1">
        <w:rPr>
          <w:lang w:val="fr-CH"/>
        </w:rPr>
        <w:t>réciproquement</w:t>
      </w:r>
      <w:r w:rsidRPr="00C56EA1">
        <w:rPr>
          <w:lang w:val="fr-CH"/>
        </w:rPr>
        <w:t>.</w:t>
      </w:r>
    </w:p>
    <w:p w14:paraId="707A60FE" w14:textId="77777777" w:rsidR="0023279D" w:rsidRPr="00C56EA1" w:rsidRDefault="0023279D" w:rsidP="00252C1A">
      <w:pPr>
        <w:rPr>
          <w:lang w:val="fr-CH"/>
        </w:rPr>
      </w:pPr>
    </w:p>
    <w:tbl>
      <w:tblPr>
        <w:tblW w:w="53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172"/>
        <w:gridCol w:w="1225"/>
        <w:gridCol w:w="1383"/>
        <w:gridCol w:w="1068"/>
        <w:gridCol w:w="1222"/>
      </w:tblGrid>
      <w:tr w:rsidR="003B287C" w:rsidRPr="00C56EA1" w14:paraId="5FFD0893" w14:textId="77777777" w:rsidTr="002607CD">
        <w:trPr>
          <w:cantSplit/>
        </w:trPr>
        <w:tc>
          <w:tcPr>
            <w:tcW w:w="594" w:type="pct"/>
            <w:vMerge w:val="restart"/>
            <w:shd w:val="clear" w:color="auto" w:fill="E6E6E6"/>
          </w:tcPr>
          <w:p w14:paraId="21E7F07A" w14:textId="558A6AFD" w:rsidR="003B287C" w:rsidRPr="00C56EA1" w:rsidRDefault="006F4A79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directrice</w:t>
            </w:r>
            <w:r w:rsidR="003B287C" w:rsidRPr="00C56EA1">
              <w:rPr>
                <w:rStyle w:val="StandardFett"/>
                <w:lang w:val="fr-CH"/>
              </w:rPr>
              <w:t xml:space="preserve">  </w:t>
            </w:r>
            <w:r w:rsidR="00133728" w:rsidRPr="00C56EA1">
              <w:rPr>
                <w:rStyle w:val="StandardFett"/>
                <w:lang w:val="fr-CH"/>
              </w:rPr>
              <w:br/>
            </w:r>
            <w:r w:rsidR="000C74C1" w:rsidRPr="00C56EA1">
              <w:rPr>
                <w:rStyle w:val="StandardFett"/>
                <w:lang w:val="fr-CH"/>
              </w:rPr>
              <w:t>4.1</w:t>
            </w:r>
          </w:p>
        </w:tc>
        <w:tc>
          <w:tcPr>
            <w:tcW w:w="2618" w:type="pct"/>
            <w:vMerge w:val="restart"/>
            <w:shd w:val="clear" w:color="auto" w:fill="E6E6E6"/>
          </w:tcPr>
          <w:p w14:paraId="5A014A11" w14:textId="3FE2FAB4" w:rsidR="003B287C" w:rsidRPr="00C56EA1" w:rsidRDefault="00ED5764" w:rsidP="00A47146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Le profil de la profession se démarque-t-il correctement des profils de la profession de</w:t>
            </w:r>
            <w:r w:rsidR="00E14B87" w:rsidRPr="00C56EA1">
              <w:rPr>
                <w:rStyle w:val="StandardFett"/>
                <w:lang w:val="fr-CH"/>
              </w:rPr>
              <w:t>s champs professionnels apparen</w:t>
            </w:r>
            <w:r w:rsidRPr="00C56EA1">
              <w:rPr>
                <w:rStyle w:val="StandardFett"/>
                <w:lang w:val="fr-CH"/>
              </w:rPr>
              <w:t>tés</w:t>
            </w:r>
            <w:r w:rsidR="000353B9">
              <w:rPr>
                <w:rStyle w:val="StandardFett"/>
                <w:lang w:val="fr-CH"/>
              </w:rPr>
              <w:t xml:space="preserve"> </w:t>
            </w:r>
            <w:r w:rsidR="004668DD" w:rsidRPr="00C56EA1">
              <w:rPr>
                <w:rStyle w:val="StandardFett"/>
                <w:lang w:val="fr-CH"/>
              </w:rPr>
              <w:t>?</w:t>
            </w:r>
          </w:p>
          <w:p w14:paraId="7E834E88" w14:textId="77777777" w:rsidR="00923D57" w:rsidRPr="00C56EA1" w:rsidRDefault="00923D57" w:rsidP="00A47146">
            <w:pPr>
              <w:spacing w:before="120" w:after="120"/>
              <w:rPr>
                <w:rStyle w:val="StandardFett"/>
                <w:lang w:val="fr-CH"/>
              </w:rPr>
            </w:pPr>
          </w:p>
        </w:tc>
        <w:tc>
          <w:tcPr>
            <w:tcW w:w="1788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0E68A7E1" w14:textId="0C0A7AF0" w:rsidR="003B287C" w:rsidRPr="00C56EA1" w:rsidRDefault="006F4A79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126AA5" w:rsidRPr="00C56EA1" w14:paraId="4F2F72CE" w14:textId="77777777" w:rsidTr="002607CD">
        <w:trPr>
          <w:cantSplit/>
          <w:trHeight w:val="577"/>
        </w:trPr>
        <w:tc>
          <w:tcPr>
            <w:tcW w:w="594" w:type="pct"/>
            <w:vMerge/>
          </w:tcPr>
          <w:p w14:paraId="093EE531" w14:textId="77777777" w:rsidR="00126AA5" w:rsidRPr="00C56EA1" w:rsidRDefault="00126AA5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618" w:type="pct"/>
            <w:vMerge/>
          </w:tcPr>
          <w:p w14:paraId="4CEB50F5" w14:textId="77777777" w:rsidR="00126AA5" w:rsidRPr="00C56EA1" w:rsidRDefault="00126AA5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6E6E6"/>
          </w:tcPr>
          <w:p w14:paraId="7A8D9DC5" w14:textId="4BEDF613" w:rsidR="00126AA5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E6E6E6"/>
          </w:tcPr>
          <w:p w14:paraId="25EA7572" w14:textId="7B21F6D0" w:rsidR="00126AA5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E6E6E6"/>
          </w:tcPr>
          <w:p w14:paraId="2EA85907" w14:textId="0EAE06B3" w:rsidR="00126AA5" w:rsidRPr="00C56EA1" w:rsidRDefault="00126AA5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E6E6E6"/>
          </w:tcPr>
          <w:p w14:paraId="0B6C2761" w14:textId="1393C1EC" w:rsidR="00126AA5" w:rsidRPr="00C56EA1" w:rsidRDefault="00F71EE7" w:rsidP="00D956A5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126AA5" w:rsidRPr="00C56EA1" w14:paraId="07B14099" w14:textId="77777777" w:rsidTr="002607CD">
        <w:tc>
          <w:tcPr>
            <w:tcW w:w="594" w:type="pct"/>
          </w:tcPr>
          <w:p w14:paraId="6A541603" w14:textId="77777777" w:rsidR="00126AA5" w:rsidRPr="00C56EA1" w:rsidRDefault="000C74C1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4.1</w:t>
            </w:r>
            <w:r w:rsidR="00126AA5" w:rsidRPr="00C56EA1">
              <w:rPr>
                <w:lang w:val="fr-CH"/>
              </w:rPr>
              <w:t>.1</w:t>
            </w:r>
          </w:p>
        </w:tc>
        <w:tc>
          <w:tcPr>
            <w:tcW w:w="2618" w:type="pct"/>
          </w:tcPr>
          <w:p w14:paraId="36DD4E60" w14:textId="12CAF111" w:rsidR="00126AA5" w:rsidRPr="00C56EA1" w:rsidRDefault="00ED5764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Il n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existe aucun chevauchement significatif au niveau des contenus avec les profils de la pr</w:t>
            </w:r>
            <w:r w:rsidR="00E14B87" w:rsidRPr="00C56EA1">
              <w:rPr>
                <w:lang w:val="fr-CH"/>
              </w:rPr>
              <w:t>ofession des champs profession</w:t>
            </w:r>
            <w:r w:rsidRPr="00C56EA1">
              <w:rPr>
                <w:lang w:val="fr-CH"/>
              </w:rPr>
              <w:t>nels apparentés</w:t>
            </w:r>
            <w:r w:rsidR="00126AA5" w:rsidRPr="00C56EA1">
              <w:rPr>
                <w:lang w:val="fr-CH"/>
              </w:rPr>
              <w:t>.</w:t>
            </w:r>
          </w:p>
          <w:p w14:paraId="6314982F" w14:textId="77777777" w:rsidR="00126AA5" w:rsidRPr="00C56EA1" w:rsidRDefault="00126AA5" w:rsidP="00252C1A">
            <w:pPr>
              <w:rPr>
                <w:lang w:val="fr-CH"/>
              </w:rPr>
            </w:pPr>
          </w:p>
        </w:tc>
        <w:tc>
          <w:tcPr>
            <w:tcW w:w="447" w:type="pct"/>
          </w:tcPr>
          <w:p w14:paraId="281F1EB7" w14:textId="77777777" w:rsidR="00126AA5" w:rsidRPr="00C56EA1" w:rsidRDefault="00126AA5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5" w:type="pct"/>
          </w:tcPr>
          <w:p w14:paraId="4CEA0B93" w14:textId="77777777" w:rsidR="00126AA5" w:rsidRPr="00C56EA1" w:rsidRDefault="00126AA5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90" w:type="pct"/>
          </w:tcPr>
          <w:p w14:paraId="49CAEFFA" w14:textId="77777777" w:rsidR="00126AA5" w:rsidRPr="00C56EA1" w:rsidRDefault="00126AA5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0965210A" w14:textId="77777777" w:rsidR="00126AA5" w:rsidRPr="00C56EA1" w:rsidRDefault="00126AA5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126AA5" w:rsidRPr="00C56EA1" w14:paraId="52A3218E" w14:textId="77777777" w:rsidTr="002607CD">
        <w:tc>
          <w:tcPr>
            <w:tcW w:w="594" w:type="pct"/>
          </w:tcPr>
          <w:p w14:paraId="3607D765" w14:textId="77777777" w:rsidR="00126AA5" w:rsidRPr="00C56EA1" w:rsidRDefault="000C74C1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4.1</w:t>
            </w:r>
            <w:r w:rsidR="00126AA5" w:rsidRPr="00C56EA1">
              <w:rPr>
                <w:lang w:val="fr-CH"/>
              </w:rPr>
              <w:t>.2</w:t>
            </w:r>
          </w:p>
        </w:tc>
        <w:tc>
          <w:tcPr>
            <w:tcW w:w="2618" w:type="pct"/>
          </w:tcPr>
          <w:p w14:paraId="65DEFECD" w14:textId="4B24C1DF" w:rsidR="00126AA5" w:rsidRPr="00C56EA1" w:rsidRDefault="00ED5764" w:rsidP="00252C1A">
            <w:pPr>
              <w:rPr>
                <w:lang w:val="fr-CH"/>
              </w:rPr>
            </w:pPr>
            <w:r w:rsidRPr="00C56EA1">
              <w:rPr>
                <w:lang w:val="fr-CH"/>
              </w:rPr>
              <w:t>Les chevauchements nécessaires au niveau des contenus avec les profils des champs profe</w:t>
            </w:r>
            <w:r w:rsidR="00E14B87" w:rsidRPr="00C56EA1">
              <w:rPr>
                <w:lang w:val="fr-CH"/>
              </w:rPr>
              <w:t>ssionnels apparentés sont expli</w:t>
            </w:r>
            <w:r w:rsidRPr="00C56EA1">
              <w:rPr>
                <w:lang w:val="fr-CH"/>
              </w:rPr>
              <w:t>qués clairement</w:t>
            </w:r>
            <w:r w:rsidR="00126AA5" w:rsidRPr="00C56EA1">
              <w:rPr>
                <w:lang w:val="fr-CH"/>
              </w:rPr>
              <w:t>.</w:t>
            </w:r>
          </w:p>
          <w:p w14:paraId="36E1F8C2" w14:textId="77777777" w:rsidR="00126AA5" w:rsidRPr="00C56EA1" w:rsidRDefault="00126AA5" w:rsidP="00252C1A">
            <w:pPr>
              <w:rPr>
                <w:lang w:val="fr-CH"/>
              </w:rPr>
            </w:pPr>
          </w:p>
        </w:tc>
        <w:tc>
          <w:tcPr>
            <w:tcW w:w="447" w:type="pct"/>
          </w:tcPr>
          <w:p w14:paraId="1610EEBD" w14:textId="77777777" w:rsidR="00126AA5" w:rsidRPr="00C56EA1" w:rsidRDefault="00126AA5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5" w:type="pct"/>
          </w:tcPr>
          <w:p w14:paraId="22A38E58" w14:textId="77777777" w:rsidR="00126AA5" w:rsidRPr="00C56EA1" w:rsidRDefault="00126AA5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90" w:type="pct"/>
          </w:tcPr>
          <w:p w14:paraId="77989CF5" w14:textId="77777777" w:rsidR="00126AA5" w:rsidRPr="00C56EA1" w:rsidRDefault="00126AA5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34CA5EC9" w14:textId="77777777" w:rsidR="00126AA5" w:rsidRPr="00C56EA1" w:rsidRDefault="00126AA5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1B21AB" w:rsidRPr="00C56EA1" w14:paraId="51FD8E51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169" w14:textId="24085BD9" w:rsidR="001B21AB" w:rsidRPr="00C56EA1" w:rsidRDefault="006F4A79" w:rsidP="00540944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8AC" w14:textId="4B6F1282" w:rsidR="001B21AB" w:rsidRPr="00C56EA1" w:rsidRDefault="001B21AB" w:rsidP="00540944">
            <w:pPr>
              <w:jc w:val="left"/>
              <w:rPr>
                <w:rFonts w:cs="Arial"/>
                <w:szCs w:val="18"/>
                <w:lang w:val="fr-CH"/>
              </w:rPr>
            </w:pPr>
          </w:p>
        </w:tc>
      </w:tr>
      <w:tr w:rsidR="001B21AB" w:rsidRPr="00C56EA1" w14:paraId="4AE3CD71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F7B" w14:textId="3A375051" w:rsidR="001B21AB" w:rsidRPr="00C56EA1" w:rsidRDefault="006F4A79" w:rsidP="00FA55DC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</w:t>
            </w:r>
            <w:r w:rsidR="00FA55DC" w:rsidRPr="00C56EA1">
              <w:rPr>
                <w:rFonts w:cs="Arial"/>
                <w:szCs w:val="18"/>
                <w:lang w:val="fr-CH"/>
              </w:rPr>
              <w:t>a</w:t>
            </w:r>
            <w:r w:rsidRPr="00C56EA1">
              <w:rPr>
                <w:rFonts w:cs="Arial"/>
                <w:szCs w:val="18"/>
                <w:lang w:val="fr-CH"/>
              </w:rPr>
              <w:t>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44C" w14:textId="77777777" w:rsidR="001B21AB" w:rsidRPr="00C56EA1" w:rsidRDefault="001B21AB" w:rsidP="00540944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300BEAB0" w14:textId="77777777" w:rsidR="003B287C" w:rsidRPr="00C56EA1" w:rsidRDefault="003B287C" w:rsidP="00645A3A">
      <w:pPr>
        <w:rPr>
          <w:rFonts w:cs="Arial"/>
          <w:lang w:val="fr-CH"/>
        </w:rPr>
      </w:pPr>
    </w:p>
    <w:p w14:paraId="54371D81" w14:textId="77777777" w:rsidR="003B287C" w:rsidRPr="00C56EA1" w:rsidRDefault="003B287C" w:rsidP="00645A3A">
      <w:pPr>
        <w:rPr>
          <w:rFonts w:cs="Arial"/>
          <w:lang w:val="fr-CH"/>
        </w:rPr>
      </w:pPr>
    </w:p>
    <w:p w14:paraId="31AE4B4B" w14:textId="79027B2E" w:rsidR="002578CF" w:rsidRPr="00C56EA1" w:rsidRDefault="00442D71">
      <w:pPr>
        <w:spacing w:line="240" w:lineRule="auto"/>
        <w:jc w:val="left"/>
        <w:rPr>
          <w:rFonts w:cs="Arial"/>
          <w:lang w:val="fr-CH"/>
        </w:rPr>
      </w:pPr>
      <w:r w:rsidRPr="00C56EA1">
        <w:rPr>
          <w:rFonts w:cs="Arial"/>
          <w:lang w:val="fr-CH"/>
        </w:rPr>
        <w:br w:type="page"/>
      </w:r>
    </w:p>
    <w:p w14:paraId="068B4C93" w14:textId="19F175F3" w:rsidR="00252C1A" w:rsidRPr="00C56EA1" w:rsidRDefault="002367D2" w:rsidP="009E2DB6">
      <w:pPr>
        <w:pStyle w:val="Titel"/>
        <w:rPr>
          <w:lang w:val="fr-CH"/>
        </w:rPr>
      </w:pPr>
      <w:bookmarkStart w:id="20" w:name="_Toc430878392"/>
      <w:r w:rsidRPr="00C56EA1">
        <w:rPr>
          <w:lang w:val="fr-CH"/>
        </w:rPr>
        <w:t>Conception de l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>examen</w:t>
      </w:r>
      <w:bookmarkEnd w:id="20"/>
    </w:p>
    <w:p w14:paraId="29054C17" w14:textId="437E0A51" w:rsidR="003B287C" w:rsidRPr="00C56EA1" w:rsidRDefault="006F4A79" w:rsidP="003B287C">
      <w:pPr>
        <w:pStyle w:val="berschrift1"/>
        <w:rPr>
          <w:lang w:val="fr-CH"/>
        </w:rPr>
      </w:pPr>
      <w:bookmarkStart w:id="21" w:name="_Toc430878393"/>
      <w:r w:rsidRPr="00C56EA1">
        <w:rPr>
          <w:lang w:val="fr-CH"/>
        </w:rPr>
        <w:t>Profil de qualification</w:t>
      </w:r>
      <w:bookmarkEnd w:id="21"/>
    </w:p>
    <w:p w14:paraId="4B44DA08" w14:textId="700E37DB" w:rsidR="0023279D" w:rsidRPr="00C56EA1" w:rsidRDefault="006F4A79" w:rsidP="003B287C">
      <w:pPr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Principe</w:t>
      </w:r>
    </w:p>
    <w:p w14:paraId="4D7F8B70" w14:textId="16B23D0A" w:rsidR="00F050DC" w:rsidRPr="00C56EA1" w:rsidRDefault="00F050DC" w:rsidP="00252C1A">
      <w:pPr>
        <w:rPr>
          <w:lang w:val="fr-CH"/>
        </w:rPr>
      </w:pPr>
      <w:r w:rsidRPr="00C56EA1">
        <w:rPr>
          <w:lang w:val="fr-CH"/>
        </w:rPr>
        <w:t xml:space="preserve">Le profil de qualification </w:t>
      </w:r>
      <w:r w:rsidR="00B10345" w:rsidRPr="00C56EA1">
        <w:rPr>
          <w:lang w:val="fr-CH"/>
        </w:rPr>
        <w:t>se compose du profil de la profession, de la vue d</w:t>
      </w:r>
      <w:r w:rsidR="00F104A9" w:rsidRPr="00C56EA1">
        <w:rPr>
          <w:lang w:val="fr-CH"/>
        </w:rPr>
        <w:t>’</w:t>
      </w:r>
      <w:r w:rsidR="00B10345" w:rsidRPr="00C56EA1">
        <w:rPr>
          <w:lang w:val="fr-CH"/>
        </w:rPr>
        <w:t>ensemble des compétences opérationnelles et du niveau d</w:t>
      </w:r>
      <w:r w:rsidR="00F104A9" w:rsidRPr="00C56EA1">
        <w:rPr>
          <w:lang w:val="fr-CH"/>
        </w:rPr>
        <w:t>’</w:t>
      </w:r>
      <w:r w:rsidR="00B10345" w:rsidRPr="00C56EA1">
        <w:rPr>
          <w:lang w:val="fr-CH"/>
        </w:rPr>
        <w:t xml:space="preserve">exigences (critères de prestations ou critères similaires). </w:t>
      </w:r>
      <w:r w:rsidR="00667CED" w:rsidRPr="00C56EA1">
        <w:rPr>
          <w:lang w:val="fr-CH"/>
        </w:rPr>
        <w:t>Il sert de fondement à la conception de l</w:t>
      </w:r>
      <w:r w:rsidR="00F104A9" w:rsidRPr="00C56EA1">
        <w:rPr>
          <w:lang w:val="fr-CH"/>
        </w:rPr>
        <w:t>’</w:t>
      </w:r>
      <w:r w:rsidR="00667CED" w:rsidRPr="00C56EA1">
        <w:rPr>
          <w:lang w:val="fr-CH"/>
        </w:rPr>
        <w:t>examen.</w:t>
      </w:r>
    </w:p>
    <w:p w14:paraId="6DCB9E40" w14:textId="77777777" w:rsidR="0023279D" w:rsidRPr="00C56EA1" w:rsidRDefault="0023279D" w:rsidP="003B287C">
      <w:pPr>
        <w:rPr>
          <w:rFonts w:cs="Arial"/>
          <w:lang w:val="fr-CH"/>
        </w:rPr>
      </w:pPr>
    </w:p>
    <w:tbl>
      <w:tblPr>
        <w:tblW w:w="53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171"/>
        <w:gridCol w:w="1224"/>
        <w:gridCol w:w="1386"/>
        <w:gridCol w:w="1063"/>
        <w:gridCol w:w="1224"/>
      </w:tblGrid>
      <w:tr w:rsidR="003B287C" w:rsidRPr="00C56EA1" w14:paraId="5738D0D2" w14:textId="77777777" w:rsidTr="002607CD">
        <w:trPr>
          <w:cantSplit/>
        </w:trPr>
        <w:tc>
          <w:tcPr>
            <w:tcW w:w="594" w:type="pct"/>
            <w:vMerge w:val="restart"/>
            <w:shd w:val="clear" w:color="auto" w:fill="E6E6E6"/>
          </w:tcPr>
          <w:p w14:paraId="3782FCC7" w14:textId="079BF034" w:rsidR="003B287C" w:rsidRPr="00C56EA1" w:rsidRDefault="006F4A79" w:rsidP="000C74C1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directrice</w:t>
            </w:r>
            <w:r w:rsidR="003B287C" w:rsidRPr="00C56EA1">
              <w:rPr>
                <w:rStyle w:val="StandardFett"/>
                <w:lang w:val="fr-CH"/>
              </w:rPr>
              <w:t xml:space="preserve">  </w:t>
            </w:r>
            <w:r w:rsidR="001B21AB" w:rsidRPr="00C56EA1">
              <w:rPr>
                <w:rStyle w:val="StandardFett"/>
                <w:lang w:val="fr-CH"/>
              </w:rPr>
              <w:t xml:space="preserve"> </w:t>
            </w:r>
            <w:r w:rsidR="00133728" w:rsidRPr="00C56EA1">
              <w:rPr>
                <w:rStyle w:val="StandardFett"/>
                <w:lang w:val="fr-CH"/>
              </w:rPr>
              <w:br/>
            </w:r>
            <w:r w:rsidR="000C74C1" w:rsidRPr="00C56EA1">
              <w:rPr>
                <w:rStyle w:val="StandardFett"/>
                <w:lang w:val="fr-CH"/>
              </w:rPr>
              <w:t>5.1</w:t>
            </w:r>
          </w:p>
        </w:tc>
        <w:tc>
          <w:tcPr>
            <w:tcW w:w="2618" w:type="pct"/>
            <w:vMerge w:val="restart"/>
            <w:shd w:val="clear" w:color="auto" w:fill="E6E6E6"/>
          </w:tcPr>
          <w:p w14:paraId="37283E21" w14:textId="14074E95" w:rsidR="003B287C" w:rsidRPr="00C56EA1" w:rsidRDefault="00ED5764" w:rsidP="00FA55DC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 xml:space="preserve">examen se </w:t>
            </w:r>
            <w:r w:rsidR="00667CED" w:rsidRPr="00C56EA1">
              <w:rPr>
                <w:rStyle w:val="StandardFett"/>
                <w:lang w:val="fr-CH"/>
              </w:rPr>
              <w:t>fonde</w:t>
            </w:r>
            <w:r w:rsidRPr="00C56EA1">
              <w:rPr>
                <w:rStyle w:val="StandardFett"/>
                <w:lang w:val="fr-CH"/>
              </w:rPr>
              <w:t xml:space="preserve">-t-il sur un profil de qualification </w:t>
            </w:r>
            <w:r w:rsidR="00667CED" w:rsidRPr="00C56EA1">
              <w:rPr>
                <w:rStyle w:val="StandardFett"/>
                <w:lang w:val="fr-CH"/>
              </w:rPr>
              <w:t xml:space="preserve">global et </w:t>
            </w:r>
            <w:r w:rsidRPr="00C56EA1">
              <w:rPr>
                <w:rStyle w:val="StandardFett"/>
                <w:lang w:val="fr-CH"/>
              </w:rPr>
              <w:t xml:space="preserve">orienté </w:t>
            </w:r>
            <w:r w:rsidR="00FA55DC" w:rsidRPr="00C56EA1">
              <w:rPr>
                <w:rStyle w:val="StandardFett"/>
                <w:lang w:val="fr-CH"/>
              </w:rPr>
              <w:t>vers</w:t>
            </w:r>
            <w:r w:rsidRPr="00C56EA1">
              <w:rPr>
                <w:rStyle w:val="StandardFett"/>
                <w:lang w:val="fr-CH"/>
              </w:rPr>
              <w:t xml:space="preserve"> la pratique professionnelle</w:t>
            </w:r>
            <w:r w:rsidR="002A22FA" w:rsidRPr="00C56EA1">
              <w:rPr>
                <w:rStyle w:val="StandardFett"/>
                <w:lang w:val="fr-CH"/>
              </w:rPr>
              <w:t>?</w:t>
            </w:r>
          </w:p>
        </w:tc>
        <w:tc>
          <w:tcPr>
            <w:tcW w:w="1788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1DE437AE" w14:textId="6D55C0AA" w:rsidR="003B287C" w:rsidRPr="00C56EA1" w:rsidRDefault="006F4A79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224316" w:rsidRPr="00C56EA1" w14:paraId="47BBD34F" w14:textId="77777777" w:rsidTr="002607CD">
        <w:trPr>
          <w:cantSplit/>
          <w:trHeight w:val="577"/>
        </w:trPr>
        <w:tc>
          <w:tcPr>
            <w:tcW w:w="594" w:type="pct"/>
            <w:vMerge/>
          </w:tcPr>
          <w:p w14:paraId="39AFF47C" w14:textId="77777777" w:rsidR="00224316" w:rsidRPr="00C56EA1" w:rsidRDefault="00224316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618" w:type="pct"/>
            <w:vMerge/>
          </w:tcPr>
          <w:p w14:paraId="2E431DFA" w14:textId="77777777" w:rsidR="00224316" w:rsidRPr="00C56EA1" w:rsidRDefault="00224316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6E6E6"/>
          </w:tcPr>
          <w:p w14:paraId="5FE1CCFF" w14:textId="1A7DDD8B" w:rsidR="00224316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E6E6E6"/>
          </w:tcPr>
          <w:p w14:paraId="74822FEB" w14:textId="0A2E36F4" w:rsidR="00224316" w:rsidRPr="00C56EA1" w:rsidRDefault="00224316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E6E6E6"/>
          </w:tcPr>
          <w:p w14:paraId="4175500B" w14:textId="52819E40" w:rsidR="00224316" w:rsidRPr="00C56EA1" w:rsidRDefault="00224316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E6E6E6"/>
          </w:tcPr>
          <w:p w14:paraId="4C8C91A2" w14:textId="14A71BBA" w:rsidR="00224316" w:rsidRPr="00C56EA1" w:rsidRDefault="00F71EE7" w:rsidP="00D956A5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FF1943" w:rsidRPr="00C56EA1" w14:paraId="1574CB95" w14:textId="77777777" w:rsidTr="002607CD">
        <w:tc>
          <w:tcPr>
            <w:tcW w:w="594" w:type="pct"/>
          </w:tcPr>
          <w:p w14:paraId="0BA66747" w14:textId="77777777" w:rsidR="00FF1943" w:rsidRPr="00C56EA1" w:rsidRDefault="000C74C1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5.1</w:t>
            </w:r>
            <w:r w:rsidR="00FF1943" w:rsidRPr="00C56EA1">
              <w:rPr>
                <w:rFonts w:cs="Arial"/>
                <w:szCs w:val="18"/>
                <w:lang w:val="fr-CH"/>
              </w:rPr>
              <w:t>.1</w:t>
            </w:r>
          </w:p>
        </w:tc>
        <w:tc>
          <w:tcPr>
            <w:tcW w:w="2618" w:type="pct"/>
          </w:tcPr>
          <w:p w14:paraId="09D4BFA6" w14:textId="7B40B032" w:rsidR="00FF1943" w:rsidRPr="00C56EA1" w:rsidRDefault="00ED5764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Une vue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ensemble des compétences opérationnelles (grille) est disponible</w:t>
            </w:r>
            <w:r w:rsidR="00FF1943" w:rsidRPr="00C56EA1">
              <w:rPr>
                <w:rFonts w:cs="Arial"/>
                <w:szCs w:val="18"/>
                <w:lang w:val="fr-CH"/>
              </w:rPr>
              <w:t xml:space="preserve">. </w:t>
            </w:r>
          </w:p>
          <w:p w14:paraId="41C90744" w14:textId="77777777" w:rsidR="00082760" w:rsidRPr="00C56EA1" w:rsidRDefault="00082760" w:rsidP="00A47146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58288BE0" w14:textId="77777777" w:rsidR="00FF1943" w:rsidRPr="00C56EA1" w:rsidRDefault="00FF1943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268AF7DA" w14:textId="77777777" w:rsidR="00FF1943" w:rsidRPr="00C56EA1" w:rsidRDefault="00FF1943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3C533A1E" w14:textId="77777777" w:rsidR="00FF1943" w:rsidRPr="00C56EA1" w:rsidRDefault="00FF1943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5FE95528" w14:textId="77777777" w:rsidR="00FF1943" w:rsidRPr="00C56EA1" w:rsidRDefault="00FF1943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F631EA" w:rsidRPr="00C56EA1" w14:paraId="7C10A21D" w14:textId="77777777" w:rsidTr="002607CD">
        <w:tc>
          <w:tcPr>
            <w:tcW w:w="594" w:type="pct"/>
          </w:tcPr>
          <w:p w14:paraId="3CB2C3C2" w14:textId="77777777" w:rsidR="00F631EA" w:rsidRPr="00C56EA1" w:rsidRDefault="00F631EA" w:rsidP="001E56B9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5.1.2</w:t>
            </w:r>
          </w:p>
        </w:tc>
        <w:tc>
          <w:tcPr>
            <w:tcW w:w="2618" w:type="pct"/>
          </w:tcPr>
          <w:p w14:paraId="310CBEE5" w14:textId="51969984" w:rsidR="00F631EA" w:rsidRPr="00C56EA1" w:rsidRDefault="00ED5764" w:rsidP="001E56B9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Le profil de la profession présente les principales compétences opérationnelles conformémen</w:t>
            </w:r>
            <w:r w:rsidR="00E14B87" w:rsidRPr="00C56EA1">
              <w:rPr>
                <w:rFonts w:cs="Arial"/>
                <w:szCs w:val="18"/>
                <w:lang w:val="fr-CH"/>
              </w:rPr>
              <w:t>t à la vue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="00E14B87" w:rsidRPr="00C56EA1">
              <w:rPr>
                <w:rFonts w:cs="Arial"/>
                <w:szCs w:val="18"/>
                <w:lang w:val="fr-CH"/>
              </w:rPr>
              <w:t>ensemble des compé</w:t>
            </w:r>
            <w:r w:rsidRPr="00C56EA1">
              <w:rPr>
                <w:rFonts w:cs="Arial"/>
                <w:szCs w:val="18"/>
                <w:lang w:val="fr-CH"/>
              </w:rPr>
              <w:t>tences opérationnelles</w:t>
            </w:r>
            <w:r w:rsidR="00F631EA" w:rsidRPr="00C56EA1">
              <w:rPr>
                <w:rFonts w:cs="Arial"/>
                <w:szCs w:val="18"/>
                <w:lang w:val="fr-CH"/>
              </w:rPr>
              <w:t>.</w:t>
            </w:r>
          </w:p>
          <w:p w14:paraId="510433BA" w14:textId="77777777" w:rsidR="00F631EA" w:rsidRPr="00C56EA1" w:rsidRDefault="00F631EA" w:rsidP="001E56B9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29414CED" w14:textId="77777777" w:rsidR="00F631EA" w:rsidRPr="00C56EA1" w:rsidRDefault="00F631EA" w:rsidP="001E56B9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4930D838" w14:textId="77777777" w:rsidR="00F631EA" w:rsidRPr="00C56EA1" w:rsidRDefault="00F631EA" w:rsidP="001E56B9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71E3B80E" w14:textId="77777777" w:rsidR="00F631EA" w:rsidRPr="00C56EA1" w:rsidRDefault="00F631EA" w:rsidP="001E56B9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4818D783" w14:textId="77777777" w:rsidR="00F631EA" w:rsidRPr="00C56EA1" w:rsidRDefault="00F631EA" w:rsidP="001E56B9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6069B85F" w14:textId="77777777" w:rsidTr="002607CD">
        <w:tc>
          <w:tcPr>
            <w:tcW w:w="594" w:type="pct"/>
          </w:tcPr>
          <w:p w14:paraId="25283776" w14:textId="77777777" w:rsidR="00224316" w:rsidRPr="00C56EA1" w:rsidRDefault="000C74C1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5.1.</w:t>
            </w:r>
            <w:r w:rsidR="00F631EA" w:rsidRPr="00C56EA1">
              <w:rPr>
                <w:rFonts w:cs="Arial"/>
                <w:szCs w:val="18"/>
                <w:lang w:val="fr-CH"/>
              </w:rPr>
              <w:t>3</w:t>
            </w:r>
          </w:p>
        </w:tc>
        <w:tc>
          <w:tcPr>
            <w:tcW w:w="2618" w:type="pct"/>
          </w:tcPr>
          <w:p w14:paraId="12E46656" w14:textId="3477CBE6" w:rsidR="00224316" w:rsidRPr="00C56EA1" w:rsidRDefault="00ED5764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Des critères de prestations (ou critères similaires), qui définissent le niveau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exigence, sont disponibles</w:t>
            </w:r>
            <w:r w:rsidR="00224316" w:rsidRPr="00C56EA1">
              <w:rPr>
                <w:rFonts w:cs="Arial"/>
                <w:szCs w:val="18"/>
                <w:lang w:val="fr-CH"/>
              </w:rPr>
              <w:t>.</w:t>
            </w:r>
          </w:p>
          <w:p w14:paraId="5F36BB1F" w14:textId="77777777" w:rsidR="00224316" w:rsidRPr="00C56EA1" w:rsidRDefault="00224316" w:rsidP="00A47146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51B571D9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38DD66A7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20B7DFD3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49125C3F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6AA5AF27" w14:textId="77777777" w:rsidTr="002607CD">
        <w:tc>
          <w:tcPr>
            <w:tcW w:w="594" w:type="pct"/>
          </w:tcPr>
          <w:p w14:paraId="52D30C65" w14:textId="77777777" w:rsidR="00224316" w:rsidRPr="00C56EA1" w:rsidRDefault="000C74C1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5.1.</w:t>
            </w:r>
            <w:r w:rsidR="00F631EA" w:rsidRPr="00C56EA1">
              <w:rPr>
                <w:rFonts w:cs="Arial"/>
                <w:szCs w:val="18"/>
                <w:lang w:val="fr-CH"/>
              </w:rPr>
              <w:t>4</w:t>
            </w:r>
          </w:p>
        </w:tc>
        <w:tc>
          <w:tcPr>
            <w:tcW w:w="2618" w:type="pct"/>
          </w:tcPr>
          <w:p w14:paraId="058F7083" w14:textId="35511FB6" w:rsidR="00224316" w:rsidRPr="00C56EA1" w:rsidRDefault="00ED5764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Le niveau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exigence s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appuie sur la pratique professionnelle (processus et situation de travail, activités, etc.)</w:t>
            </w:r>
            <w:r w:rsidR="00224316" w:rsidRPr="00C56EA1">
              <w:rPr>
                <w:rFonts w:cs="Arial"/>
                <w:szCs w:val="18"/>
                <w:lang w:val="fr-CH"/>
              </w:rPr>
              <w:t>.</w:t>
            </w:r>
          </w:p>
          <w:p w14:paraId="6ADC01B1" w14:textId="77777777" w:rsidR="00224316" w:rsidRPr="00C56EA1" w:rsidRDefault="00224316" w:rsidP="00A47146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1539D4AC" w14:textId="77777777" w:rsidR="00224316" w:rsidRPr="00C56EA1" w:rsidRDefault="0022431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66A07737" w14:textId="77777777" w:rsidR="00224316" w:rsidRPr="00C56EA1" w:rsidRDefault="0022431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350A63AE" w14:textId="77777777" w:rsidR="00224316" w:rsidRPr="00C56EA1" w:rsidRDefault="0022431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6A9ED6DC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294DD35A" w14:textId="77777777" w:rsidTr="002607CD">
        <w:tc>
          <w:tcPr>
            <w:tcW w:w="594" w:type="pct"/>
          </w:tcPr>
          <w:p w14:paraId="713D6752" w14:textId="77777777" w:rsidR="00224316" w:rsidRPr="00C56EA1" w:rsidRDefault="000C74C1" w:rsidP="00F23D0E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5.1.</w:t>
            </w:r>
            <w:r w:rsidR="00F631EA" w:rsidRPr="00C56EA1">
              <w:rPr>
                <w:rFonts w:cs="Arial"/>
                <w:szCs w:val="18"/>
                <w:lang w:val="fr-CH"/>
              </w:rPr>
              <w:t>5</w:t>
            </w:r>
          </w:p>
        </w:tc>
        <w:tc>
          <w:tcPr>
            <w:tcW w:w="2618" w:type="pct"/>
          </w:tcPr>
          <w:p w14:paraId="5BB1B42A" w14:textId="61456070" w:rsidR="00224316" w:rsidRPr="00C56EA1" w:rsidRDefault="00ED5764" w:rsidP="00F23D0E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Le niveau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exigence reflète différentes dimensions de compétences (compétences technique</w:t>
            </w:r>
            <w:r w:rsidR="00FA55DC" w:rsidRPr="00C56EA1">
              <w:rPr>
                <w:rFonts w:cs="Arial"/>
                <w:szCs w:val="18"/>
                <w:lang w:val="fr-CH"/>
              </w:rPr>
              <w:t>s</w:t>
            </w:r>
            <w:r w:rsidRPr="00C56EA1">
              <w:rPr>
                <w:rFonts w:cs="Arial"/>
                <w:szCs w:val="18"/>
                <w:lang w:val="fr-CH"/>
              </w:rPr>
              <w:t>, méthodologique</w:t>
            </w:r>
            <w:r w:rsidR="00FA55DC" w:rsidRPr="00C56EA1">
              <w:rPr>
                <w:rFonts w:cs="Arial"/>
                <w:szCs w:val="18"/>
                <w:lang w:val="fr-CH"/>
              </w:rPr>
              <w:t>s</w:t>
            </w:r>
            <w:r w:rsidRPr="00C56EA1">
              <w:rPr>
                <w:rFonts w:cs="Arial"/>
                <w:szCs w:val="18"/>
                <w:lang w:val="fr-CH"/>
              </w:rPr>
              <w:t>, sociale</w:t>
            </w:r>
            <w:r w:rsidR="00FA55DC" w:rsidRPr="00C56EA1">
              <w:rPr>
                <w:rFonts w:cs="Arial"/>
                <w:szCs w:val="18"/>
                <w:lang w:val="fr-CH"/>
              </w:rPr>
              <w:t>s</w:t>
            </w:r>
            <w:r w:rsidRPr="00C56EA1">
              <w:rPr>
                <w:rFonts w:cs="Arial"/>
                <w:szCs w:val="18"/>
                <w:lang w:val="fr-CH"/>
              </w:rPr>
              <w:t xml:space="preserve"> et personnelle</w:t>
            </w:r>
            <w:r w:rsidR="00FA55DC" w:rsidRPr="00C56EA1">
              <w:rPr>
                <w:rFonts w:cs="Arial"/>
                <w:szCs w:val="18"/>
                <w:lang w:val="fr-CH"/>
              </w:rPr>
              <w:t>s</w:t>
            </w:r>
            <w:r w:rsidRPr="00C56EA1">
              <w:rPr>
                <w:rFonts w:cs="Arial"/>
                <w:szCs w:val="18"/>
                <w:lang w:val="fr-CH"/>
              </w:rPr>
              <w:t>)</w:t>
            </w:r>
            <w:r w:rsidR="00224316" w:rsidRPr="00C56EA1">
              <w:rPr>
                <w:rFonts w:cs="Arial"/>
                <w:szCs w:val="18"/>
                <w:lang w:val="fr-CH"/>
              </w:rPr>
              <w:t>.</w:t>
            </w:r>
          </w:p>
          <w:p w14:paraId="4B59A75E" w14:textId="77777777" w:rsidR="00224316" w:rsidRPr="00C56EA1" w:rsidRDefault="00224316" w:rsidP="00F23D0E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4976A182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671EC254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22120302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280A2C2F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0D51737F" w14:textId="77777777" w:rsidTr="002607CD">
        <w:tc>
          <w:tcPr>
            <w:tcW w:w="594" w:type="pct"/>
          </w:tcPr>
          <w:p w14:paraId="29B1FA17" w14:textId="77777777" w:rsidR="00224316" w:rsidRPr="00C56EA1" w:rsidRDefault="000C74C1" w:rsidP="00F23D0E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5.1.</w:t>
            </w:r>
            <w:r w:rsidR="00F631EA" w:rsidRPr="00C56EA1">
              <w:rPr>
                <w:rFonts w:cs="Arial"/>
                <w:szCs w:val="18"/>
                <w:lang w:val="fr-CH"/>
              </w:rPr>
              <w:t>6</w:t>
            </w:r>
          </w:p>
        </w:tc>
        <w:tc>
          <w:tcPr>
            <w:tcW w:w="2618" w:type="pct"/>
          </w:tcPr>
          <w:p w14:paraId="5273A225" w14:textId="42A71E51" w:rsidR="00F104A9" w:rsidRPr="00C56EA1" w:rsidRDefault="00ED5764" w:rsidP="00BE556E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Le</w:t>
            </w:r>
            <w:r w:rsidR="00FA55DC" w:rsidRPr="00C56EA1">
              <w:rPr>
                <w:rFonts w:cs="Arial"/>
                <w:szCs w:val="18"/>
                <w:lang w:val="fr-CH"/>
              </w:rPr>
              <w:t>s critères de prestations</w:t>
            </w: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A55DC" w:rsidRPr="00C56EA1">
              <w:rPr>
                <w:rFonts w:cs="Arial"/>
                <w:szCs w:val="18"/>
                <w:lang w:val="fr-CH"/>
              </w:rPr>
              <w:t xml:space="preserve">sont compréhensibles, pertinents, observables et/ou mesurables. </w:t>
            </w:r>
          </w:p>
          <w:p w14:paraId="0052BB79" w14:textId="0A008ED1" w:rsidR="00224316" w:rsidRPr="00C56EA1" w:rsidRDefault="00224316" w:rsidP="00BE556E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00EECDF4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645FB792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47125183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24CDFC36" w14:textId="77777777" w:rsidR="00224316" w:rsidRPr="00C56EA1" w:rsidRDefault="00224316" w:rsidP="00776B63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6F916BEA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461" w14:textId="1062BC06" w:rsidR="00224316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B48" w14:textId="7F25DC37" w:rsidR="00224316" w:rsidRPr="00C56EA1" w:rsidRDefault="00224316" w:rsidP="00A47146">
            <w:pPr>
              <w:jc w:val="left"/>
              <w:rPr>
                <w:rFonts w:cs="Arial"/>
                <w:szCs w:val="18"/>
                <w:lang w:val="fr-CH"/>
              </w:rPr>
            </w:pPr>
          </w:p>
        </w:tc>
      </w:tr>
      <w:tr w:rsidR="00224316" w:rsidRPr="00C56EA1" w14:paraId="26BE43DF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A24" w14:textId="7710F62F" w:rsidR="00224316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3EA" w14:textId="77777777" w:rsidR="00224316" w:rsidRPr="00C56EA1" w:rsidRDefault="00224316" w:rsidP="00A4714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6C3E9002" w14:textId="77777777" w:rsidR="003B287C" w:rsidRPr="00C56EA1" w:rsidRDefault="003B287C" w:rsidP="003B287C">
      <w:pPr>
        <w:rPr>
          <w:rFonts w:cs="Arial"/>
          <w:lang w:val="fr-CH"/>
        </w:rPr>
      </w:pPr>
    </w:p>
    <w:p w14:paraId="3727A04D" w14:textId="614AA8D1" w:rsidR="00211368" w:rsidRPr="00C56EA1" w:rsidRDefault="00211368" w:rsidP="009E2DB6">
      <w:pPr>
        <w:spacing w:line="240" w:lineRule="auto"/>
        <w:jc w:val="left"/>
        <w:rPr>
          <w:rFonts w:cs="Arial"/>
          <w:lang w:val="fr-CH"/>
        </w:rPr>
      </w:pPr>
    </w:p>
    <w:p w14:paraId="063D8251" w14:textId="2106E7FA" w:rsidR="002E52ED" w:rsidRPr="00C56EA1" w:rsidRDefault="006F4A79" w:rsidP="00252C1A">
      <w:pPr>
        <w:pStyle w:val="berschrift1"/>
        <w:rPr>
          <w:lang w:val="fr-CH"/>
        </w:rPr>
      </w:pPr>
      <w:bookmarkStart w:id="22" w:name="_Toc430878394"/>
      <w:r w:rsidRPr="00C56EA1">
        <w:rPr>
          <w:lang w:val="fr-CH"/>
        </w:rPr>
        <w:t>Système modulaire</w:t>
      </w:r>
      <w:r w:rsidR="00750609" w:rsidRPr="00C56EA1">
        <w:rPr>
          <w:rStyle w:val="FormatvorlageFunotenzeichenArialNichtFettUnterschneidungab16Pt"/>
          <w:lang w:val="fr-CH"/>
        </w:rPr>
        <w:footnoteReference w:id="1"/>
      </w:r>
      <w:bookmarkEnd w:id="22"/>
    </w:p>
    <w:p w14:paraId="00BD16D3" w14:textId="497F7343" w:rsidR="00F76B4B" w:rsidRPr="00C56EA1" w:rsidRDefault="006F4A79">
      <w:pPr>
        <w:spacing w:line="240" w:lineRule="auto"/>
        <w:jc w:val="left"/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Principe</w:t>
      </w:r>
    </w:p>
    <w:p w14:paraId="1D1B3B51" w14:textId="26E4AC1C" w:rsidR="00667CED" w:rsidRPr="00C56EA1" w:rsidRDefault="00667CED" w:rsidP="00252C1A">
      <w:pPr>
        <w:rPr>
          <w:lang w:val="fr-CH"/>
        </w:rPr>
      </w:pPr>
      <w:r w:rsidRPr="00C56EA1">
        <w:rPr>
          <w:lang w:val="fr-CH"/>
        </w:rPr>
        <w:t xml:space="preserve">Le système modulaire </w:t>
      </w:r>
      <w:r w:rsidR="00B4217F" w:rsidRPr="00C56EA1">
        <w:rPr>
          <w:lang w:val="fr-CH"/>
        </w:rPr>
        <w:t xml:space="preserve">se fonde sur le profil de qualification et </w:t>
      </w:r>
      <w:r w:rsidR="00BC02DF" w:rsidRPr="00C56EA1">
        <w:rPr>
          <w:lang w:val="fr-CH"/>
        </w:rPr>
        <w:t xml:space="preserve">en </w:t>
      </w:r>
      <w:r w:rsidR="00B4217F" w:rsidRPr="00C56EA1">
        <w:rPr>
          <w:lang w:val="fr-CH"/>
        </w:rPr>
        <w:t>regroupe le contenu en module</w:t>
      </w:r>
      <w:r w:rsidR="00BC02DF" w:rsidRPr="00C56EA1">
        <w:rPr>
          <w:lang w:val="fr-CH"/>
        </w:rPr>
        <w:t>s</w:t>
      </w:r>
      <w:r w:rsidR="00B4217F" w:rsidRPr="00C56EA1">
        <w:rPr>
          <w:lang w:val="fr-CH"/>
        </w:rPr>
        <w:t xml:space="preserve"> de manière judicieuse et adaptée.</w:t>
      </w:r>
      <w:r w:rsidR="001C6434" w:rsidRPr="00C56EA1">
        <w:rPr>
          <w:lang w:val="fr-CH"/>
        </w:rPr>
        <w:t xml:space="preserve"> Les </w:t>
      </w:r>
      <w:r w:rsidR="001C6434" w:rsidRPr="000353B9">
        <w:rPr>
          <w:lang w:val="fr-CH"/>
        </w:rPr>
        <w:t>contrôles</w:t>
      </w:r>
      <w:r w:rsidR="001C6434" w:rsidRPr="00C56EA1">
        <w:rPr>
          <w:lang w:val="fr-CH"/>
        </w:rPr>
        <w:t xml:space="preserve"> de compétences </w:t>
      </w:r>
      <w:r w:rsidR="000353B9">
        <w:rPr>
          <w:lang w:val="fr-CH"/>
        </w:rPr>
        <w:t xml:space="preserve">sont conçus de manière à tester, </w:t>
      </w:r>
      <w:r w:rsidR="000F24B0" w:rsidRPr="00C56EA1">
        <w:rPr>
          <w:lang w:val="fr-CH"/>
        </w:rPr>
        <w:t>dans le cadre</w:t>
      </w:r>
      <w:r w:rsidR="000353B9">
        <w:rPr>
          <w:lang w:val="fr-CH"/>
        </w:rPr>
        <w:t xml:space="preserve"> des examens modulaires,</w:t>
      </w:r>
      <w:r w:rsidR="000F24B0" w:rsidRPr="00C56EA1">
        <w:rPr>
          <w:lang w:val="fr-CH"/>
        </w:rPr>
        <w:t xml:space="preserve"> </w:t>
      </w:r>
      <w:r w:rsidR="001C6434" w:rsidRPr="00C56EA1">
        <w:rPr>
          <w:lang w:val="fr-CH"/>
        </w:rPr>
        <w:t xml:space="preserve">les méthodes </w:t>
      </w:r>
      <w:r w:rsidR="000F24B0" w:rsidRPr="00C56EA1">
        <w:rPr>
          <w:lang w:val="fr-CH"/>
        </w:rPr>
        <w:t xml:space="preserve">qui seront </w:t>
      </w:r>
      <w:r w:rsidR="001C6434" w:rsidRPr="00C56EA1">
        <w:rPr>
          <w:lang w:val="fr-CH"/>
        </w:rPr>
        <w:t>utilisées pour l</w:t>
      </w:r>
      <w:r w:rsidR="00F104A9" w:rsidRPr="00C56EA1">
        <w:rPr>
          <w:lang w:val="fr-CH"/>
        </w:rPr>
        <w:t>’</w:t>
      </w:r>
      <w:r w:rsidR="001C6434" w:rsidRPr="00C56EA1">
        <w:rPr>
          <w:lang w:val="fr-CH"/>
        </w:rPr>
        <w:t>examen final.</w:t>
      </w:r>
    </w:p>
    <w:p w14:paraId="26D50A9C" w14:textId="77777777" w:rsidR="00F76B4B" w:rsidRPr="00C56EA1" w:rsidRDefault="00F76B4B">
      <w:pPr>
        <w:spacing w:line="240" w:lineRule="auto"/>
        <w:jc w:val="left"/>
        <w:rPr>
          <w:rFonts w:cs="Arial"/>
          <w:lang w:val="fr-CH"/>
        </w:rPr>
      </w:pPr>
    </w:p>
    <w:tbl>
      <w:tblPr>
        <w:tblW w:w="53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173"/>
        <w:gridCol w:w="1222"/>
        <w:gridCol w:w="1386"/>
        <w:gridCol w:w="1060"/>
        <w:gridCol w:w="1227"/>
      </w:tblGrid>
      <w:tr w:rsidR="00A44D3B" w:rsidRPr="00C56EA1" w14:paraId="2F57EA3C" w14:textId="77777777" w:rsidTr="002607CD">
        <w:trPr>
          <w:cantSplit/>
        </w:trPr>
        <w:tc>
          <w:tcPr>
            <w:tcW w:w="594" w:type="pct"/>
            <w:vMerge w:val="restart"/>
            <w:shd w:val="clear" w:color="auto" w:fill="E6E6E6"/>
          </w:tcPr>
          <w:p w14:paraId="5604D3AB" w14:textId="045AAE5F" w:rsidR="00A44D3B" w:rsidRPr="00C56EA1" w:rsidRDefault="006F4A79" w:rsidP="000C74C1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directrice</w:t>
            </w:r>
            <w:r w:rsidR="00A44D3B" w:rsidRPr="00C56EA1">
              <w:rPr>
                <w:rStyle w:val="StandardFett"/>
                <w:lang w:val="fr-CH"/>
              </w:rPr>
              <w:t xml:space="preserve">  </w:t>
            </w:r>
            <w:r w:rsidR="001B21AB" w:rsidRPr="00C56EA1">
              <w:rPr>
                <w:rStyle w:val="StandardFett"/>
                <w:lang w:val="fr-CH"/>
              </w:rPr>
              <w:t xml:space="preserve"> </w:t>
            </w:r>
            <w:r w:rsidR="00133728" w:rsidRPr="00C56EA1">
              <w:rPr>
                <w:rStyle w:val="StandardFett"/>
                <w:lang w:val="fr-CH"/>
              </w:rPr>
              <w:br/>
            </w:r>
            <w:r w:rsidR="000C74C1" w:rsidRPr="00C56EA1">
              <w:rPr>
                <w:rStyle w:val="StandardFett"/>
                <w:lang w:val="fr-CH"/>
              </w:rPr>
              <w:t>6.1</w:t>
            </w:r>
          </w:p>
        </w:tc>
        <w:tc>
          <w:tcPr>
            <w:tcW w:w="2619" w:type="pct"/>
            <w:vMerge w:val="restart"/>
            <w:shd w:val="clear" w:color="auto" w:fill="E6E6E6"/>
          </w:tcPr>
          <w:p w14:paraId="12392E86" w14:textId="306EEE49" w:rsidR="00A44D3B" w:rsidRPr="00C56EA1" w:rsidRDefault="00ED5764" w:rsidP="001A2690">
            <w:pPr>
              <w:tabs>
                <w:tab w:val="left" w:pos="651"/>
              </w:tabs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 xml:space="preserve">Le système modulaire est-il structuré de manière </w:t>
            </w:r>
            <w:r w:rsidR="001A2690" w:rsidRPr="00C56EA1">
              <w:rPr>
                <w:rStyle w:val="StandardFett"/>
                <w:lang w:val="fr-CH"/>
              </w:rPr>
              <w:t>plausible</w:t>
            </w:r>
            <w:r w:rsidRPr="00C56EA1">
              <w:rPr>
                <w:rStyle w:val="StandardFett"/>
                <w:lang w:val="fr-CH"/>
              </w:rPr>
              <w:t xml:space="preserve"> au niveau du contenu et est-il formulé de manière adéquate</w:t>
            </w:r>
            <w:r w:rsidR="000353B9">
              <w:rPr>
                <w:rStyle w:val="StandardFett"/>
                <w:lang w:val="fr-CH"/>
              </w:rPr>
              <w:t xml:space="preserve"> </w:t>
            </w:r>
            <w:r w:rsidR="00650878" w:rsidRPr="00C56EA1">
              <w:rPr>
                <w:rStyle w:val="StandardFett"/>
                <w:lang w:val="fr-CH"/>
              </w:rPr>
              <w:t>?</w:t>
            </w:r>
          </w:p>
        </w:tc>
        <w:tc>
          <w:tcPr>
            <w:tcW w:w="178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6BA97A2" w14:textId="15AE1EAF" w:rsidR="00A44D3B" w:rsidRPr="00C56EA1" w:rsidRDefault="006F4A79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224316" w:rsidRPr="00C56EA1" w14:paraId="430F0ED8" w14:textId="77777777" w:rsidTr="002607CD">
        <w:trPr>
          <w:cantSplit/>
          <w:trHeight w:val="820"/>
        </w:trPr>
        <w:tc>
          <w:tcPr>
            <w:tcW w:w="594" w:type="pct"/>
            <w:vMerge/>
          </w:tcPr>
          <w:p w14:paraId="5AC1C51B" w14:textId="77777777" w:rsidR="00224316" w:rsidRPr="00C56EA1" w:rsidRDefault="00224316" w:rsidP="00F23D0E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619" w:type="pct"/>
            <w:vMerge/>
          </w:tcPr>
          <w:p w14:paraId="56B37752" w14:textId="77777777" w:rsidR="00224316" w:rsidRPr="00C56EA1" w:rsidRDefault="00224316" w:rsidP="00F23D0E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E6E6E6"/>
          </w:tcPr>
          <w:p w14:paraId="3DF56ED0" w14:textId="0E6B31DB" w:rsidR="00224316" w:rsidRPr="00C56EA1" w:rsidRDefault="00F71EE7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E6E6E6"/>
          </w:tcPr>
          <w:p w14:paraId="0BA8FC3B" w14:textId="314C950C" w:rsidR="00224316" w:rsidRPr="00C56EA1" w:rsidRDefault="00224316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E6E6E6"/>
          </w:tcPr>
          <w:p w14:paraId="6CE10EAA" w14:textId="21294D62" w:rsidR="00224316" w:rsidRPr="00C56EA1" w:rsidRDefault="00224316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E6E6E6"/>
          </w:tcPr>
          <w:p w14:paraId="10FC888C" w14:textId="3C537A6B" w:rsidR="00224316" w:rsidRPr="00C56EA1" w:rsidRDefault="00F71EE7" w:rsidP="00D956A5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224316" w:rsidRPr="00C56EA1" w14:paraId="7EFC9CB9" w14:textId="77777777" w:rsidTr="002607CD">
        <w:tc>
          <w:tcPr>
            <w:tcW w:w="594" w:type="pct"/>
          </w:tcPr>
          <w:p w14:paraId="33B93FD9" w14:textId="77777777" w:rsidR="0022431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6</w:t>
            </w:r>
            <w:r w:rsidR="00801DB9" w:rsidRPr="00C56EA1">
              <w:rPr>
                <w:lang w:val="fr-CH"/>
              </w:rPr>
              <w:t>.</w:t>
            </w:r>
            <w:r w:rsidR="00224316" w:rsidRPr="00C56EA1">
              <w:rPr>
                <w:lang w:val="fr-CH"/>
              </w:rPr>
              <w:t>1.1</w:t>
            </w:r>
          </w:p>
        </w:tc>
        <w:tc>
          <w:tcPr>
            <w:tcW w:w="2619" w:type="pct"/>
          </w:tcPr>
          <w:p w14:paraId="64D33754" w14:textId="621CC2CF" w:rsidR="0022431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 système modulaire est clairement structuré et décrit de manière compréhensible. Les modules sont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un volume comparable</w:t>
            </w:r>
            <w:r w:rsidR="00224316" w:rsidRPr="00C56EA1">
              <w:rPr>
                <w:lang w:val="fr-CH"/>
              </w:rPr>
              <w:t>.</w:t>
            </w:r>
          </w:p>
          <w:p w14:paraId="15FE8702" w14:textId="77777777" w:rsidR="00224316" w:rsidRPr="00C56EA1" w:rsidRDefault="00224316" w:rsidP="00006159">
            <w:pPr>
              <w:rPr>
                <w:lang w:val="fr-CH"/>
              </w:rPr>
            </w:pPr>
          </w:p>
        </w:tc>
        <w:tc>
          <w:tcPr>
            <w:tcW w:w="446" w:type="pct"/>
          </w:tcPr>
          <w:p w14:paraId="608E0402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433CA7FA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7" w:type="pct"/>
          </w:tcPr>
          <w:p w14:paraId="09050734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8" w:type="pct"/>
          </w:tcPr>
          <w:p w14:paraId="20F20027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10F4F990" w14:textId="77777777" w:rsidTr="002607CD">
        <w:tc>
          <w:tcPr>
            <w:tcW w:w="594" w:type="pct"/>
          </w:tcPr>
          <w:p w14:paraId="3C156D21" w14:textId="77777777" w:rsidR="0022431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6</w:t>
            </w:r>
            <w:r w:rsidR="00224316" w:rsidRPr="00C56EA1">
              <w:rPr>
                <w:lang w:val="fr-CH"/>
              </w:rPr>
              <w:t>.1.2</w:t>
            </w:r>
          </w:p>
        </w:tc>
        <w:tc>
          <w:tcPr>
            <w:tcW w:w="2619" w:type="pct"/>
          </w:tcPr>
          <w:p w14:paraId="1D0851A6" w14:textId="2AB8295B" w:rsidR="0022431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Les compétences opérationnelles sont structurées en modules de manière judicieuse et adaptée au contenu</w:t>
            </w:r>
            <w:r w:rsidR="000353B9">
              <w:rPr>
                <w:lang w:val="fr-CH"/>
              </w:rPr>
              <w:t>.</w:t>
            </w:r>
          </w:p>
          <w:p w14:paraId="63310BCB" w14:textId="77777777" w:rsidR="00224316" w:rsidRPr="00C56EA1" w:rsidRDefault="00224316" w:rsidP="00006159">
            <w:pPr>
              <w:rPr>
                <w:lang w:val="fr-CH"/>
              </w:rPr>
            </w:pPr>
          </w:p>
        </w:tc>
        <w:tc>
          <w:tcPr>
            <w:tcW w:w="446" w:type="pct"/>
          </w:tcPr>
          <w:p w14:paraId="6B9E5751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34889FD5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7" w:type="pct"/>
          </w:tcPr>
          <w:p w14:paraId="78688D4F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8" w:type="pct"/>
          </w:tcPr>
          <w:p w14:paraId="5E021538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7E26FE00" w14:textId="77777777" w:rsidTr="002607CD">
        <w:tc>
          <w:tcPr>
            <w:tcW w:w="594" w:type="pct"/>
          </w:tcPr>
          <w:p w14:paraId="2116B23A" w14:textId="77777777" w:rsidR="0022431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6</w:t>
            </w:r>
            <w:r w:rsidR="00224316" w:rsidRPr="00C56EA1">
              <w:rPr>
                <w:lang w:val="fr-CH"/>
              </w:rPr>
              <w:t>.1.3</w:t>
            </w:r>
          </w:p>
        </w:tc>
        <w:tc>
          <w:tcPr>
            <w:tcW w:w="2619" w:type="pct"/>
          </w:tcPr>
          <w:p w14:paraId="5377FCF0" w14:textId="77777777" w:rsidR="00F104A9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Les modules sont axés sur la pratique professionnelle (sans logique des branches)</w:t>
            </w:r>
            <w:r w:rsidR="00F104A9" w:rsidRPr="00C56EA1">
              <w:rPr>
                <w:lang w:val="fr-CH"/>
              </w:rPr>
              <w:t xml:space="preserve">. </w:t>
            </w:r>
          </w:p>
          <w:p w14:paraId="29FD96E5" w14:textId="11285600" w:rsidR="00224316" w:rsidRPr="00C56EA1" w:rsidRDefault="00224316" w:rsidP="00006159">
            <w:pPr>
              <w:rPr>
                <w:lang w:val="fr-CH"/>
              </w:rPr>
            </w:pPr>
          </w:p>
        </w:tc>
        <w:tc>
          <w:tcPr>
            <w:tcW w:w="446" w:type="pct"/>
          </w:tcPr>
          <w:p w14:paraId="00928EF6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11831696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7" w:type="pct"/>
          </w:tcPr>
          <w:p w14:paraId="6D063A34" w14:textId="77777777" w:rsidR="00224316" w:rsidRPr="00C56EA1" w:rsidRDefault="0022431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8" w:type="pct"/>
          </w:tcPr>
          <w:p w14:paraId="22F3CDB3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2DE6D8E8" w14:textId="77777777" w:rsidTr="002607CD">
        <w:tc>
          <w:tcPr>
            <w:tcW w:w="594" w:type="pct"/>
          </w:tcPr>
          <w:p w14:paraId="38EB4C1F" w14:textId="77777777" w:rsidR="0022431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6</w:t>
            </w:r>
            <w:r w:rsidR="00224316" w:rsidRPr="00C56EA1">
              <w:rPr>
                <w:lang w:val="fr-CH"/>
              </w:rPr>
              <w:t>.1.4</w:t>
            </w:r>
          </w:p>
        </w:tc>
        <w:tc>
          <w:tcPr>
            <w:tcW w:w="2619" w:type="pct"/>
          </w:tcPr>
          <w:p w14:paraId="35D4207F" w14:textId="5CA5A741" w:rsidR="0022431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Les c</w:t>
            </w:r>
            <w:r w:rsidR="003A6E4C" w:rsidRPr="00C56EA1">
              <w:rPr>
                <w:lang w:val="fr-CH"/>
              </w:rPr>
              <w:t>ertificats</w:t>
            </w:r>
            <w:r w:rsidRPr="00C56EA1">
              <w:rPr>
                <w:lang w:val="fr-CH"/>
              </w:rPr>
              <w:t xml:space="preserve"> de module</w:t>
            </w:r>
            <w:r w:rsidR="001A2690" w:rsidRPr="00C56EA1">
              <w:rPr>
                <w:lang w:val="fr-CH"/>
              </w:rPr>
              <w:t>s</w:t>
            </w:r>
            <w:r w:rsidRPr="00C56EA1">
              <w:rPr>
                <w:lang w:val="fr-CH"/>
              </w:rPr>
              <w:t xml:space="preserve"> sont choisis méthodiquement et judicieusement</w:t>
            </w:r>
            <w:r w:rsidR="00224316" w:rsidRPr="00C56EA1">
              <w:rPr>
                <w:lang w:val="fr-CH"/>
              </w:rPr>
              <w:t>.</w:t>
            </w:r>
          </w:p>
          <w:p w14:paraId="25EF7CCF" w14:textId="77777777" w:rsidR="00224316" w:rsidRPr="00C56EA1" w:rsidRDefault="00224316" w:rsidP="00006159">
            <w:pPr>
              <w:rPr>
                <w:lang w:val="fr-CH"/>
              </w:rPr>
            </w:pPr>
          </w:p>
        </w:tc>
        <w:tc>
          <w:tcPr>
            <w:tcW w:w="446" w:type="pct"/>
          </w:tcPr>
          <w:p w14:paraId="6F93CE6A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1462A1B6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7" w:type="pct"/>
          </w:tcPr>
          <w:p w14:paraId="26E2777E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8" w:type="pct"/>
          </w:tcPr>
          <w:p w14:paraId="590EF556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2EC06341" w14:textId="77777777" w:rsidTr="002607CD">
        <w:tc>
          <w:tcPr>
            <w:tcW w:w="594" w:type="pct"/>
          </w:tcPr>
          <w:p w14:paraId="0C1C0F01" w14:textId="77777777" w:rsidR="0022431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6</w:t>
            </w:r>
            <w:r w:rsidR="00224316" w:rsidRPr="00C56EA1">
              <w:rPr>
                <w:lang w:val="fr-CH"/>
              </w:rPr>
              <w:t>.1.5</w:t>
            </w:r>
          </w:p>
        </w:tc>
        <w:tc>
          <w:tcPr>
            <w:tcW w:w="2619" w:type="pct"/>
          </w:tcPr>
          <w:p w14:paraId="2B786139" w14:textId="37C933E4" w:rsidR="0022431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Les descriptions des modules contiennent toutes les informations importantes</w:t>
            </w:r>
            <w:r w:rsidR="00224316" w:rsidRPr="00C56EA1">
              <w:rPr>
                <w:lang w:val="fr-CH"/>
              </w:rPr>
              <w:t>.</w:t>
            </w:r>
          </w:p>
          <w:p w14:paraId="4436829A" w14:textId="77777777" w:rsidR="00224316" w:rsidRPr="00C56EA1" w:rsidRDefault="00224316" w:rsidP="00006159">
            <w:pPr>
              <w:rPr>
                <w:lang w:val="fr-CH"/>
              </w:rPr>
            </w:pPr>
          </w:p>
        </w:tc>
        <w:tc>
          <w:tcPr>
            <w:tcW w:w="446" w:type="pct"/>
          </w:tcPr>
          <w:p w14:paraId="7A3D1EF1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15D8EAF4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7" w:type="pct"/>
          </w:tcPr>
          <w:p w14:paraId="3DBA5F98" w14:textId="77777777" w:rsidR="00224316" w:rsidRPr="00C56EA1" w:rsidRDefault="00224316" w:rsidP="00C216C0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8" w:type="pct"/>
          </w:tcPr>
          <w:p w14:paraId="31F2129A" w14:textId="77777777" w:rsidR="00224316" w:rsidRPr="00C56EA1" w:rsidRDefault="0022431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224316" w:rsidRPr="00C56EA1" w14:paraId="3C81C2F8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F21" w14:textId="7A352EAA" w:rsidR="00224316" w:rsidRPr="00C56EA1" w:rsidRDefault="006F4A79" w:rsidP="00F23D0E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8A5" w14:textId="6A7E25C2" w:rsidR="00224316" w:rsidRPr="00C56EA1" w:rsidRDefault="00224316" w:rsidP="00F23D0E">
            <w:pPr>
              <w:jc w:val="left"/>
              <w:rPr>
                <w:rFonts w:cs="Arial"/>
                <w:szCs w:val="18"/>
                <w:lang w:val="fr-CH"/>
              </w:rPr>
            </w:pPr>
          </w:p>
        </w:tc>
      </w:tr>
      <w:tr w:rsidR="00224316" w:rsidRPr="00C56EA1" w14:paraId="4929608E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5B0" w14:textId="5A0E6285" w:rsidR="00224316" w:rsidRPr="00C56EA1" w:rsidRDefault="006F4A79" w:rsidP="00F23D0E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9B8" w14:textId="77777777" w:rsidR="00224316" w:rsidRPr="00C56EA1" w:rsidRDefault="00224316" w:rsidP="00F23D0E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5369F30A" w14:textId="77777777" w:rsidR="00A44D3B" w:rsidRPr="00C56EA1" w:rsidRDefault="00A44D3B">
      <w:pPr>
        <w:spacing w:line="240" w:lineRule="auto"/>
        <w:jc w:val="left"/>
        <w:rPr>
          <w:rFonts w:cs="Arial"/>
          <w:lang w:val="fr-CH"/>
        </w:rPr>
      </w:pPr>
    </w:p>
    <w:p w14:paraId="229D9D1A" w14:textId="77777777" w:rsidR="002E52ED" w:rsidRPr="00C56EA1" w:rsidRDefault="00814DEF">
      <w:pPr>
        <w:spacing w:line="240" w:lineRule="auto"/>
        <w:jc w:val="left"/>
        <w:rPr>
          <w:rFonts w:cs="Arial"/>
          <w:lang w:val="fr-CH"/>
        </w:rPr>
      </w:pPr>
      <w:r w:rsidRPr="00C56EA1">
        <w:rPr>
          <w:rFonts w:cs="Arial"/>
          <w:lang w:val="fr-CH"/>
        </w:rPr>
        <w:br w:type="page"/>
      </w:r>
    </w:p>
    <w:p w14:paraId="13A0B974" w14:textId="038CB0C5" w:rsidR="00211368" w:rsidRPr="00C56EA1" w:rsidRDefault="006F4A79" w:rsidP="00006159">
      <w:pPr>
        <w:pStyle w:val="berschrift1"/>
        <w:rPr>
          <w:lang w:val="fr-CH"/>
        </w:rPr>
      </w:pPr>
      <w:bookmarkStart w:id="23" w:name="_Toc430878395"/>
      <w:r w:rsidRPr="00C56EA1">
        <w:rPr>
          <w:lang w:val="fr-CH"/>
        </w:rPr>
        <w:t>Système d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>examen</w:t>
      </w:r>
      <w:bookmarkEnd w:id="23"/>
    </w:p>
    <w:p w14:paraId="17F743CD" w14:textId="707A294C" w:rsidR="008E70E8" w:rsidRPr="00C56EA1" w:rsidRDefault="006F4A79" w:rsidP="008104BF">
      <w:pPr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Principe</w:t>
      </w:r>
      <w:r w:rsidR="008104BF" w:rsidRPr="00C56EA1">
        <w:rPr>
          <w:rStyle w:val="StandardFett"/>
          <w:lang w:val="fr-CH"/>
        </w:rPr>
        <w:t xml:space="preserve"> </w:t>
      </w:r>
    </w:p>
    <w:p w14:paraId="03F0CCD8" w14:textId="665B8224" w:rsidR="008E70E8" w:rsidRPr="00C56EA1" w:rsidRDefault="008F3E2A" w:rsidP="00006159">
      <w:pPr>
        <w:rPr>
          <w:lang w:val="fr-CH"/>
        </w:rPr>
      </w:pPr>
      <w:r w:rsidRPr="00C56EA1">
        <w:rPr>
          <w:lang w:val="fr-CH"/>
        </w:rPr>
        <w:t>La similitude des contenus de l</w:t>
      </w:r>
      <w:r w:rsidR="00F104A9" w:rsidRPr="00C56EA1">
        <w:rPr>
          <w:lang w:val="fr-CH"/>
        </w:rPr>
        <w:t>’</w:t>
      </w:r>
      <w:r w:rsidRPr="00C56EA1">
        <w:rPr>
          <w:lang w:val="fr-CH"/>
        </w:rPr>
        <w:t xml:space="preserve">examen avec la pratique professionnelle </w:t>
      </w:r>
      <w:r w:rsidR="000F24B0" w:rsidRPr="00C56EA1">
        <w:rPr>
          <w:lang w:val="fr-CH"/>
        </w:rPr>
        <w:t>atteste de</w:t>
      </w:r>
      <w:r w:rsidRPr="00C56EA1">
        <w:rPr>
          <w:lang w:val="fr-CH"/>
        </w:rPr>
        <w:t xml:space="preserve"> leur exactitude et</w:t>
      </w:r>
      <w:r w:rsidR="000F24B0" w:rsidRPr="00C56EA1">
        <w:rPr>
          <w:lang w:val="fr-CH"/>
        </w:rPr>
        <w:t xml:space="preserve"> de</w:t>
      </w:r>
      <w:r w:rsidRPr="00C56EA1">
        <w:rPr>
          <w:lang w:val="fr-CH"/>
        </w:rPr>
        <w:t xml:space="preserve"> leur pert</w:t>
      </w:r>
      <w:r w:rsidR="000F24B0" w:rsidRPr="00C56EA1">
        <w:rPr>
          <w:lang w:val="fr-CH"/>
        </w:rPr>
        <w:t xml:space="preserve">inence. </w:t>
      </w:r>
      <w:r w:rsidR="00AE4261" w:rsidRPr="00C56EA1">
        <w:rPr>
          <w:lang w:val="fr-CH"/>
        </w:rPr>
        <w:t xml:space="preserve">En tant qu’élément de </w:t>
      </w:r>
      <w:r w:rsidR="00AE4261" w:rsidRPr="00C96A21">
        <w:rPr>
          <w:lang w:val="fr-CH"/>
        </w:rPr>
        <w:t>contrôle</w:t>
      </w:r>
      <w:r w:rsidRPr="00C56EA1">
        <w:rPr>
          <w:lang w:val="fr-CH"/>
        </w:rPr>
        <w:t xml:space="preserve">, </w:t>
      </w:r>
      <w:r w:rsidR="00C433E3" w:rsidRPr="00C56EA1">
        <w:rPr>
          <w:lang w:val="fr-CH"/>
        </w:rPr>
        <w:t>les épreuves d</w:t>
      </w:r>
      <w:r w:rsidR="00F104A9" w:rsidRPr="00C56EA1">
        <w:rPr>
          <w:lang w:val="fr-CH"/>
        </w:rPr>
        <w:t>’</w:t>
      </w:r>
      <w:r w:rsidR="000F24B0" w:rsidRPr="00C56EA1">
        <w:rPr>
          <w:lang w:val="fr-CH"/>
        </w:rPr>
        <w:t xml:space="preserve">examen doivent refléter de manière réaliste une activité-type </w:t>
      </w:r>
      <w:r w:rsidR="00C433E3" w:rsidRPr="00C56EA1">
        <w:rPr>
          <w:lang w:val="fr-CH"/>
        </w:rPr>
        <w:t>qu</w:t>
      </w:r>
      <w:r w:rsidR="00F104A9" w:rsidRPr="00C56EA1">
        <w:rPr>
          <w:lang w:val="fr-CH"/>
        </w:rPr>
        <w:t>’</w:t>
      </w:r>
      <w:r w:rsidR="00C433E3" w:rsidRPr="00C56EA1">
        <w:rPr>
          <w:lang w:val="fr-CH"/>
        </w:rPr>
        <w:t>exerceront les</w:t>
      </w:r>
      <w:r w:rsidR="00235607" w:rsidRPr="00C56EA1">
        <w:rPr>
          <w:lang w:val="fr-CH"/>
        </w:rPr>
        <w:t xml:space="preserve"> futurs</w:t>
      </w:r>
      <w:r w:rsidR="00C433E3" w:rsidRPr="00C56EA1">
        <w:rPr>
          <w:lang w:val="fr-CH"/>
        </w:rPr>
        <w:t xml:space="preserve"> professionnels. Les examens doivent si possible être réalisés de manière économique, c.-à-d. </w:t>
      </w:r>
      <w:r w:rsidR="00C21942" w:rsidRPr="00C56EA1">
        <w:rPr>
          <w:lang w:val="fr-CH"/>
        </w:rPr>
        <w:t xml:space="preserve">que le fait </w:t>
      </w:r>
      <w:r w:rsidR="007B0CC5" w:rsidRPr="00C56EA1">
        <w:rPr>
          <w:lang w:val="fr-CH"/>
        </w:rPr>
        <w:t>de confirmer</w:t>
      </w:r>
      <w:r w:rsidR="00C21942" w:rsidRPr="00C56EA1">
        <w:rPr>
          <w:lang w:val="fr-CH"/>
        </w:rPr>
        <w:t xml:space="preserve"> </w:t>
      </w:r>
      <w:r w:rsidR="007B0CC5" w:rsidRPr="00C56EA1">
        <w:rPr>
          <w:lang w:val="fr-CH"/>
        </w:rPr>
        <w:t>qu’</w:t>
      </w:r>
      <w:r w:rsidR="00C433E3" w:rsidRPr="00C56EA1">
        <w:rPr>
          <w:lang w:val="fr-CH"/>
        </w:rPr>
        <w:t>une personne dispose des compétences opérationnelles nécessaires à l</w:t>
      </w:r>
      <w:r w:rsidR="00F104A9" w:rsidRPr="00C56EA1">
        <w:rPr>
          <w:lang w:val="fr-CH"/>
        </w:rPr>
        <w:t>’</w:t>
      </w:r>
      <w:r w:rsidR="007B0CC5" w:rsidRPr="00C56EA1">
        <w:rPr>
          <w:lang w:val="fr-CH"/>
        </w:rPr>
        <w:t>exercice d’une</w:t>
      </w:r>
      <w:r w:rsidR="00C433E3" w:rsidRPr="00C56EA1">
        <w:rPr>
          <w:lang w:val="fr-CH"/>
        </w:rPr>
        <w:t xml:space="preserve"> profession</w:t>
      </w:r>
      <w:r w:rsidR="00C21942" w:rsidRPr="00C56EA1">
        <w:rPr>
          <w:lang w:val="fr-CH"/>
        </w:rPr>
        <w:t xml:space="preserve"> doit </w:t>
      </w:r>
      <w:r w:rsidR="007B0CC5" w:rsidRPr="00C56EA1">
        <w:rPr>
          <w:lang w:val="fr-CH"/>
        </w:rPr>
        <w:t>pouvoir se faire</w:t>
      </w:r>
      <w:r w:rsidR="00C21942" w:rsidRPr="00C56EA1">
        <w:rPr>
          <w:lang w:val="fr-CH"/>
        </w:rPr>
        <w:t xml:space="preserve"> moyennant </w:t>
      </w:r>
      <w:r w:rsidR="00C433E3" w:rsidRPr="00C56EA1">
        <w:rPr>
          <w:lang w:val="fr-CH"/>
        </w:rPr>
        <w:t>une charge de travail raisonnable</w:t>
      </w:r>
      <w:r w:rsidR="00C21942" w:rsidRPr="00C56EA1">
        <w:rPr>
          <w:lang w:val="fr-CH"/>
        </w:rPr>
        <w:t>.</w:t>
      </w:r>
    </w:p>
    <w:p w14:paraId="47EF24E1" w14:textId="77777777" w:rsidR="008104BF" w:rsidRPr="00C56EA1" w:rsidRDefault="008104BF" w:rsidP="00006159">
      <w:pPr>
        <w:rPr>
          <w:lang w:val="fr-CH"/>
        </w:rPr>
      </w:pPr>
    </w:p>
    <w:p w14:paraId="3C669E3C" w14:textId="77777777" w:rsidR="00B90CCE" w:rsidRPr="00C56EA1" w:rsidRDefault="00B90CCE" w:rsidP="00B90CCE">
      <w:pPr>
        <w:spacing w:line="240" w:lineRule="auto"/>
        <w:jc w:val="left"/>
        <w:rPr>
          <w:rFonts w:cs="Arial"/>
          <w:szCs w:val="18"/>
          <w:lang w:val="fr-CH"/>
        </w:rPr>
      </w:pPr>
    </w:p>
    <w:tbl>
      <w:tblPr>
        <w:tblW w:w="52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178"/>
        <w:gridCol w:w="1123"/>
        <w:gridCol w:w="1267"/>
        <w:gridCol w:w="1124"/>
        <w:gridCol w:w="1124"/>
      </w:tblGrid>
      <w:tr w:rsidR="00B90CCE" w:rsidRPr="00C56EA1" w14:paraId="0FAD965E" w14:textId="77777777" w:rsidTr="005728E5">
        <w:trPr>
          <w:cantSplit/>
        </w:trPr>
        <w:tc>
          <w:tcPr>
            <w:tcW w:w="438" w:type="pct"/>
            <w:vMerge w:val="restart"/>
            <w:shd w:val="clear" w:color="auto" w:fill="E6E6E6"/>
          </w:tcPr>
          <w:p w14:paraId="47D13D1C" w14:textId="25E01DD2" w:rsidR="00B90CCE" w:rsidRPr="00C56EA1" w:rsidRDefault="006F4A79" w:rsidP="000D013F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</w:t>
            </w:r>
            <w:r w:rsidR="00F104A9" w:rsidRPr="00C56EA1">
              <w:rPr>
                <w:rStyle w:val="StandardFett"/>
                <w:lang w:val="fr-CH"/>
              </w:rPr>
              <w:t xml:space="preserve">e </w:t>
            </w:r>
            <w:r w:rsidR="00133728" w:rsidRPr="00C56EA1">
              <w:rPr>
                <w:rStyle w:val="StandardFett"/>
                <w:lang w:val="fr-CH"/>
              </w:rPr>
              <w:br/>
            </w:r>
            <w:r w:rsidR="00F104A9" w:rsidRPr="00C56EA1">
              <w:rPr>
                <w:rStyle w:val="StandardFett"/>
                <w:lang w:val="fr-CH"/>
              </w:rPr>
              <w:t>7</w:t>
            </w:r>
            <w:r w:rsidR="000D013F" w:rsidRPr="00C56EA1">
              <w:rPr>
                <w:rStyle w:val="StandardFett"/>
                <w:lang w:val="fr-CH"/>
              </w:rPr>
              <w:t>.1</w:t>
            </w:r>
          </w:p>
        </w:tc>
        <w:tc>
          <w:tcPr>
            <w:tcW w:w="2714" w:type="pct"/>
            <w:vMerge w:val="restart"/>
            <w:shd w:val="clear" w:color="auto" w:fill="E6E6E6"/>
          </w:tcPr>
          <w:p w14:paraId="412248CB" w14:textId="6761E887" w:rsidR="00B90CCE" w:rsidRPr="00C56EA1" w:rsidRDefault="00ED5764" w:rsidP="001A2690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La structure du système d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>examen permet de vérifier les compétences opérationnelles décrites</w:t>
            </w:r>
            <w:r w:rsidR="00400A8E" w:rsidRPr="00C56EA1">
              <w:rPr>
                <w:rStyle w:val="StandardFett"/>
                <w:lang w:val="fr-CH"/>
              </w:rPr>
              <w:t xml:space="preserve">. </w:t>
            </w:r>
          </w:p>
        </w:tc>
        <w:tc>
          <w:tcPr>
            <w:tcW w:w="1848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5B4F639E" w14:textId="37051FD0" w:rsidR="00B90CCE" w:rsidRPr="00C56EA1" w:rsidRDefault="006F4A79" w:rsidP="00E03DD9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5728E5" w:rsidRPr="00C56EA1" w14:paraId="7A57DCA5" w14:textId="77777777" w:rsidTr="005728E5">
        <w:trPr>
          <w:cantSplit/>
          <w:trHeight w:val="577"/>
        </w:trPr>
        <w:tc>
          <w:tcPr>
            <w:tcW w:w="438" w:type="pct"/>
            <w:vMerge/>
          </w:tcPr>
          <w:p w14:paraId="116E5231" w14:textId="77777777" w:rsidR="005728E5" w:rsidRPr="00C56EA1" w:rsidRDefault="005728E5" w:rsidP="00E03DD9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714" w:type="pct"/>
            <w:vMerge/>
          </w:tcPr>
          <w:p w14:paraId="5053E490" w14:textId="77777777" w:rsidR="005728E5" w:rsidRPr="00C56EA1" w:rsidRDefault="005728E5" w:rsidP="00E03DD9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3D743C15" w14:textId="43103965" w:rsidR="005728E5" w:rsidRPr="00C56EA1" w:rsidRDefault="00F71EE7" w:rsidP="005728E5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F31CE51" w14:textId="20E49E67" w:rsidR="005728E5" w:rsidRPr="00C56EA1" w:rsidRDefault="00F71EE7" w:rsidP="005728E5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4C4C75A" w14:textId="0439A08C" w:rsidR="005728E5" w:rsidRPr="00C56EA1" w:rsidRDefault="005728E5" w:rsidP="005728E5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C209DF0" w14:textId="3F4B4445" w:rsidR="005728E5" w:rsidRPr="00C56EA1" w:rsidRDefault="00F71EE7" w:rsidP="005728E5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5728E5" w:rsidRPr="00C56EA1" w14:paraId="7477F5E7" w14:textId="77777777" w:rsidTr="005728E5">
        <w:tc>
          <w:tcPr>
            <w:tcW w:w="438" w:type="pct"/>
          </w:tcPr>
          <w:p w14:paraId="17B8ABB1" w14:textId="77777777" w:rsidR="005728E5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0D013F" w:rsidRPr="00C56EA1">
              <w:rPr>
                <w:lang w:val="fr-CH"/>
              </w:rPr>
              <w:t>.1</w:t>
            </w:r>
            <w:r w:rsidR="005728E5" w:rsidRPr="00C56EA1">
              <w:rPr>
                <w:lang w:val="fr-CH"/>
              </w:rPr>
              <w:t>.1.</w:t>
            </w:r>
          </w:p>
        </w:tc>
        <w:tc>
          <w:tcPr>
            <w:tcW w:w="2714" w:type="pct"/>
          </w:tcPr>
          <w:p w14:paraId="229F619F" w14:textId="448EF900" w:rsidR="005728E5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 système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examen est décrit de manière compréhensible et exhaustive</w:t>
            </w:r>
            <w:r w:rsidR="005728E5" w:rsidRPr="00C56EA1">
              <w:rPr>
                <w:lang w:val="fr-CH"/>
              </w:rPr>
              <w:t xml:space="preserve">. </w:t>
            </w:r>
          </w:p>
          <w:p w14:paraId="5770CCB4" w14:textId="77777777" w:rsidR="00C00166" w:rsidRPr="00C56EA1" w:rsidRDefault="00C00166" w:rsidP="00006159">
            <w:pPr>
              <w:rPr>
                <w:lang w:val="fr-CH"/>
              </w:rPr>
            </w:pPr>
          </w:p>
        </w:tc>
        <w:tc>
          <w:tcPr>
            <w:tcW w:w="462" w:type="pct"/>
          </w:tcPr>
          <w:p w14:paraId="1D69FB38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05D7676B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33A71FB5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2D782032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5728E5" w:rsidRPr="00C56EA1" w14:paraId="0D64433B" w14:textId="77777777" w:rsidTr="005728E5">
        <w:tc>
          <w:tcPr>
            <w:tcW w:w="438" w:type="pct"/>
          </w:tcPr>
          <w:p w14:paraId="392193A8" w14:textId="77777777" w:rsidR="005728E5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0D013F" w:rsidRPr="00C56EA1">
              <w:rPr>
                <w:lang w:val="fr-CH"/>
              </w:rPr>
              <w:t>.1</w:t>
            </w:r>
            <w:r w:rsidR="005728E5" w:rsidRPr="00C56EA1">
              <w:rPr>
                <w:lang w:val="fr-CH"/>
              </w:rPr>
              <w:t>.2.</w:t>
            </w:r>
          </w:p>
        </w:tc>
        <w:tc>
          <w:tcPr>
            <w:tcW w:w="2714" w:type="pct"/>
          </w:tcPr>
          <w:p w14:paraId="582A6DDE" w14:textId="0A809059" w:rsidR="005728E5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ordre des compétences opérationnelles faisant l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objet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un examen final est fiable et compréhensible</w:t>
            </w:r>
            <w:r w:rsidR="005728E5" w:rsidRPr="00C56EA1">
              <w:rPr>
                <w:lang w:val="fr-CH"/>
              </w:rPr>
              <w:t xml:space="preserve">. </w:t>
            </w:r>
          </w:p>
          <w:p w14:paraId="6EC5D5AE" w14:textId="77777777" w:rsidR="005728E5" w:rsidRPr="00C56EA1" w:rsidRDefault="005728E5" w:rsidP="00006159">
            <w:pPr>
              <w:rPr>
                <w:lang w:val="fr-CH"/>
              </w:rPr>
            </w:pPr>
          </w:p>
        </w:tc>
        <w:tc>
          <w:tcPr>
            <w:tcW w:w="462" w:type="pct"/>
          </w:tcPr>
          <w:p w14:paraId="36A373F7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37A49908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408F9AA1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602BDA58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5728E5" w:rsidRPr="00C56EA1" w14:paraId="346EE798" w14:textId="77777777" w:rsidTr="005728E5">
        <w:tc>
          <w:tcPr>
            <w:tcW w:w="438" w:type="pct"/>
          </w:tcPr>
          <w:p w14:paraId="5A73D911" w14:textId="77777777" w:rsidR="005728E5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0D013F" w:rsidRPr="00C56EA1">
              <w:rPr>
                <w:lang w:val="fr-CH"/>
              </w:rPr>
              <w:t>.1</w:t>
            </w:r>
            <w:r w:rsidR="005728E5" w:rsidRPr="00C56EA1">
              <w:rPr>
                <w:lang w:val="fr-CH"/>
              </w:rPr>
              <w:t>.3.</w:t>
            </w:r>
          </w:p>
        </w:tc>
        <w:tc>
          <w:tcPr>
            <w:tcW w:w="2714" w:type="pct"/>
          </w:tcPr>
          <w:p w14:paraId="295B4894" w14:textId="6139F747" w:rsidR="005728E5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La répartition des parties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 xml:space="preserve">examen écrite, orale et pratique est coordonnée </w:t>
            </w:r>
            <w:r w:rsidR="00117E2D" w:rsidRPr="00C56EA1">
              <w:rPr>
                <w:lang w:val="fr-CH"/>
              </w:rPr>
              <w:t xml:space="preserve">avec les </w:t>
            </w:r>
            <w:r w:rsidRPr="00C56EA1">
              <w:rPr>
                <w:lang w:val="fr-CH"/>
              </w:rPr>
              <w:t>compétences pri</w:t>
            </w:r>
            <w:r w:rsidR="00E14B87" w:rsidRPr="00C56EA1">
              <w:rPr>
                <w:lang w:val="fr-CH"/>
              </w:rPr>
              <w:t>ncipales du profil de la profes</w:t>
            </w:r>
            <w:r w:rsidRPr="00C56EA1">
              <w:rPr>
                <w:lang w:val="fr-CH"/>
              </w:rPr>
              <w:t>sion. Les procédures sont adaptées au groupe cible</w:t>
            </w:r>
            <w:r w:rsidR="005728E5" w:rsidRPr="00C56EA1">
              <w:rPr>
                <w:lang w:val="fr-CH"/>
              </w:rPr>
              <w:t xml:space="preserve">. </w:t>
            </w:r>
          </w:p>
          <w:p w14:paraId="2DFC22B8" w14:textId="77777777" w:rsidR="005728E5" w:rsidRPr="00C56EA1" w:rsidRDefault="005728E5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 xml:space="preserve"> </w:t>
            </w:r>
          </w:p>
        </w:tc>
        <w:tc>
          <w:tcPr>
            <w:tcW w:w="462" w:type="pct"/>
          </w:tcPr>
          <w:p w14:paraId="3CCCB53A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14513762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0AC65EC1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772DD5C5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5728E5" w:rsidRPr="00C56EA1" w14:paraId="321A57F1" w14:textId="77777777" w:rsidTr="005728E5">
        <w:tc>
          <w:tcPr>
            <w:tcW w:w="438" w:type="pct"/>
          </w:tcPr>
          <w:p w14:paraId="1DB783F8" w14:textId="77777777" w:rsidR="005728E5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0D013F" w:rsidRPr="00C56EA1">
              <w:rPr>
                <w:lang w:val="fr-CH"/>
              </w:rPr>
              <w:t>.1</w:t>
            </w:r>
            <w:r w:rsidR="005728E5" w:rsidRPr="00C56EA1">
              <w:rPr>
                <w:lang w:val="fr-CH"/>
              </w:rPr>
              <w:t>.4.</w:t>
            </w:r>
          </w:p>
        </w:tc>
        <w:tc>
          <w:tcPr>
            <w:tcW w:w="2714" w:type="pct"/>
          </w:tcPr>
          <w:p w14:paraId="244E7B17" w14:textId="022C9014" w:rsidR="005728E5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 xml:space="preserve">Les conditions de réussite et les pondérations sont coordonnées </w:t>
            </w:r>
            <w:r w:rsidR="00117E2D" w:rsidRPr="00C56EA1">
              <w:rPr>
                <w:lang w:val="fr-CH"/>
              </w:rPr>
              <w:t>avec les</w:t>
            </w:r>
            <w:r w:rsidRPr="00C56EA1">
              <w:rPr>
                <w:lang w:val="fr-CH"/>
              </w:rPr>
              <w:t xml:space="preserve"> axes prioritaires du profil de la profession. Les différentes parties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examen sont pondérées et évaluées de manière équilibrée</w:t>
            </w:r>
            <w:r w:rsidR="005728E5" w:rsidRPr="00C56EA1">
              <w:rPr>
                <w:lang w:val="fr-CH"/>
              </w:rPr>
              <w:t>.</w:t>
            </w:r>
          </w:p>
          <w:p w14:paraId="71D4EB75" w14:textId="77777777" w:rsidR="005728E5" w:rsidRPr="00C56EA1" w:rsidRDefault="005728E5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 xml:space="preserve"> </w:t>
            </w:r>
          </w:p>
        </w:tc>
        <w:tc>
          <w:tcPr>
            <w:tcW w:w="462" w:type="pct"/>
          </w:tcPr>
          <w:p w14:paraId="1059D9FF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620CD417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213168FF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7F95D507" w14:textId="77777777" w:rsidR="005728E5" w:rsidRPr="00C56EA1" w:rsidRDefault="005728E5" w:rsidP="005728E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5728E5" w:rsidRPr="00C56EA1" w14:paraId="1F1C6D54" w14:textId="77777777" w:rsidTr="005728E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FB1" w14:textId="37967994" w:rsidR="005728E5" w:rsidRPr="00C56EA1" w:rsidRDefault="006F4A79" w:rsidP="00E03DD9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CA7" w14:textId="77777777" w:rsidR="005728E5" w:rsidRPr="00C56EA1" w:rsidRDefault="005728E5" w:rsidP="00E03DD9">
            <w:pPr>
              <w:jc w:val="left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</w:p>
        </w:tc>
      </w:tr>
      <w:tr w:rsidR="005728E5" w:rsidRPr="00C56EA1" w14:paraId="477DECD7" w14:textId="77777777" w:rsidTr="005728E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055" w14:textId="52EB7FB2" w:rsidR="005728E5" w:rsidRPr="00C56EA1" w:rsidRDefault="006F4A79" w:rsidP="00E03DD9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4EC" w14:textId="77777777" w:rsidR="005728E5" w:rsidRPr="00C56EA1" w:rsidRDefault="005728E5" w:rsidP="00E03DD9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44F3DEBA" w14:textId="77777777" w:rsidR="00F717CC" w:rsidRPr="00C56EA1" w:rsidRDefault="00F717CC" w:rsidP="00B90CCE">
      <w:pPr>
        <w:spacing w:line="240" w:lineRule="auto"/>
        <w:jc w:val="left"/>
        <w:rPr>
          <w:rFonts w:cs="Arial"/>
          <w:lang w:val="fr-CH"/>
        </w:rPr>
      </w:pPr>
    </w:p>
    <w:p w14:paraId="5AB4719E" w14:textId="77777777" w:rsidR="00B90CCE" w:rsidRPr="00C56EA1" w:rsidRDefault="00B90CCE" w:rsidP="008104BF">
      <w:pPr>
        <w:rPr>
          <w:rFonts w:cs="Arial"/>
          <w:lang w:val="fr-CH"/>
        </w:rPr>
      </w:pPr>
    </w:p>
    <w:p w14:paraId="57779164" w14:textId="77777777" w:rsidR="00B90CCE" w:rsidRPr="00C56EA1" w:rsidRDefault="00B90CCE" w:rsidP="008104BF">
      <w:pPr>
        <w:rPr>
          <w:rFonts w:cs="Arial"/>
          <w:lang w:val="fr-CH"/>
        </w:rPr>
      </w:pPr>
    </w:p>
    <w:p w14:paraId="21117EC0" w14:textId="77777777" w:rsidR="00B90CCE" w:rsidRPr="00C56EA1" w:rsidRDefault="00B90CCE" w:rsidP="008104BF">
      <w:pPr>
        <w:rPr>
          <w:rFonts w:cs="Arial"/>
          <w:lang w:val="fr-CH"/>
        </w:rPr>
      </w:pPr>
    </w:p>
    <w:p w14:paraId="373841ED" w14:textId="77777777" w:rsidR="00386183" w:rsidRPr="00C56EA1" w:rsidRDefault="00386183">
      <w:pPr>
        <w:spacing w:line="240" w:lineRule="auto"/>
        <w:jc w:val="left"/>
        <w:rPr>
          <w:rFonts w:cs="Arial"/>
          <w:lang w:val="fr-CH"/>
        </w:rPr>
      </w:pPr>
      <w:r w:rsidRPr="00C56EA1">
        <w:rPr>
          <w:rFonts w:cs="Arial"/>
          <w:lang w:val="fr-CH"/>
        </w:rPr>
        <w:br w:type="page"/>
      </w:r>
    </w:p>
    <w:p w14:paraId="0445E117" w14:textId="77777777" w:rsidR="00B90CCE" w:rsidRPr="00C56EA1" w:rsidRDefault="00B90CCE" w:rsidP="008104BF">
      <w:pPr>
        <w:rPr>
          <w:rFonts w:cs="Arial"/>
          <w:lang w:val="fr-CH"/>
        </w:rPr>
      </w:pPr>
    </w:p>
    <w:tbl>
      <w:tblPr>
        <w:tblW w:w="52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173"/>
        <w:gridCol w:w="1125"/>
        <w:gridCol w:w="1267"/>
        <w:gridCol w:w="1125"/>
        <w:gridCol w:w="1123"/>
      </w:tblGrid>
      <w:tr w:rsidR="008104BF" w:rsidRPr="00C56EA1" w14:paraId="2CAA7E55" w14:textId="77777777" w:rsidTr="00C90746">
        <w:trPr>
          <w:cantSplit/>
        </w:trPr>
        <w:tc>
          <w:tcPr>
            <w:tcW w:w="441" w:type="pct"/>
            <w:vMerge w:val="restart"/>
            <w:shd w:val="clear" w:color="auto" w:fill="E6E6E6"/>
          </w:tcPr>
          <w:p w14:paraId="07D8E77B" w14:textId="21E4DAAE" w:rsidR="008104BF" w:rsidRPr="00C56EA1" w:rsidRDefault="006F4A79" w:rsidP="000C74C1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</w:t>
            </w:r>
            <w:r w:rsidR="00F104A9" w:rsidRPr="00C56EA1">
              <w:rPr>
                <w:rStyle w:val="StandardFett"/>
                <w:lang w:val="fr-CH"/>
              </w:rPr>
              <w:t xml:space="preserve">e </w:t>
            </w:r>
            <w:r w:rsidR="00133728" w:rsidRPr="00C56EA1">
              <w:rPr>
                <w:rStyle w:val="StandardFett"/>
                <w:lang w:val="fr-CH"/>
              </w:rPr>
              <w:br/>
            </w:r>
            <w:r w:rsidR="00F104A9" w:rsidRPr="00C56EA1">
              <w:rPr>
                <w:rStyle w:val="StandardFett"/>
                <w:lang w:val="fr-CH"/>
              </w:rPr>
              <w:t>7</w:t>
            </w:r>
            <w:r w:rsidR="008104BF" w:rsidRPr="00C56EA1">
              <w:rPr>
                <w:rStyle w:val="StandardFett"/>
                <w:lang w:val="fr-CH"/>
              </w:rPr>
              <w:t>.</w:t>
            </w:r>
            <w:r w:rsidR="000D013F" w:rsidRPr="00C56EA1">
              <w:rPr>
                <w:rStyle w:val="StandardFett"/>
                <w:lang w:val="fr-CH"/>
              </w:rPr>
              <w:t>2</w:t>
            </w:r>
          </w:p>
        </w:tc>
        <w:tc>
          <w:tcPr>
            <w:tcW w:w="2712" w:type="pct"/>
            <w:vMerge w:val="restart"/>
            <w:shd w:val="clear" w:color="auto" w:fill="E6E6E6"/>
          </w:tcPr>
          <w:p w14:paraId="27350F09" w14:textId="3319B824" w:rsidR="008104BF" w:rsidRPr="00C56EA1" w:rsidRDefault="00ED5764" w:rsidP="00A47146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Les formes d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>examen permettent-elles d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>évaluer les compétences opérationnelles de manière adéquate</w:t>
            </w:r>
            <w:r w:rsidR="008104BF" w:rsidRPr="00C56EA1">
              <w:rPr>
                <w:rStyle w:val="StandardFett"/>
                <w:lang w:val="fr-CH"/>
              </w:rPr>
              <w:t>?</w:t>
            </w:r>
          </w:p>
        </w:tc>
        <w:tc>
          <w:tcPr>
            <w:tcW w:w="184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98E8C55" w14:textId="1D871730" w:rsidR="008104BF" w:rsidRPr="00C56EA1" w:rsidRDefault="006F4A79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C90746" w:rsidRPr="00C56EA1" w14:paraId="63D01194" w14:textId="77777777" w:rsidTr="00C90746">
        <w:trPr>
          <w:cantSplit/>
          <w:trHeight w:val="577"/>
        </w:trPr>
        <w:tc>
          <w:tcPr>
            <w:tcW w:w="441" w:type="pct"/>
            <w:vMerge/>
          </w:tcPr>
          <w:p w14:paraId="23BD5A79" w14:textId="77777777" w:rsidR="00C90746" w:rsidRPr="00C56EA1" w:rsidRDefault="00C90746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712" w:type="pct"/>
            <w:vMerge/>
          </w:tcPr>
          <w:p w14:paraId="32449466" w14:textId="77777777" w:rsidR="00C90746" w:rsidRPr="00C56EA1" w:rsidRDefault="00C90746" w:rsidP="00A4714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BFDC8A0" w14:textId="452398F7" w:rsidR="00C90746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206651D" w14:textId="7D9DAC7B" w:rsidR="00C90746" w:rsidRPr="00C56EA1" w:rsidRDefault="00F71EE7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6A61CBD8" w14:textId="3182F6AF" w:rsidR="00C90746" w:rsidRPr="00C56EA1" w:rsidRDefault="00C90746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shd w:val="clear" w:color="auto" w:fill="E6E6E6"/>
          </w:tcPr>
          <w:p w14:paraId="44D61428" w14:textId="60CC63B0" w:rsidR="00C90746" w:rsidRPr="00C56EA1" w:rsidRDefault="00F71EE7" w:rsidP="00D956A5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C90746" w:rsidRPr="00C56EA1" w14:paraId="75A28148" w14:textId="77777777" w:rsidTr="00C90746">
        <w:tc>
          <w:tcPr>
            <w:tcW w:w="441" w:type="pct"/>
          </w:tcPr>
          <w:p w14:paraId="403F4CCF" w14:textId="77777777" w:rsidR="00C9074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C90746" w:rsidRPr="00C56EA1">
              <w:rPr>
                <w:lang w:val="fr-CH"/>
              </w:rPr>
              <w:t>.</w:t>
            </w:r>
            <w:r w:rsidR="000D013F" w:rsidRPr="00C56EA1">
              <w:rPr>
                <w:lang w:val="fr-CH"/>
              </w:rPr>
              <w:t>2</w:t>
            </w:r>
            <w:r w:rsidR="00C90746" w:rsidRPr="00C56EA1">
              <w:rPr>
                <w:lang w:val="fr-CH"/>
              </w:rPr>
              <w:t>.1</w:t>
            </w:r>
          </w:p>
        </w:tc>
        <w:tc>
          <w:tcPr>
            <w:tcW w:w="2712" w:type="pct"/>
          </w:tcPr>
          <w:p w14:paraId="57726635" w14:textId="0972BD91" w:rsidR="00C9074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Les formes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examen choisies (par ex. les études de cas, les jeux de rôle, les travaux de diplôme, les travaux pratiques) sont adaptées à l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évaluation des compétences opérationnelles définies. Elles se basent sur la réalité professionnelle</w:t>
            </w:r>
            <w:r w:rsidR="00C90746" w:rsidRPr="00C56EA1">
              <w:rPr>
                <w:lang w:val="fr-CH"/>
              </w:rPr>
              <w:t>.</w:t>
            </w:r>
          </w:p>
          <w:p w14:paraId="5AC7E442" w14:textId="77777777" w:rsidR="00C90746" w:rsidRPr="00C56EA1" w:rsidRDefault="00C90746" w:rsidP="00006159">
            <w:pPr>
              <w:rPr>
                <w:lang w:val="fr-CH"/>
              </w:rPr>
            </w:pPr>
          </w:p>
        </w:tc>
        <w:tc>
          <w:tcPr>
            <w:tcW w:w="462" w:type="pct"/>
          </w:tcPr>
          <w:p w14:paraId="418C8C1F" w14:textId="77777777" w:rsidR="00C90746" w:rsidRPr="00C56EA1" w:rsidRDefault="00C9074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47E85A6D" w14:textId="77777777" w:rsidR="00C90746" w:rsidRPr="00C56EA1" w:rsidRDefault="00C9074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37E1E748" w14:textId="77777777" w:rsidR="00C90746" w:rsidRPr="00C56EA1" w:rsidRDefault="00C9074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1" w:type="pct"/>
          </w:tcPr>
          <w:p w14:paraId="70728D45" w14:textId="77777777" w:rsidR="00C90746" w:rsidRPr="00C56EA1" w:rsidRDefault="00C9074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C90746" w:rsidRPr="00C56EA1" w14:paraId="0A3C4A22" w14:textId="77777777" w:rsidTr="00C90746">
        <w:tc>
          <w:tcPr>
            <w:tcW w:w="441" w:type="pct"/>
          </w:tcPr>
          <w:p w14:paraId="764692AD" w14:textId="77777777" w:rsidR="00C9074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C90746" w:rsidRPr="00C56EA1">
              <w:rPr>
                <w:lang w:val="fr-CH"/>
              </w:rPr>
              <w:t>.</w:t>
            </w:r>
            <w:r w:rsidR="000D013F" w:rsidRPr="00C56EA1">
              <w:rPr>
                <w:lang w:val="fr-CH"/>
              </w:rPr>
              <w:t>2</w:t>
            </w:r>
            <w:r w:rsidR="00C90746" w:rsidRPr="00C56EA1">
              <w:rPr>
                <w:lang w:val="fr-CH"/>
              </w:rPr>
              <w:t>.2</w:t>
            </w:r>
          </w:p>
        </w:tc>
        <w:tc>
          <w:tcPr>
            <w:tcW w:w="2712" w:type="pct"/>
          </w:tcPr>
          <w:p w14:paraId="0C75E9DE" w14:textId="0BC447F0" w:rsidR="00C9074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La combinaison des formes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examen permet une évaluation globale du profil de qualification. Les formes et les contenus de l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examen sont, dans leur ensemble, représentatifs, c.-à-d. qu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ils couvrent tous les domaines de compétences opérationnelles et les principales compétences opérationnelles de la profession</w:t>
            </w:r>
            <w:r w:rsidR="00C90746" w:rsidRPr="00C56EA1">
              <w:rPr>
                <w:lang w:val="fr-CH"/>
              </w:rPr>
              <w:t>.</w:t>
            </w:r>
          </w:p>
          <w:p w14:paraId="2299963C" w14:textId="77777777" w:rsidR="00C90746" w:rsidRPr="00C56EA1" w:rsidRDefault="00C90746" w:rsidP="00006159">
            <w:pPr>
              <w:rPr>
                <w:lang w:val="fr-CH"/>
              </w:rPr>
            </w:pPr>
          </w:p>
        </w:tc>
        <w:tc>
          <w:tcPr>
            <w:tcW w:w="462" w:type="pct"/>
          </w:tcPr>
          <w:p w14:paraId="79253231" w14:textId="77777777" w:rsidR="00C90746" w:rsidRPr="00C56EA1" w:rsidRDefault="00C9074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23037D0F" w14:textId="77777777" w:rsidR="00C90746" w:rsidRPr="00C56EA1" w:rsidRDefault="00C9074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57E17AA5" w14:textId="77777777" w:rsidR="00C90746" w:rsidRPr="00C56EA1" w:rsidRDefault="00C9074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1" w:type="pct"/>
          </w:tcPr>
          <w:p w14:paraId="002AEFC0" w14:textId="77777777" w:rsidR="00C90746" w:rsidRPr="00C56EA1" w:rsidRDefault="00C9074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C90746" w:rsidRPr="00C56EA1" w14:paraId="1F4FAF1C" w14:textId="77777777" w:rsidTr="00C90746">
        <w:tc>
          <w:tcPr>
            <w:tcW w:w="441" w:type="pct"/>
          </w:tcPr>
          <w:p w14:paraId="45F4A25D" w14:textId="77777777" w:rsidR="00C90746" w:rsidRPr="00C56EA1" w:rsidRDefault="000C74C1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C90746" w:rsidRPr="00C56EA1">
              <w:rPr>
                <w:lang w:val="fr-CH"/>
              </w:rPr>
              <w:t>.</w:t>
            </w:r>
            <w:r w:rsidR="000D013F" w:rsidRPr="00C56EA1">
              <w:rPr>
                <w:lang w:val="fr-CH"/>
              </w:rPr>
              <w:t>2</w:t>
            </w:r>
            <w:r w:rsidR="00C90746" w:rsidRPr="00C56EA1">
              <w:rPr>
                <w:lang w:val="fr-CH"/>
              </w:rPr>
              <w:t>.3</w:t>
            </w:r>
          </w:p>
        </w:tc>
        <w:tc>
          <w:tcPr>
            <w:tcW w:w="2712" w:type="pct"/>
          </w:tcPr>
          <w:p w14:paraId="5505B1DA" w14:textId="463C17ED" w:rsidR="00C9074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 niveau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exigence du concept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examen correspond au niveau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exigence du profil de la profession</w:t>
            </w:r>
            <w:r w:rsidR="00C90746" w:rsidRPr="00C56EA1">
              <w:rPr>
                <w:lang w:val="fr-CH"/>
              </w:rPr>
              <w:t>.</w:t>
            </w:r>
          </w:p>
          <w:p w14:paraId="5684CE36" w14:textId="77777777" w:rsidR="00C90746" w:rsidRPr="00C56EA1" w:rsidRDefault="00C90746" w:rsidP="00006159">
            <w:pPr>
              <w:rPr>
                <w:lang w:val="fr-CH"/>
              </w:rPr>
            </w:pPr>
          </w:p>
        </w:tc>
        <w:tc>
          <w:tcPr>
            <w:tcW w:w="462" w:type="pct"/>
          </w:tcPr>
          <w:p w14:paraId="3FE7DB8A" w14:textId="77777777" w:rsidR="00C90746" w:rsidRPr="00C56EA1" w:rsidRDefault="00C9074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3CDE0284" w14:textId="77777777" w:rsidR="00C90746" w:rsidRPr="00C56EA1" w:rsidRDefault="00C9074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2C136370" w14:textId="77777777" w:rsidR="00C90746" w:rsidRPr="00C56EA1" w:rsidRDefault="00C90746" w:rsidP="00F23D0E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1" w:type="pct"/>
          </w:tcPr>
          <w:p w14:paraId="7EDA7F39" w14:textId="77777777" w:rsidR="00C90746" w:rsidRPr="00C56EA1" w:rsidRDefault="00C9074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C90746" w:rsidRPr="00C56EA1" w14:paraId="5E639D04" w14:textId="77777777" w:rsidTr="00C90746">
        <w:tc>
          <w:tcPr>
            <w:tcW w:w="441" w:type="pct"/>
          </w:tcPr>
          <w:p w14:paraId="4EFD9352" w14:textId="77777777" w:rsidR="00C90746" w:rsidRPr="00C56EA1" w:rsidRDefault="00817267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7</w:t>
            </w:r>
            <w:r w:rsidR="00C90746" w:rsidRPr="00C56EA1">
              <w:rPr>
                <w:lang w:val="fr-CH"/>
              </w:rPr>
              <w:t>.</w:t>
            </w:r>
            <w:r w:rsidR="000D013F" w:rsidRPr="00C56EA1">
              <w:rPr>
                <w:lang w:val="fr-CH"/>
              </w:rPr>
              <w:t>2</w:t>
            </w:r>
            <w:r w:rsidR="00C90746" w:rsidRPr="00C56EA1">
              <w:rPr>
                <w:lang w:val="fr-CH"/>
              </w:rPr>
              <w:t>.4</w:t>
            </w:r>
          </w:p>
        </w:tc>
        <w:tc>
          <w:tcPr>
            <w:tcW w:w="2712" w:type="pct"/>
          </w:tcPr>
          <w:p w14:paraId="71099BEF" w14:textId="3C22A17E" w:rsidR="00C90746" w:rsidRPr="00C56EA1" w:rsidRDefault="00ED5764" w:rsidP="00006159">
            <w:pPr>
              <w:rPr>
                <w:lang w:val="fr-CH"/>
              </w:rPr>
            </w:pPr>
            <w:r w:rsidRPr="00C56EA1">
              <w:rPr>
                <w:lang w:val="fr-CH"/>
              </w:rPr>
              <w:t>Les différentes formes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examen permettent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observer et d</w:t>
            </w:r>
            <w:r w:rsidR="00F104A9" w:rsidRPr="00C56EA1">
              <w:rPr>
                <w:lang w:val="fr-CH"/>
              </w:rPr>
              <w:t>’</w:t>
            </w:r>
            <w:r w:rsidRPr="00C56EA1">
              <w:rPr>
                <w:lang w:val="fr-CH"/>
              </w:rPr>
              <w:t>évaluer une large palette de dim</w:t>
            </w:r>
            <w:r w:rsidR="00E14B87" w:rsidRPr="00C56EA1">
              <w:rPr>
                <w:lang w:val="fr-CH"/>
              </w:rPr>
              <w:t>ensions de compétences (co</w:t>
            </w:r>
            <w:r w:rsidR="001A2690" w:rsidRPr="00C56EA1">
              <w:rPr>
                <w:lang w:val="fr-CH"/>
              </w:rPr>
              <w:t>mpétences techniques, sociales, méthodologiques et personnelles)</w:t>
            </w:r>
            <w:r w:rsidR="00C96A21">
              <w:rPr>
                <w:lang w:val="fr-CH"/>
              </w:rPr>
              <w:t>.</w:t>
            </w:r>
          </w:p>
          <w:p w14:paraId="18B0164A" w14:textId="77777777" w:rsidR="00C90746" w:rsidRPr="00C56EA1" w:rsidRDefault="00C90746" w:rsidP="00006159">
            <w:pPr>
              <w:rPr>
                <w:lang w:val="fr-CH"/>
              </w:rPr>
            </w:pPr>
          </w:p>
        </w:tc>
        <w:tc>
          <w:tcPr>
            <w:tcW w:w="462" w:type="pct"/>
          </w:tcPr>
          <w:p w14:paraId="3653CF1A" w14:textId="77777777" w:rsidR="00C90746" w:rsidRPr="00C56EA1" w:rsidRDefault="00C9074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483CF774" w14:textId="77777777" w:rsidR="00C90746" w:rsidRPr="00C56EA1" w:rsidRDefault="00C9074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65EE0344" w14:textId="77777777" w:rsidR="00C90746" w:rsidRPr="00C56EA1" w:rsidRDefault="00C90746" w:rsidP="00A4714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1" w:type="pct"/>
          </w:tcPr>
          <w:p w14:paraId="770037A5" w14:textId="77777777" w:rsidR="00C90746" w:rsidRPr="00C56EA1" w:rsidRDefault="00C9074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C90746" w:rsidRPr="00C56EA1" w14:paraId="29BA804B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7D5" w14:textId="2DD772AE" w:rsidR="00C90746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5EC" w14:textId="77777777" w:rsidR="00C90746" w:rsidRPr="00C56EA1" w:rsidRDefault="00C90746" w:rsidP="00A47146">
            <w:pPr>
              <w:jc w:val="left"/>
              <w:rPr>
                <w:rFonts w:cs="Arial"/>
                <w:szCs w:val="18"/>
                <w:lang w:val="fr-CH"/>
              </w:rPr>
            </w:pPr>
          </w:p>
        </w:tc>
      </w:tr>
      <w:tr w:rsidR="00C90746" w:rsidRPr="00C56EA1" w14:paraId="06AA8ACB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3C0" w14:textId="0F994512" w:rsidR="00C90746" w:rsidRPr="00C56EA1" w:rsidRDefault="006F4A79" w:rsidP="00A4714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35B" w14:textId="77777777" w:rsidR="00C90746" w:rsidRPr="00C56EA1" w:rsidRDefault="00C90746" w:rsidP="00A47146">
            <w:pPr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579B5467" w14:textId="77777777" w:rsidR="008104BF" w:rsidRPr="00C56EA1" w:rsidRDefault="008104BF">
      <w:pPr>
        <w:spacing w:line="240" w:lineRule="auto"/>
        <w:jc w:val="left"/>
        <w:rPr>
          <w:rFonts w:cs="Arial"/>
          <w:lang w:val="fr-CH"/>
        </w:rPr>
      </w:pPr>
    </w:p>
    <w:p w14:paraId="7D01D845" w14:textId="77777777" w:rsidR="00C90746" w:rsidRPr="00C56EA1" w:rsidRDefault="00C90746">
      <w:pPr>
        <w:spacing w:line="240" w:lineRule="auto"/>
        <w:jc w:val="left"/>
        <w:rPr>
          <w:rFonts w:cs="Arial"/>
          <w:lang w:val="fr-CH"/>
        </w:rPr>
      </w:pPr>
      <w:r w:rsidRPr="00C56EA1">
        <w:rPr>
          <w:rFonts w:cs="Arial"/>
          <w:lang w:val="fr-CH"/>
        </w:rPr>
        <w:br w:type="page"/>
      </w:r>
    </w:p>
    <w:p w14:paraId="4AD2BBA3" w14:textId="77777777" w:rsidR="00366D23" w:rsidRPr="00C56EA1" w:rsidRDefault="00366D23">
      <w:pPr>
        <w:spacing w:line="240" w:lineRule="auto"/>
        <w:jc w:val="left"/>
        <w:rPr>
          <w:rFonts w:cs="Arial"/>
          <w:lang w:val="fr-CH"/>
        </w:rPr>
      </w:pPr>
    </w:p>
    <w:tbl>
      <w:tblPr>
        <w:tblW w:w="52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170"/>
        <w:gridCol w:w="1125"/>
        <w:gridCol w:w="1267"/>
        <w:gridCol w:w="1125"/>
        <w:gridCol w:w="1126"/>
      </w:tblGrid>
      <w:tr w:rsidR="00366D23" w:rsidRPr="00C56EA1" w14:paraId="469AE1C4" w14:textId="77777777" w:rsidTr="00C90746">
        <w:trPr>
          <w:cantSplit/>
        </w:trPr>
        <w:tc>
          <w:tcPr>
            <w:tcW w:w="441" w:type="pct"/>
            <w:vMerge w:val="restart"/>
            <w:shd w:val="clear" w:color="auto" w:fill="E6E6E6"/>
          </w:tcPr>
          <w:p w14:paraId="11753DB3" w14:textId="63A6136F" w:rsidR="00366D23" w:rsidRPr="00C56EA1" w:rsidRDefault="006F4A79" w:rsidP="006E206F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</w:t>
            </w:r>
            <w:r w:rsidR="00F104A9" w:rsidRPr="00C56EA1">
              <w:rPr>
                <w:rStyle w:val="StandardFett"/>
                <w:lang w:val="fr-CH"/>
              </w:rPr>
              <w:t xml:space="preserve">e </w:t>
            </w:r>
            <w:r w:rsidR="00133728" w:rsidRPr="00C56EA1">
              <w:rPr>
                <w:rStyle w:val="StandardFett"/>
                <w:lang w:val="fr-CH"/>
              </w:rPr>
              <w:br/>
            </w:r>
            <w:r w:rsidR="00F104A9" w:rsidRPr="00C56EA1">
              <w:rPr>
                <w:rStyle w:val="StandardFett"/>
                <w:lang w:val="fr-CH"/>
              </w:rPr>
              <w:t>7</w:t>
            </w:r>
            <w:r w:rsidR="00366D23" w:rsidRPr="00C56EA1">
              <w:rPr>
                <w:rStyle w:val="StandardFett"/>
                <w:lang w:val="fr-CH"/>
              </w:rPr>
              <w:t>.</w:t>
            </w:r>
            <w:r w:rsidR="000D013F" w:rsidRPr="00C56EA1">
              <w:rPr>
                <w:rStyle w:val="StandardFett"/>
                <w:lang w:val="fr-CH"/>
              </w:rPr>
              <w:t>3</w:t>
            </w:r>
          </w:p>
          <w:p w14:paraId="59CCBB91" w14:textId="77777777" w:rsidR="00366D23" w:rsidRPr="00C56EA1" w:rsidRDefault="00366D23" w:rsidP="006E206F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 xml:space="preserve"> </w:t>
            </w:r>
          </w:p>
        </w:tc>
        <w:tc>
          <w:tcPr>
            <w:tcW w:w="2711" w:type="pct"/>
            <w:vMerge w:val="restart"/>
            <w:shd w:val="clear" w:color="auto" w:fill="E6E6E6"/>
          </w:tcPr>
          <w:p w14:paraId="1E4484B7" w14:textId="3B055B9B" w:rsidR="00366D23" w:rsidRPr="00C56EA1" w:rsidRDefault="004713F0" w:rsidP="006E206F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</w:t>
            </w:r>
            <w:r w:rsidR="00F104A9" w:rsidRPr="00C56EA1">
              <w:rPr>
                <w:rStyle w:val="StandardFett"/>
                <w:lang w:val="fr-CH"/>
              </w:rPr>
              <w:t>’</w:t>
            </w:r>
            <w:r w:rsidRPr="00C56EA1">
              <w:rPr>
                <w:rStyle w:val="StandardFett"/>
                <w:lang w:val="fr-CH"/>
              </w:rPr>
              <w:t>examen est-il organisé de manière économique</w:t>
            </w:r>
            <w:r w:rsidR="00366D23" w:rsidRPr="00C56EA1">
              <w:rPr>
                <w:rStyle w:val="StandardFett"/>
                <w:lang w:val="fr-CH"/>
              </w:rPr>
              <w:t>?</w:t>
            </w:r>
          </w:p>
        </w:tc>
        <w:tc>
          <w:tcPr>
            <w:tcW w:w="184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45A42E8E" w14:textId="7D4FF782" w:rsidR="00366D23" w:rsidRPr="00C56EA1" w:rsidRDefault="006F4A79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C90746" w:rsidRPr="00C56EA1" w14:paraId="37504747" w14:textId="77777777" w:rsidTr="00C90746">
        <w:trPr>
          <w:cantSplit/>
        </w:trPr>
        <w:tc>
          <w:tcPr>
            <w:tcW w:w="441" w:type="pct"/>
            <w:vMerge/>
          </w:tcPr>
          <w:p w14:paraId="3ED3F06C" w14:textId="77777777" w:rsidR="00C90746" w:rsidRPr="00C56EA1" w:rsidRDefault="00C90746" w:rsidP="006E206F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711" w:type="pct"/>
            <w:vMerge/>
          </w:tcPr>
          <w:p w14:paraId="63BB3F5E" w14:textId="77777777" w:rsidR="00C90746" w:rsidRPr="00C56EA1" w:rsidRDefault="00C90746" w:rsidP="006E206F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17AD4B7" w14:textId="5BAE2E68" w:rsidR="00C90746" w:rsidRPr="00C56EA1" w:rsidRDefault="00F71EE7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03F229D" w14:textId="24EEED6F" w:rsidR="00C90746" w:rsidRPr="00C56EA1" w:rsidRDefault="00F71EE7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0CB3736" w14:textId="51DB3AD1" w:rsidR="00C90746" w:rsidRPr="00C56EA1" w:rsidRDefault="00C90746" w:rsidP="00F71EE7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F11C21B" w14:textId="0F8A9BC9" w:rsidR="00C90746" w:rsidRPr="00C56EA1" w:rsidRDefault="00F71EE7" w:rsidP="00D956A5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C90746" w:rsidRPr="00C56EA1" w14:paraId="521B05BC" w14:textId="77777777" w:rsidTr="00C90746">
        <w:tc>
          <w:tcPr>
            <w:tcW w:w="441" w:type="pct"/>
          </w:tcPr>
          <w:p w14:paraId="1DCB528B" w14:textId="77777777" w:rsidR="00C90746" w:rsidRPr="00C56EA1" w:rsidRDefault="00817267" w:rsidP="000D013F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7</w:t>
            </w:r>
            <w:r w:rsidR="00C90746" w:rsidRPr="00C56EA1">
              <w:rPr>
                <w:rFonts w:cs="Arial"/>
                <w:szCs w:val="18"/>
                <w:lang w:val="fr-CH"/>
              </w:rPr>
              <w:t>.</w:t>
            </w:r>
            <w:r w:rsidR="000D013F" w:rsidRPr="00C56EA1">
              <w:rPr>
                <w:rFonts w:cs="Arial"/>
                <w:szCs w:val="18"/>
                <w:lang w:val="fr-CH"/>
              </w:rPr>
              <w:t>3</w:t>
            </w:r>
            <w:r w:rsidR="00C90746" w:rsidRPr="00C56EA1">
              <w:rPr>
                <w:rFonts w:cs="Arial"/>
                <w:szCs w:val="18"/>
                <w:lang w:val="fr-CH"/>
              </w:rPr>
              <w:t>.1</w:t>
            </w:r>
          </w:p>
        </w:tc>
        <w:tc>
          <w:tcPr>
            <w:tcW w:w="2711" w:type="pct"/>
          </w:tcPr>
          <w:p w14:paraId="1C2A6767" w14:textId="5D5C1140" w:rsidR="00C90746" w:rsidRPr="00C56EA1" w:rsidRDefault="004713F0" w:rsidP="006E206F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examen est organisé de manière économique</w:t>
            </w:r>
            <w:r w:rsidR="00C90746" w:rsidRPr="00C56EA1">
              <w:rPr>
                <w:rFonts w:cs="Arial"/>
                <w:szCs w:val="18"/>
                <w:lang w:val="fr-CH"/>
              </w:rPr>
              <w:t xml:space="preserve">. </w:t>
            </w:r>
            <w:r w:rsidRPr="00C56EA1">
              <w:rPr>
                <w:rFonts w:cs="Arial"/>
                <w:szCs w:val="18"/>
                <w:lang w:val="fr-CH"/>
              </w:rPr>
              <w:t>Les besoins en ressources (temps, personnel) pour la réalisation et l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évaluation de l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examen sont raisonnables.</w:t>
            </w:r>
          </w:p>
          <w:p w14:paraId="21CDAA25" w14:textId="77777777" w:rsidR="00C90746" w:rsidRPr="00C56EA1" w:rsidRDefault="00C90746" w:rsidP="006E206F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</w:p>
        </w:tc>
        <w:tc>
          <w:tcPr>
            <w:tcW w:w="462" w:type="pct"/>
          </w:tcPr>
          <w:p w14:paraId="6A050B1B" w14:textId="77777777" w:rsidR="00C90746" w:rsidRPr="00C56EA1" w:rsidRDefault="00C90746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5E87F774" w14:textId="77777777" w:rsidR="00C90746" w:rsidRPr="00C56EA1" w:rsidRDefault="00C90746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212D0585" w14:textId="77777777" w:rsidR="00C90746" w:rsidRPr="00C56EA1" w:rsidRDefault="00C90746" w:rsidP="006E206F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62" w:type="pct"/>
          </w:tcPr>
          <w:p w14:paraId="573973C4" w14:textId="77777777" w:rsidR="00C90746" w:rsidRPr="00C56EA1" w:rsidRDefault="00C90746" w:rsidP="00D956A5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C90746" w:rsidRPr="00C56EA1" w14:paraId="0C069499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DD6" w14:textId="584F1AF1" w:rsidR="00C90746" w:rsidRPr="00C56EA1" w:rsidRDefault="006F4A79" w:rsidP="006E206F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34E" w14:textId="77777777" w:rsidR="00C90746" w:rsidRPr="00C56EA1" w:rsidRDefault="00C90746" w:rsidP="006E206F">
            <w:pPr>
              <w:jc w:val="left"/>
              <w:rPr>
                <w:rFonts w:cs="Arial"/>
                <w:szCs w:val="18"/>
                <w:lang w:val="fr-CH"/>
              </w:rPr>
            </w:pPr>
          </w:p>
        </w:tc>
      </w:tr>
      <w:tr w:rsidR="00C90746" w:rsidRPr="00C56EA1" w14:paraId="35E24EB3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9F7" w14:textId="1E9DFD43" w:rsidR="00C90746" w:rsidRPr="00C56EA1" w:rsidRDefault="006F4A79" w:rsidP="006E206F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0FD" w14:textId="77777777" w:rsidR="00C90746" w:rsidRPr="00C56EA1" w:rsidRDefault="00C90746" w:rsidP="006E206F">
            <w:pPr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45F209FD" w14:textId="77777777" w:rsidR="00366D23" w:rsidRPr="00C56EA1" w:rsidRDefault="00366D23" w:rsidP="00366D23">
      <w:pPr>
        <w:spacing w:line="240" w:lineRule="auto"/>
        <w:jc w:val="left"/>
        <w:rPr>
          <w:rFonts w:cs="Arial"/>
          <w:lang w:val="fr-CH"/>
        </w:rPr>
      </w:pPr>
    </w:p>
    <w:p w14:paraId="7175FB09" w14:textId="77777777" w:rsidR="00753EB1" w:rsidRPr="00C56EA1" w:rsidRDefault="00753EB1">
      <w:pPr>
        <w:spacing w:line="240" w:lineRule="auto"/>
        <w:jc w:val="left"/>
        <w:rPr>
          <w:rFonts w:cs="Arial"/>
          <w:lang w:val="fr-CH"/>
        </w:rPr>
      </w:pPr>
      <w:r w:rsidRPr="00C56EA1">
        <w:rPr>
          <w:rFonts w:cs="Arial"/>
          <w:lang w:val="fr-CH"/>
        </w:rPr>
        <w:br w:type="page"/>
      </w:r>
    </w:p>
    <w:p w14:paraId="562C7716" w14:textId="1BE38C64" w:rsidR="00753EB1" w:rsidRPr="00C56EA1" w:rsidRDefault="002367D2" w:rsidP="009E2DB6">
      <w:pPr>
        <w:pStyle w:val="Titel"/>
        <w:rPr>
          <w:lang w:val="fr-CH"/>
        </w:rPr>
      </w:pPr>
      <w:bookmarkStart w:id="24" w:name="_Toc430878396"/>
      <w:r w:rsidRPr="00C56EA1">
        <w:rPr>
          <w:lang w:val="fr-CH"/>
        </w:rPr>
        <w:t>Aperçu de la mise en œuvre</w:t>
      </w:r>
      <w:bookmarkEnd w:id="24"/>
    </w:p>
    <w:p w14:paraId="02E179B6" w14:textId="2FA73AB6" w:rsidR="00753EB1" w:rsidRPr="00C56EA1" w:rsidRDefault="006F4A79" w:rsidP="00093189">
      <w:pPr>
        <w:pStyle w:val="berschrift1"/>
        <w:rPr>
          <w:lang w:val="fr-CH"/>
        </w:rPr>
      </w:pPr>
      <w:bookmarkStart w:id="25" w:name="_Toc430878397"/>
      <w:r w:rsidRPr="00C56EA1">
        <w:rPr>
          <w:lang w:val="fr-CH"/>
        </w:rPr>
        <w:t>Experts aux examens</w:t>
      </w:r>
      <w:bookmarkEnd w:id="25"/>
    </w:p>
    <w:p w14:paraId="1F06F21E" w14:textId="26374459" w:rsidR="00753EB1" w:rsidRPr="00C56EA1" w:rsidRDefault="006F4A79" w:rsidP="00753EB1">
      <w:pPr>
        <w:rPr>
          <w:rStyle w:val="StandardFett"/>
          <w:lang w:val="fr-CH"/>
        </w:rPr>
      </w:pPr>
      <w:r w:rsidRPr="00C56EA1">
        <w:rPr>
          <w:rStyle w:val="StandardFett"/>
          <w:lang w:val="fr-CH"/>
        </w:rPr>
        <w:t>Principe</w:t>
      </w:r>
    </w:p>
    <w:p w14:paraId="0AC1A216" w14:textId="75913EB9" w:rsidR="00CC0547" w:rsidRPr="00C56EA1" w:rsidRDefault="00C21942" w:rsidP="00753EB1">
      <w:pPr>
        <w:rPr>
          <w:lang w:val="fr-CH"/>
        </w:rPr>
      </w:pPr>
      <w:r w:rsidRPr="00C56EA1">
        <w:rPr>
          <w:lang w:val="fr-CH"/>
        </w:rPr>
        <w:t xml:space="preserve">Sont engagés comme experts aux examens les professionnels qualifiés du champ professionnel concerné. Ils sont indépendants et ne </w:t>
      </w:r>
      <w:r w:rsidR="0083520F" w:rsidRPr="00C56EA1">
        <w:rPr>
          <w:lang w:val="fr-CH"/>
        </w:rPr>
        <w:t>doivent pas être impliqués dans la formation des candidats, selon le principe</w:t>
      </w:r>
      <w:r w:rsidR="00F104A9" w:rsidRPr="00C56EA1">
        <w:rPr>
          <w:lang w:val="fr-CH"/>
        </w:rPr>
        <w:t xml:space="preserve"> «</w:t>
      </w:r>
      <w:r w:rsidR="000F24B0" w:rsidRPr="00C56EA1">
        <w:rPr>
          <w:lang w:val="fr-CH"/>
        </w:rPr>
        <w:t>c</w:t>
      </w:r>
      <w:r w:rsidR="0083520F" w:rsidRPr="00C56EA1">
        <w:rPr>
          <w:lang w:val="fr-CH"/>
        </w:rPr>
        <w:t xml:space="preserve">elui </w:t>
      </w:r>
      <w:r w:rsidR="00102152" w:rsidRPr="00C56EA1">
        <w:rPr>
          <w:lang w:val="fr-CH"/>
        </w:rPr>
        <w:t>qui enseigne, n’examine pas</w:t>
      </w:r>
      <w:r w:rsidR="00F104A9" w:rsidRPr="00C56EA1">
        <w:rPr>
          <w:lang w:val="fr-CH"/>
        </w:rPr>
        <w:t>».</w:t>
      </w:r>
      <w:r w:rsidR="0083520F" w:rsidRPr="00C56EA1">
        <w:rPr>
          <w:lang w:val="fr-CH"/>
        </w:rPr>
        <w:t xml:space="preserve"> Les experts aux examens sont formés à préparer, organiser et évaluer les examens. Ils </w:t>
      </w:r>
      <w:r w:rsidR="007F1C74" w:rsidRPr="00C56EA1">
        <w:rPr>
          <w:lang w:val="fr-CH"/>
        </w:rPr>
        <w:t>sont f</w:t>
      </w:r>
      <w:r w:rsidR="0083520F" w:rsidRPr="00C56EA1">
        <w:rPr>
          <w:lang w:val="fr-CH"/>
        </w:rPr>
        <w:t>amiliarisés avec leur rôle.</w:t>
      </w:r>
    </w:p>
    <w:p w14:paraId="4173D665" w14:textId="77777777" w:rsidR="00093189" w:rsidRPr="00C56EA1" w:rsidRDefault="00093189" w:rsidP="00753EB1">
      <w:pPr>
        <w:rPr>
          <w:rFonts w:cs="Arial"/>
          <w:lang w:val="fr-CH"/>
        </w:rPr>
      </w:pPr>
    </w:p>
    <w:tbl>
      <w:tblPr>
        <w:tblW w:w="53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171"/>
        <w:gridCol w:w="1224"/>
        <w:gridCol w:w="1386"/>
        <w:gridCol w:w="1063"/>
        <w:gridCol w:w="1224"/>
      </w:tblGrid>
      <w:tr w:rsidR="00753EB1" w:rsidRPr="00C56EA1" w14:paraId="387FB216" w14:textId="77777777" w:rsidTr="002607CD">
        <w:trPr>
          <w:cantSplit/>
        </w:trPr>
        <w:tc>
          <w:tcPr>
            <w:tcW w:w="594" w:type="pct"/>
            <w:vMerge w:val="restart"/>
            <w:shd w:val="clear" w:color="auto" w:fill="E6E6E6"/>
          </w:tcPr>
          <w:p w14:paraId="3098EE94" w14:textId="60202D33" w:rsidR="00753EB1" w:rsidRPr="00C56EA1" w:rsidRDefault="006F4A79" w:rsidP="001C44A6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Question directrice</w:t>
            </w:r>
            <w:r w:rsidR="00CC0547" w:rsidRPr="00C56EA1">
              <w:rPr>
                <w:rStyle w:val="StandardFett"/>
                <w:lang w:val="fr-CH"/>
              </w:rPr>
              <w:t xml:space="preserve">  </w:t>
            </w:r>
            <w:r w:rsidR="001B21AB" w:rsidRPr="00C56EA1">
              <w:rPr>
                <w:rStyle w:val="StandardFett"/>
                <w:lang w:val="fr-CH"/>
              </w:rPr>
              <w:t xml:space="preserve"> </w:t>
            </w:r>
            <w:r w:rsidR="00133728" w:rsidRPr="00C56EA1">
              <w:rPr>
                <w:rStyle w:val="StandardFett"/>
                <w:lang w:val="fr-CH"/>
              </w:rPr>
              <w:br/>
            </w:r>
            <w:r w:rsidR="00817267" w:rsidRPr="00C56EA1">
              <w:rPr>
                <w:rStyle w:val="StandardFett"/>
                <w:lang w:val="fr-CH"/>
              </w:rPr>
              <w:t>8.1</w:t>
            </w:r>
          </w:p>
        </w:tc>
        <w:tc>
          <w:tcPr>
            <w:tcW w:w="2618" w:type="pct"/>
            <w:vMerge w:val="restart"/>
            <w:shd w:val="clear" w:color="auto" w:fill="E6E6E6"/>
          </w:tcPr>
          <w:p w14:paraId="760562A1" w14:textId="0BFC0601" w:rsidR="00753EB1" w:rsidRPr="00C56EA1" w:rsidRDefault="004713F0" w:rsidP="001C44A6">
            <w:pPr>
              <w:spacing w:before="120" w:after="120"/>
              <w:rPr>
                <w:rStyle w:val="StandardFett"/>
                <w:lang w:val="fr-CH"/>
              </w:rPr>
            </w:pPr>
            <w:r w:rsidRPr="00C56EA1">
              <w:rPr>
                <w:rStyle w:val="StandardFett"/>
                <w:lang w:val="fr-CH"/>
              </w:rPr>
              <w:t>La procédure de recrutement des experts aux examens est-elle organisée de manière professionnelle</w:t>
            </w:r>
            <w:r w:rsidR="00210B7F" w:rsidRPr="00C56EA1">
              <w:rPr>
                <w:rStyle w:val="StandardFett"/>
                <w:lang w:val="fr-CH"/>
              </w:rPr>
              <w:t xml:space="preserve">? </w:t>
            </w:r>
          </w:p>
        </w:tc>
        <w:tc>
          <w:tcPr>
            <w:tcW w:w="1788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47A5A38A" w14:textId="7C3C23B4" w:rsidR="00753EB1" w:rsidRPr="00C56EA1" w:rsidRDefault="006F4A79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b/>
                <w:szCs w:val="18"/>
                <w:lang w:val="fr-CH"/>
              </w:rPr>
              <w:t>Evaluation</w:t>
            </w:r>
          </w:p>
        </w:tc>
      </w:tr>
      <w:tr w:rsidR="00753EB1" w:rsidRPr="00C56EA1" w14:paraId="5751800F" w14:textId="77777777" w:rsidTr="002607CD">
        <w:trPr>
          <w:cantSplit/>
          <w:trHeight w:val="577"/>
        </w:trPr>
        <w:tc>
          <w:tcPr>
            <w:tcW w:w="594" w:type="pct"/>
            <w:vMerge/>
          </w:tcPr>
          <w:p w14:paraId="15DFBE60" w14:textId="77777777" w:rsidR="00753EB1" w:rsidRPr="00C56EA1" w:rsidRDefault="00753EB1" w:rsidP="001C44A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2618" w:type="pct"/>
            <w:vMerge/>
          </w:tcPr>
          <w:p w14:paraId="43972E2F" w14:textId="77777777" w:rsidR="00753EB1" w:rsidRPr="00C56EA1" w:rsidRDefault="00753EB1" w:rsidP="001C44A6">
            <w:pPr>
              <w:spacing w:before="120" w:after="120"/>
              <w:rPr>
                <w:rFonts w:cs="Arial"/>
                <w:b/>
                <w:szCs w:val="18"/>
                <w:lang w:val="fr-CH"/>
              </w:rPr>
            </w:pP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6E6E6"/>
          </w:tcPr>
          <w:p w14:paraId="19D39B97" w14:textId="1606A6C5" w:rsidR="00753EB1" w:rsidRPr="00C56EA1" w:rsidRDefault="00F71EE7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Oui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E6E6E6"/>
          </w:tcPr>
          <w:p w14:paraId="6604B384" w14:textId="626C51C5" w:rsidR="00753EB1" w:rsidRPr="00C56EA1" w:rsidRDefault="00F71EE7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Partiellement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E6E6E6"/>
          </w:tcPr>
          <w:p w14:paraId="5D67A99D" w14:textId="5D35F0D4" w:rsidR="00753EB1" w:rsidRPr="00C56EA1" w:rsidRDefault="00753EB1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  <w:r w:rsidR="00F71EE7" w:rsidRPr="00C56EA1">
              <w:rPr>
                <w:rFonts w:cs="Arial"/>
                <w:szCs w:val="18"/>
                <w:lang w:val="fr-CH"/>
              </w:rPr>
              <w:t>Non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E6E6E6"/>
          </w:tcPr>
          <w:p w14:paraId="6CE2E3FE" w14:textId="018A3D69" w:rsidR="00753EB1" w:rsidRPr="00C56EA1" w:rsidRDefault="00F71EE7" w:rsidP="001C44A6">
            <w:pPr>
              <w:spacing w:before="120" w:after="120"/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Non vérifiable</w:t>
            </w:r>
          </w:p>
        </w:tc>
      </w:tr>
      <w:tr w:rsidR="00753EB1" w:rsidRPr="00C56EA1" w14:paraId="26E9900E" w14:textId="77777777" w:rsidTr="002607CD">
        <w:tc>
          <w:tcPr>
            <w:tcW w:w="594" w:type="pct"/>
          </w:tcPr>
          <w:p w14:paraId="6CAA91CB" w14:textId="77777777" w:rsidR="00753EB1" w:rsidRPr="00C56EA1" w:rsidRDefault="00817267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8</w:t>
            </w:r>
            <w:r w:rsidR="00753EB1" w:rsidRPr="00C56EA1">
              <w:rPr>
                <w:rFonts w:cs="Arial"/>
                <w:szCs w:val="18"/>
                <w:lang w:val="fr-CH"/>
              </w:rPr>
              <w:t>.1.1</w:t>
            </w:r>
          </w:p>
        </w:tc>
        <w:tc>
          <w:tcPr>
            <w:tcW w:w="2618" w:type="pct"/>
          </w:tcPr>
          <w:p w14:paraId="66A80A7C" w14:textId="0C5BB888" w:rsidR="00753EB1" w:rsidRPr="00C56EA1" w:rsidRDefault="004713F0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Un profil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exigences formel pour les experts aux examens est disponible. Il définit notamment les exigences en termes de compétences professionnelles, de rapport à la pratique et d</w:t>
            </w:r>
            <w:r w:rsidR="00F104A9" w:rsidRPr="00C56EA1">
              <w:rPr>
                <w:rFonts w:cs="Arial"/>
                <w:szCs w:val="18"/>
                <w:lang w:val="fr-CH"/>
              </w:rPr>
              <w:t>’</w:t>
            </w:r>
            <w:r w:rsidRPr="00C56EA1">
              <w:rPr>
                <w:rFonts w:cs="Arial"/>
                <w:szCs w:val="18"/>
                <w:lang w:val="fr-CH"/>
              </w:rPr>
              <w:t>indépendance</w:t>
            </w:r>
            <w:r w:rsidR="00451070" w:rsidRPr="00C56EA1">
              <w:rPr>
                <w:rFonts w:cs="Arial"/>
                <w:szCs w:val="18"/>
                <w:lang w:val="fr-CH"/>
              </w:rPr>
              <w:t>.</w:t>
            </w:r>
          </w:p>
          <w:p w14:paraId="57A72D0F" w14:textId="77777777" w:rsidR="00C00166" w:rsidRPr="00C56EA1" w:rsidRDefault="00C00166" w:rsidP="001C44A6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43787583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7F40ECFD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78D0B445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79A0BFC3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753EB1" w:rsidRPr="00C56EA1" w14:paraId="28723CB1" w14:textId="77777777" w:rsidTr="002607CD">
        <w:tc>
          <w:tcPr>
            <w:tcW w:w="594" w:type="pct"/>
          </w:tcPr>
          <w:p w14:paraId="6948386F" w14:textId="77777777" w:rsidR="00753EB1" w:rsidRPr="00C56EA1" w:rsidRDefault="00817267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8</w:t>
            </w:r>
            <w:r w:rsidR="00753EB1" w:rsidRPr="00C56EA1">
              <w:rPr>
                <w:rFonts w:cs="Arial"/>
                <w:szCs w:val="18"/>
                <w:lang w:val="fr-CH"/>
              </w:rPr>
              <w:t>.1.2</w:t>
            </w:r>
          </w:p>
        </w:tc>
        <w:tc>
          <w:tcPr>
            <w:tcW w:w="2618" w:type="pct"/>
          </w:tcPr>
          <w:p w14:paraId="12A9E1E1" w14:textId="424F423A" w:rsidR="00753EB1" w:rsidRPr="00C56EA1" w:rsidRDefault="004713F0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La procédure de recrutement des experts aux examens est définie</w:t>
            </w:r>
            <w:r w:rsidR="00A451CF" w:rsidRPr="00C56EA1">
              <w:rPr>
                <w:rFonts w:cs="Arial"/>
                <w:szCs w:val="18"/>
                <w:lang w:val="fr-CH"/>
              </w:rPr>
              <w:t>.</w:t>
            </w:r>
          </w:p>
          <w:p w14:paraId="1A4B2944" w14:textId="77777777" w:rsidR="00C00166" w:rsidRPr="00C56EA1" w:rsidRDefault="00C00166" w:rsidP="001C44A6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507AD5D7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136A8588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78915F83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7C0A0BC3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753EB1" w:rsidRPr="00C56EA1" w14:paraId="3F8B9FBB" w14:textId="77777777" w:rsidTr="002607CD">
        <w:trPr>
          <w:trHeight w:val="564"/>
        </w:trPr>
        <w:tc>
          <w:tcPr>
            <w:tcW w:w="594" w:type="pct"/>
          </w:tcPr>
          <w:p w14:paraId="418F07BA" w14:textId="77777777" w:rsidR="00753EB1" w:rsidRPr="00C56EA1" w:rsidRDefault="00817267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8</w:t>
            </w:r>
            <w:r w:rsidR="00753EB1" w:rsidRPr="00C56EA1">
              <w:rPr>
                <w:rFonts w:cs="Arial"/>
                <w:szCs w:val="18"/>
                <w:lang w:val="fr-CH"/>
              </w:rPr>
              <w:t>.1.3</w:t>
            </w:r>
          </w:p>
        </w:tc>
        <w:tc>
          <w:tcPr>
            <w:tcW w:w="2618" w:type="pct"/>
          </w:tcPr>
          <w:p w14:paraId="2728319B" w14:textId="6C857EEB" w:rsidR="00753EB1" w:rsidRPr="00C56EA1" w:rsidRDefault="004713F0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Il existe un concept pour la qualification des experts aux examens</w:t>
            </w:r>
            <w:r w:rsidR="00FB3A4A" w:rsidRPr="00C56EA1">
              <w:rPr>
                <w:rFonts w:cs="Arial"/>
                <w:szCs w:val="18"/>
                <w:lang w:val="fr-CH"/>
              </w:rPr>
              <w:t xml:space="preserve">. </w:t>
            </w:r>
          </w:p>
          <w:p w14:paraId="4C03C247" w14:textId="77777777" w:rsidR="00C00166" w:rsidRPr="00C56EA1" w:rsidRDefault="00C00166" w:rsidP="001C44A6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447" w:type="pct"/>
          </w:tcPr>
          <w:p w14:paraId="4740F5C2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506" w:type="pct"/>
          </w:tcPr>
          <w:p w14:paraId="2220F6C2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388" w:type="pct"/>
          </w:tcPr>
          <w:p w14:paraId="65A73DCD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446" w:type="pct"/>
          </w:tcPr>
          <w:p w14:paraId="5BFACCB2" w14:textId="77777777" w:rsidR="00753EB1" w:rsidRPr="00C56EA1" w:rsidRDefault="00753EB1" w:rsidP="001C44A6">
            <w:pPr>
              <w:jc w:val="center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A1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BA70C9">
              <w:rPr>
                <w:rFonts w:cs="Arial"/>
                <w:szCs w:val="18"/>
                <w:lang w:val="fr-CH"/>
              </w:rPr>
            </w:r>
            <w:r w:rsidR="00BA70C9">
              <w:rPr>
                <w:rFonts w:cs="Arial"/>
                <w:szCs w:val="18"/>
                <w:lang w:val="fr-CH"/>
              </w:rPr>
              <w:fldChar w:fldCharType="separate"/>
            </w:r>
            <w:r w:rsidRPr="00C56EA1">
              <w:rPr>
                <w:rFonts w:cs="Arial"/>
                <w:szCs w:val="18"/>
                <w:lang w:val="fr-CH"/>
              </w:rPr>
              <w:fldChar w:fldCharType="end"/>
            </w:r>
          </w:p>
        </w:tc>
      </w:tr>
      <w:tr w:rsidR="00753EB1" w:rsidRPr="00C56EA1" w14:paraId="2D27989E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551" w14:textId="621C5BAA" w:rsidR="00753EB1" w:rsidRPr="00C56EA1" w:rsidRDefault="006F4A79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Justification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335" w14:textId="77777777" w:rsidR="00753EB1" w:rsidRPr="00C56EA1" w:rsidRDefault="00753EB1" w:rsidP="001C44A6">
            <w:pPr>
              <w:jc w:val="left"/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 xml:space="preserve"> </w:t>
            </w:r>
          </w:p>
        </w:tc>
      </w:tr>
      <w:tr w:rsidR="00753EB1" w:rsidRPr="00F104A9" w14:paraId="4383F121" w14:textId="77777777" w:rsidTr="002607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05C" w14:textId="4D72F03E" w:rsidR="00753EB1" w:rsidRPr="00CC66EF" w:rsidRDefault="006F4A79" w:rsidP="001C44A6">
            <w:pPr>
              <w:rPr>
                <w:rFonts w:cs="Arial"/>
                <w:szCs w:val="18"/>
                <w:lang w:val="fr-CH"/>
              </w:rPr>
            </w:pPr>
            <w:r w:rsidRPr="00C56EA1">
              <w:rPr>
                <w:rFonts w:cs="Arial"/>
                <w:szCs w:val="18"/>
                <w:lang w:val="fr-CH"/>
              </w:rPr>
              <w:t>Recommandation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E4" w14:textId="77777777" w:rsidR="00753EB1" w:rsidRPr="00F104A9" w:rsidRDefault="00753EB1" w:rsidP="001C44A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fr-CH"/>
              </w:rPr>
            </w:pPr>
          </w:p>
        </w:tc>
      </w:tr>
    </w:tbl>
    <w:p w14:paraId="37C652D5" w14:textId="77777777" w:rsidR="00753EB1" w:rsidRPr="00F104A9" w:rsidRDefault="00753EB1" w:rsidP="00753EB1">
      <w:pPr>
        <w:rPr>
          <w:rFonts w:cs="Arial"/>
          <w:lang w:val="fr-CH"/>
        </w:rPr>
      </w:pPr>
    </w:p>
    <w:p w14:paraId="4E649908" w14:textId="77777777" w:rsidR="00A75765" w:rsidRPr="00F104A9" w:rsidRDefault="00A75765" w:rsidP="00D11246">
      <w:pPr>
        <w:spacing w:line="240" w:lineRule="auto"/>
        <w:jc w:val="left"/>
        <w:rPr>
          <w:rFonts w:cs="Arial"/>
          <w:lang w:val="fr-CH"/>
        </w:rPr>
      </w:pPr>
    </w:p>
    <w:sectPr w:rsidR="00A75765" w:rsidRPr="00F104A9" w:rsidSect="00B932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2835" w:bottom="1134" w:left="1134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9D2F" w14:textId="77777777" w:rsidR="00F85848" w:rsidRDefault="00F85848">
      <w:r>
        <w:separator/>
      </w:r>
    </w:p>
  </w:endnote>
  <w:endnote w:type="continuationSeparator" w:id="0">
    <w:p w14:paraId="5D78B94B" w14:textId="77777777" w:rsidR="00F85848" w:rsidRDefault="00F8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479"/>
    </w:tblGrid>
    <w:tr w:rsidR="00F85848" w:rsidRPr="00BA70C9" w14:paraId="575481AF" w14:textId="77777777" w:rsidTr="0068147F">
      <w:trPr>
        <w:trHeight w:val="509"/>
      </w:trPr>
      <w:tc>
        <w:tcPr>
          <w:tcW w:w="11479" w:type="dxa"/>
        </w:tcPr>
        <w:p w14:paraId="14FA09BE" w14:textId="35BA7230" w:rsidR="00F85848" w:rsidRPr="004D6AEA" w:rsidRDefault="00F85848" w:rsidP="009F4BC3">
          <w:pPr>
            <w:pStyle w:val="Kopfzeile"/>
            <w:rPr>
              <w:rFonts w:cs="Arial"/>
              <w:lang w:val="fr-CH"/>
            </w:rPr>
          </w:pPr>
          <w:r w:rsidRPr="004D6AEA">
            <w:rPr>
              <w:rFonts w:cs="Arial"/>
              <w:lang w:val="fr-CH"/>
            </w:rPr>
            <w:t xml:space="preserve">Grille de critères pour </w:t>
          </w:r>
          <w:r>
            <w:rPr>
              <w:rFonts w:cs="Arial"/>
              <w:lang w:val="fr-CH"/>
            </w:rPr>
            <w:t xml:space="preserve">l’examen </w:t>
          </w:r>
          <w:r w:rsidRPr="004D6AEA">
            <w:rPr>
              <w:rFonts w:cs="Arial"/>
              <w:lang w:val="fr-CH"/>
            </w:rPr>
            <w:t>de cohérence des examens professionnels fédéraux et des examens professionnels fédéraux supérieurs en cours d’élaboration ou de révision</w:t>
          </w:r>
        </w:p>
      </w:tc>
    </w:tr>
  </w:tbl>
  <w:p w14:paraId="5FFFF13C" w14:textId="260A5285" w:rsidR="00F85848" w:rsidRPr="004D6AEA" w:rsidRDefault="00F85848">
    <w:pPr>
      <w:pStyle w:val="Fuzeile"/>
      <w:rPr>
        <w:rFonts w:cs="Arial"/>
        <w:lang w:val="fr-CH"/>
      </w:rPr>
    </w:pPr>
    <w:r w:rsidRPr="004D6AEA">
      <w:rPr>
        <w:rFonts w:cs="Arial"/>
        <w:b/>
        <w:lang w:val="fr-CH"/>
      </w:rPr>
      <w:t xml:space="preserve">Page </w:t>
    </w:r>
    <w:r w:rsidRPr="004D6AEA">
      <w:rPr>
        <w:rFonts w:cs="Arial"/>
        <w:b/>
        <w:lang w:val="fr-CH"/>
      </w:rPr>
      <w:fldChar w:fldCharType="begin"/>
    </w:r>
    <w:r w:rsidRPr="004D6AEA">
      <w:rPr>
        <w:rFonts w:cs="Arial"/>
        <w:b/>
        <w:lang w:val="fr-CH"/>
      </w:rPr>
      <w:instrText xml:space="preserve"> PAGE \* MERGEFORMAT </w:instrText>
    </w:r>
    <w:r w:rsidRPr="004D6AEA">
      <w:rPr>
        <w:rFonts w:cs="Arial"/>
        <w:b/>
        <w:lang w:val="fr-CH"/>
      </w:rPr>
      <w:fldChar w:fldCharType="separate"/>
    </w:r>
    <w:r w:rsidR="00BA70C9">
      <w:rPr>
        <w:rFonts w:cs="Arial"/>
        <w:b/>
        <w:noProof/>
        <w:lang w:val="fr-CH"/>
      </w:rPr>
      <w:t>2</w:t>
    </w:r>
    <w:r w:rsidRPr="004D6AEA">
      <w:rPr>
        <w:rFonts w:cs="Arial"/>
        <w:b/>
        <w:lang w:val="fr-CH"/>
      </w:rPr>
      <w:fldChar w:fldCharType="end"/>
    </w:r>
    <w:r w:rsidRPr="004D6AEA">
      <w:rPr>
        <w:rFonts w:cs="Arial"/>
        <w:lang w:val="fr-CH"/>
      </w:rPr>
      <w:t xml:space="preserve"> (sur </w:t>
    </w:r>
    <w:r w:rsidRPr="004D6AEA">
      <w:rPr>
        <w:rFonts w:cs="Arial"/>
        <w:lang w:val="fr-CH"/>
      </w:rPr>
      <w:fldChar w:fldCharType="begin"/>
    </w:r>
    <w:r w:rsidRPr="004D6AEA">
      <w:rPr>
        <w:rFonts w:cs="Arial"/>
        <w:lang w:val="fr-CH"/>
      </w:rPr>
      <w:instrText xml:space="preserve"> NUMPAGES  \* MERGEFORMAT </w:instrText>
    </w:r>
    <w:r w:rsidRPr="004D6AEA">
      <w:rPr>
        <w:rFonts w:cs="Arial"/>
        <w:lang w:val="fr-CH"/>
      </w:rPr>
      <w:fldChar w:fldCharType="separate"/>
    </w:r>
    <w:r w:rsidR="00BA70C9">
      <w:rPr>
        <w:rFonts w:cs="Arial"/>
        <w:noProof/>
        <w:lang w:val="fr-CH"/>
      </w:rPr>
      <w:t>13</w:t>
    </w:r>
    <w:r w:rsidRPr="004D6AEA">
      <w:rPr>
        <w:rFonts w:cs="Arial"/>
        <w:noProof/>
        <w:lang w:val="fr-CH"/>
      </w:rPr>
      <w:fldChar w:fldCharType="end"/>
    </w:r>
    <w:r w:rsidRPr="004D6AEA">
      <w:rPr>
        <w:rFonts w:cs="Arial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AB5B" w14:textId="2024FA53" w:rsidR="00F85848" w:rsidRDefault="00B9327B" w:rsidP="00B9327B">
    <w:pPr>
      <w:pStyle w:val="Fuzeile"/>
      <w:tabs>
        <w:tab w:val="left" w:pos="6946"/>
        <w:tab w:val="left" w:pos="9781"/>
        <w:tab w:val="left" w:pos="10915"/>
      </w:tabs>
      <w:spacing w:line="240" w:lineRule="auto"/>
      <w:ind w:firstLine="6946"/>
      <w:rPr>
        <w:rFonts w:cs="Arial"/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5DE370AD" wp14:editId="3F834EC8">
          <wp:simplePos x="0" y="0"/>
          <wp:positionH relativeFrom="margin">
            <wp:posOffset>6897679</wp:posOffset>
          </wp:positionH>
          <wp:positionV relativeFrom="bottomMargin">
            <wp:posOffset>-91376</wp:posOffset>
          </wp:positionV>
          <wp:extent cx="1434465" cy="381000"/>
          <wp:effectExtent l="0" t="0" r="0" b="0"/>
          <wp:wrapNone/>
          <wp:docPr id="29" name="Bild 74" descr="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FBE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F593C44" wp14:editId="45A4109A">
          <wp:simplePos x="0" y="0"/>
          <wp:positionH relativeFrom="column">
            <wp:posOffset>6207371</wp:posOffset>
          </wp:positionH>
          <wp:positionV relativeFrom="paragraph">
            <wp:posOffset>-93345</wp:posOffset>
          </wp:positionV>
          <wp:extent cx="1009650" cy="364490"/>
          <wp:effectExtent l="0" t="0" r="0" b="0"/>
          <wp:wrapNone/>
          <wp:docPr id="30" name="Picture 29" descr="EHB_Logo_word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EHB_Logo_word_farb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48" w:rsidRPr="004D6AEA">
      <w:rPr>
        <w:rFonts w:cs="Arial"/>
        <w:lang w:val="fr-CH"/>
      </w:rPr>
      <w:t xml:space="preserve">Partenaires de coopération </w:t>
    </w:r>
  </w:p>
  <w:p w14:paraId="752B7C4B" w14:textId="1C645C03" w:rsidR="00F85848" w:rsidRPr="004D6AEA" w:rsidRDefault="00B9327B" w:rsidP="00B9327B">
    <w:pPr>
      <w:pStyle w:val="Fuzeile"/>
      <w:tabs>
        <w:tab w:val="left" w:pos="6946"/>
      </w:tabs>
      <w:spacing w:line="240" w:lineRule="auto"/>
      <w:rPr>
        <w:rFonts w:cs="Arial"/>
        <w:lang w:val="fr-CH"/>
      </w:rPr>
    </w:pPr>
    <w:r>
      <w:rPr>
        <w:rFonts w:cs="Arial"/>
        <w:lang w:val="fr-CH"/>
      </w:rPr>
      <w:tab/>
    </w:r>
    <w:r w:rsidR="00F85848" w:rsidRPr="004D6AEA">
      <w:rPr>
        <w:rFonts w:cs="Arial"/>
        <w:lang w:val="fr-CH"/>
      </w:rPr>
      <w:t>Développement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F8C2" w14:textId="77777777" w:rsidR="00F85848" w:rsidRDefault="00F85848">
      <w:r>
        <w:separator/>
      </w:r>
    </w:p>
  </w:footnote>
  <w:footnote w:type="continuationSeparator" w:id="0">
    <w:p w14:paraId="0D70A52A" w14:textId="77777777" w:rsidR="00F85848" w:rsidRDefault="00F85848">
      <w:r>
        <w:continuationSeparator/>
      </w:r>
    </w:p>
  </w:footnote>
  <w:footnote w:id="1">
    <w:p w14:paraId="72524D7B" w14:textId="2DE96D3F" w:rsidR="00F85848" w:rsidRPr="00F104A9" w:rsidRDefault="00F85848">
      <w:pPr>
        <w:pStyle w:val="Funotentext"/>
        <w:rPr>
          <w:rFonts w:cs="Arial"/>
          <w:szCs w:val="18"/>
          <w:lang w:val="fr-CH"/>
        </w:rPr>
      </w:pPr>
      <w:r w:rsidRPr="00F104A9">
        <w:rPr>
          <w:rStyle w:val="Funotenzeichen"/>
          <w:rFonts w:ascii="Arial" w:hAnsi="Arial" w:cs="Arial"/>
          <w:szCs w:val="18"/>
          <w:lang w:val="fr-CH"/>
        </w:rPr>
        <w:footnoteRef/>
      </w:r>
      <w:r w:rsidRPr="00F104A9">
        <w:rPr>
          <w:rFonts w:cs="Arial"/>
          <w:szCs w:val="18"/>
          <w:lang w:val="fr-CH"/>
        </w:rPr>
        <w:t xml:space="preserve"> Cette question directrice concerne uniquement les examens fédéraux élaborés selon le modèle </w:t>
      </w:r>
      <w:r>
        <w:rPr>
          <w:rFonts w:cs="Arial"/>
          <w:szCs w:val="18"/>
          <w:lang w:val="fr-CH"/>
        </w:rPr>
        <w:t>«</w:t>
      </w:r>
      <w:r w:rsidRPr="00F104A9">
        <w:rPr>
          <w:rFonts w:cs="Arial"/>
          <w:szCs w:val="18"/>
          <w:lang w:val="fr-CH"/>
        </w:rPr>
        <w:t>Examen modulaire avec examen final</w:t>
      </w:r>
      <w:r>
        <w:rPr>
          <w:rFonts w:cs="Arial"/>
          <w:szCs w:val="18"/>
          <w:lang w:val="fr-CH"/>
        </w:rPr>
        <w:t>»</w:t>
      </w:r>
      <w:r w:rsidRPr="00F104A9">
        <w:rPr>
          <w:rFonts w:cs="Arial"/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3F381" w14:textId="77777777" w:rsidR="00F85848" w:rsidRDefault="00F85848" w:rsidP="002607CD">
    <w:pPr>
      <w:pStyle w:val="Kopfzeile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D8D50" w14:textId="0B5923F8" w:rsidR="00F85848" w:rsidRPr="00721CCF" w:rsidRDefault="00F85848" w:rsidP="00C04FBE">
    <w:pPr>
      <w:pStyle w:val="Kopfzeile"/>
      <w:spacing w:line="240" w:lineRule="auto"/>
      <w:rPr>
        <w:lang w:val="fr-CH"/>
      </w:rPr>
    </w:pPr>
  </w:p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F85848" w:rsidRPr="00BA70C9" w14:paraId="12996612" w14:textId="77777777" w:rsidTr="002607CD">
      <w:trPr>
        <w:cantSplit/>
        <w:trHeight w:hRule="exact" w:val="1129"/>
      </w:trPr>
      <w:tc>
        <w:tcPr>
          <w:tcW w:w="4832" w:type="dxa"/>
          <w:hideMark/>
        </w:tcPr>
        <w:p w14:paraId="01D309E9" w14:textId="77777777" w:rsidR="00F85848" w:rsidRDefault="00F85848" w:rsidP="00721CCF">
          <w:pPr>
            <w:rPr>
              <w:sz w:val="22"/>
              <w:szCs w:val="24"/>
            </w:rPr>
          </w:pPr>
          <w:r>
            <w:rPr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21ED7148" wp14:editId="2D1FA3D9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28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31DD7F02" wp14:editId="195E3048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272B0D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182FECF0" w14:textId="77777777" w:rsidR="00F85848" w:rsidRPr="00AD1F67" w:rsidRDefault="00F85848" w:rsidP="00721CCF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14:paraId="2B4509E5" w14:textId="1A483E0C" w:rsidR="00F85848" w:rsidRPr="002607CD" w:rsidRDefault="00F85848" w:rsidP="002607CD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  <w:r w:rsidRPr="00AD1F67">
            <w:rPr>
              <w:lang w:val="fr-CH"/>
            </w:rPr>
            <w:br/>
          </w:r>
          <w:r w:rsidRPr="002607CD">
            <w:rPr>
              <w:b w:val="0"/>
              <w:lang w:val="fr-CH"/>
            </w:rPr>
            <w:t>Formation professionnelle supérieure</w:t>
          </w:r>
        </w:p>
      </w:tc>
    </w:tr>
  </w:tbl>
  <w:p w14:paraId="58631EE6" w14:textId="6E2D9D56" w:rsidR="00F85848" w:rsidRPr="00721CCF" w:rsidRDefault="00F85848" w:rsidP="00C04FBE">
    <w:pPr>
      <w:pStyle w:val="Kopfzeile"/>
      <w:spacing w:line="240" w:lineRule="auto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4E27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885B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C55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9C9F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09E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6C8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0EEC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EA6F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0C1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C0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7BF7"/>
    <w:multiLevelType w:val="hybridMultilevel"/>
    <w:tmpl w:val="16EE279C"/>
    <w:lvl w:ilvl="0" w:tplc="439C1ED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5F83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4B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28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9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00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0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6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F032F"/>
    <w:multiLevelType w:val="multilevel"/>
    <w:tmpl w:val="AEEE510C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12" w15:restartNumberingAfterBreak="0">
    <w:nsid w:val="0C8D2122"/>
    <w:multiLevelType w:val="hybridMultilevel"/>
    <w:tmpl w:val="AF665826"/>
    <w:lvl w:ilvl="0" w:tplc="F4923D62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3E24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C2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1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6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C1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A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20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8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85518"/>
    <w:multiLevelType w:val="hybridMultilevel"/>
    <w:tmpl w:val="16EE279C"/>
    <w:lvl w:ilvl="0" w:tplc="5AE6A0C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5EF08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2" w:tplc="DBE2159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3" w:tplc="C9CA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8C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40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2F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E9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6D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6754D"/>
    <w:multiLevelType w:val="hybridMultilevel"/>
    <w:tmpl w:val="5796AE62"/>
    <w:lvl w:ilvl="0" w:tplc="BD6A100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5D04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E2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9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A5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E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68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F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00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06BD2"/>
    <w:multiLevelType w:val="hybridMultilevel"/>
    <w:tmpl w:val="5796AE62"/>
    <w:lvl w:ilvl="0" w:tplc="5A0A97B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D403FB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6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3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F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2A6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47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2F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05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E1266"/>
    <w:multiLevelType w:val="multilevel"/>
    <w:tmpl w:val="356CC0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abstractNum w:abstractNumId="17" w15:restartNumberingAfterBreak="0">
    <w:nsid w:val="26B2322A"/>
    <w:multiLevelType w:val="hybridMultilevel"/>
    <w:tmpl w:val="AF665826"/>
    <w:lvl w:ilvl="0" w:tplc="5B7897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376110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A9FA788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757C81D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D78CB98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E74D04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13FA9B6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6D724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3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571D"/>
    <w:multiLevelType w:val="hybridMultilevel"/>
    <w:tmpl w:val="5796AE62"/>
    <w:lvl w:ilvl="0" w:tplc="B9F2F4D4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02612F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E0326D4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766AB3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8E887F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7FA40B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73C0F84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14AFCF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59B6F59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7C16E5"/>
    <w:multiLevelType w:val="hybridMultilevel"/>
    <w:tmpl w:val="0C848152"/>
    <w:lvl w:ilvl="0" w:tplc="C16241D8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/>
        <w:i w:val="0"/>
        <w:sz w:val="22"/>
      </w:rPr>
    </w:lvl>
    <w:lvl w:ilvl="1" w:tplc="88140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C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0B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C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E0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A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6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8F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92FFD"/>
    <w:multiLevelType w:val="hybridMultilevel"/>
    <w:tmpl w:val="AF665826"/>
    <w:lvl w:ilvl="0" w:tplc="9F10B4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73684D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8AFED73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881F2C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44BEACD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A1364776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AF41ABA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CB18D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CF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AFD"/>
    <w:multiLevelType w:val="hybridMultilevel"/>
    <w:tmpl w:val="AF665826"/>
    <w:lvl w:ilvl="0" w:tplc="D6E0FC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B638175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BC1299D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B77A3D66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C666BD7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578233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8BE68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148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CBC"/>
    <w:multiLevelType w:val="hybridMultilevel"/>
    <w:tmpl w:val="5E02F128"/>
    <w:lvl w:ilvl="0" w:tplc="92DCA69E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9F82ED06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C7A0B824">
      <w:start w:val="1"/>
      <w:numFmt w:val="bullet"/>
      <w:lvlText w:val="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3" w:tplc="DE7606CA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4" w:tplc="AFFCD300">
      <w:start w:val="1"/>
      <w:numFmt w:val="bullet"/>
      <w:lvlText w:val="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5" w:tplc="3D289656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6" w:tplc="F54C28A8">
      <w:start w:val="1"/>
      <w:numFmt w:val="bullet"/>
      <w:lvlText w:val="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7" w:tplc="05FC0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44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06F4"/>
    <w:multiLevelType w:val="hybridMultilevel"/>
    <w:tmpl w:val="BFDC0FF2"/>
    <w:lvl w:ilvl="0" w:tplc="81C02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DD48A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0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8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A2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2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C9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637C1"/>
    <w:multiLevelType w:val="multilevel"/>
    <w:tmpl w:val="24C270B4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25" w15:restartNumberingAfterBreak="0">
    <w:nsid w:val="4BA2396C"/>
    <w:multiLevelType w:val="hybridMultilevel"/>
    <w:tmpl w:val="5796AE62"/>
    <w:lvl w:ilvl="0" w:tplc="7196E234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7E44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2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0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5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0E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A9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03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4C56"/>
    <w:multiLevelType w:val="hybridMultilevel"/>
    <w:tmpl w:val="AF665826"/>
    <w:lvl w:ilvl="0" w:tplc="B044A6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ACEC46F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C34478C4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28A290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13423F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5290F930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3850AC84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B1603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88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28F5"/>
    <w:multiLevelType w:val="hybridMultilevel"/>
    <w:tmpl w:val="AF665826"/>
    <w:lvl w:ilvl="0" w:tplc="8A96FE86">
      <w:start w:val="1"/>
      <w:numFmt w:val="bullet"/>
      <w:lvlText w:val=""/>
      <w:lvlJc w:val="left"/>
      <w:pPr>
        <w:tabs>
          <w:tab w:val="num" w:pos="714"/>
        </w:tabs>
        <w:ind w:left="714" w:hanging="714"/>
      </w:pPr>
      <w:rPr>
        <w:rFonts w:ascii="Wingdings" w:hAnsi="Wingdings" w:hint="default"/>
      </w:rPr>
    </w:lvl>
    <w:lvl w:ilvl="1" w:tplc="1990F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0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64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2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F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A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D60BD"/>
    <w:multiLevelType w:val="hybridMultilevel"/>
    <w:tmpl w:val="AF665826"/>
    <w:lvl w:ilvl="0" w:tplc="CC902A0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7E4194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E71CD566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4AC856AA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2032994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0CE638A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774DBB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88E67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6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619AA"/>
    <w:multiLevelType w:val="hybridMultilevel"/>
    <w:tmpl w:val="16EE279C"/>
    <w:lvl w:ilvl="0" w:tplc="11CE89E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BB763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2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87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67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DC3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E1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28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12DAD"/>
    <w:multiLevelType w:val="hybridMultilevel"/>
    <w:tmpl w:val="5796AE62"/>
    <w:lvl w:ilvl="0" w:tplc="54F224B6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A7CAA17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C9F679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F7C672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FC8629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46AEF22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5FD4BE0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7CE803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A840435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4D34868"/>
    <w:multiLevelType w:val="hybridMultilevel"/>
    <w:tmpl w:val="16EE279C"/>
    <w:lvl w:ilvl="0" w:tplc="31FE68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34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23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4D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F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C0A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6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820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74697"/>
    <w:multiLevelType w:val="hybridMultilevel"/>
    <w:tmpl w:val="5796AE62"/>
    <w:lvl w:ilvl="0" w:tplc="0D7477CC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62637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0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40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49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5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49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826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7CD7"/>
    <w:multiLevelType w:val="hybridMultilevel"/>
    <w:tmpl w:val="2BEA065E"/>
    <w:lvl w:ilvl="0" w:tplc="584CD0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/>
        <w:i w:val="0"/>
        <w:sz w:val="22"/>
      </w:rPr>
    </w:lvl>
    <w:lvl w:ilvl="1" w:tplc="CBA06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68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CE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4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C3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E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C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023E2"/>
    <w:multiLevelType w:val="hybridMultilevel"/>
    <w:tmpl w:val="5796AE62"/>
    <w:lvl w:ilvl="0" w:tplc="301AB4E6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742B4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7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5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A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CE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2C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1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21A0"/>
    <w:multiLevelType w:val="hybridMultilevel"/>
    <w:tmpl w:val="AF665826"/>
    <w:lvl w:ilvl="0" w:tplc="B42231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8BCF6F8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09F69E8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8A3C8D3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0486E4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922C1C8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6EC8A58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AB0F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C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A71C0"/>
    <w:multiLevelType w:val="hybridMultilevel"/>
    <w:tmpl w:val="16EE279C"/>
    <w:lvl w:ilvl="0" w:tplc="2EEEDD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7EE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DE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6C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48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4F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D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B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4C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927DE"/>
    <w:multiLevelType w:val="multilevel"/>
    <w:tmpl w:val="9B0C9268"/>
    <w:lvl w:ilvl="0">
      <w:start w:val="1"/>
      <w:numFmt w:val="decimal"/>
      <w:pStyle w:val="berschrift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37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36"/>
  </w:num>
  <w:num w:numId="19">
    <w:abstractNumId w:val="13"/>
  </w:num>
  <w:num w:numId="20">
    <w:abstractNumId w:val="29"/>
  </w:num>
  <w:num w:numId="21">
    <w:abstractNumId w:val="10"/>
  </w:num>
  <w:num w:numId="22">
    <w:abstractNumId w:val="22"/>
  </w:num>
  <w:num w:numId="23">
    <w:abstractNumId w:val="12"/>
  </w:num>
  <w:num w:numId="24">
    <w:abstractNumId w:val="27"/>
  </w:num>
  <w:num w:numId="25">
    <w:abstractNumId w:val="3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8"/>
  </w:num>
  <w:num w:numId="32">
    <w:abstractNumId w:val="32"/>
  </w:num>
  <w:num w:numId="33">
    <w:abstractNumId w:val="15"/>
  </w:num>
  <w:num w:numId="34">
    <w:abstractNumId w:val="14"/>
  </w:num>
  <w:num w:numId="35">
    <w:abstractNumId w:val="30"/>
  </w:num>
  <w:num w:numId="36">
    <w:abstractNumId w:val="34"/>
  </w:num>
  <w:num w:numId="37">
    <w:abstractNumId w:val="20"/>
  </w:num>
  <w:num w:numId="38">
    <w:abstractNumId w:val="17"/>
  </w:num>
  <w:num w:numId="39">
    <w:abstractNumId w:val="21"/>
  </w:num>
  <w:num w:numId="40">
    <w:abstractNumId w:val="26"/>
  </w:num>
  <w:num w:numId="41">
    <w:abstractNumId w:val="28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sf00046a.adb.intra.admin.ch\SBFI\SBFI_2015_DE|sf00046a.adb.intra.admin.ch\SBFI\SBFI_2014_DE|sf00046a.adb.intra.admin.ch\SBFI\SBFI_de-fr_2004-2013_Trados|sf00046a.adb.intra.admin.ch\SBFI\SBFI_de-fr_2014_Trados|sf00046a.adb.intra.admin.ch\SBFI\SBFI_ex-OFFT_DE|sf00046a.adb.intra.admin.ch\SBFI\SBFI_ex-SER_DE|sf00046a.adb.intra.admin.ch\_WBF\RS 1506 I|sf00046a.adb.intra.admin.ch\_WBF\RS 1506 N"/>
    <w:docVar w:name="TextBaseURL" w:val="empty"/>
    <w:docVar w:name="UILng" w:val="fr"/>
  </w:docVars>
  <w:rsids>
    <w:rsidRoot w:val="008D0B61"/>
    <w:rsid w:val="00000076"/>
    <w:rsid w:val="0000105A"/>
    <w:rsid w:val="00006159"/>
    <w:rsid w:val="00010F0F"/>
    <w:rsid w:val="00015090"/>
    <w:rsid w:val="00032C71"/>
    <w:rsid w:val="000353B9"/>
    <w:rsid w:val="00045CD7"/>
    <w:rsid w:val="0004799F"/>
    <w:rsid w:val="000522E5"/>
    <w:rsid w:val="0006249E"/>
    <w:rsid w:val="00071572"/>
    <w:rsid w:val="00072911"/>
    <w:rsid w:val="000770F3"/>
    <w:rsid w:val="00082760"/>
    <w:rsid w:val="00085BF4"/>
    <w:rsid w:val="00085D4C"/>
    <w:rsid w:val="000867F1"/>
    <w:rsid w:val="000870E6"/>
    <w:rsid w:val="000922EE"/>
    <w:rsid w:val="00093189"/>
    <w:rsid w:val="000A13C9"/>
    <w:rsid w:val="000A1F79"/>
    <w:rsid w:val="000B191C"/>
    <w:rsid w:val="000B2A35"/>
    <w:rsid w:val="000B3630"/>
    <w:rsid w:val="000C2407"/>
    <w:rsid w:val="000C7008"/>
    <w:rsid w:val="000C74C1"/>
    <w:rsid w:val="000C7B28"/>
    <w:rsid w:val="000D013F"/>
    <w:rsid w:val="000D168B"/>
    <w:rsid w:val="000D78B2"/>
    <w:rsid w:val="000E3981"/>
    <w:rsid w:val="000E6B2E"/>
    <w:rsid w:val="000F24B0"/>
    <w:rsid w:val="000F5009"/>
    <w:rsid w:val="00102152"/>
    <w:rsid w:val="00104CB2"/>
    <w:rsid w:val="001153C2"/>
    <w:rsid w:val="00117E2D"/>
    <w:rsid w:val="0012375D"/>
    <w:rsid w:val="00123BFF"/>
    <w:rsid w:val="00126AA5"/>
    <w:rsid w:val="00131C35"/>
    <w:rsid w:val="00133728"/>
    <w:rsid w:val="00140BA5"/>
    <w:rsid w:val="00140CE5"/>
    <w:rsid w:val="0014141A"/>
    <w:rsid w:val="00141BFE"/>
    <w:rsid w:val="00144C1F"/>
    <w:rsid w:val="0015146D"/>
    <w:rsid w:val="00152124"/>
    <w:rsid w:val="001563B7"/>
    <w:rsid w:val="00157AAF"/>
    <w:rsid w:val="00162BF2"/>
    <w:rsid w:val="00170309"/>
    <w:rsid w:val="00172805"/>
    <w:rsid w:val="00186CE1"/>
    <w:rsid w:val="001952CF"/>
    <w:rsid w:val="00195897"/>
    <w:rsid w:val="001A0C07"/>
    <w:rsid w:val="001A2673"/>
    <w:rsid w:val="001A2690"/>
    <w:rsid w:val="001A2E9A"/>
    <w:rsid w:val="001A6EED"/>
    <w:rsid w:val="001B0728"/>
    <w:rsid w:val="001B1A8B"/>
    <w:rsid w:val="001B21AB"/>
    <w:rsid w:val="001B2ED4"/>
    <w:rsid w:val="001C1DA0"/>
    <w:rsid w:val="001C44A6"/>
    <w:rsid w:val="001C557A"/>
    <w:rsid w:val="001C5F5B"/>
    <w:rsid w:val="001C6434"/>
    <w:rsid w:val="001D2E35"/>
    <w:rsid w:val="001D63AC"/>
    <w:rsid w:val="001D6DA6"/>
    <w:rsid w:val="001D6FED"/>
    <w:rsid w:val="001E023E"/>
    <w:rsid w:val="001E225D"/>
    <w:rsid w:val="001E2D36"/>
    <w:rsid w:val="001E2DE8"/>
    <w:rsid w:val="001E392B"/>
    <w:rsid w:val="001E56B9"/>
    <w:rsid w:val="001E5709"/>
    <w:rsid w:val="001E623A"/>
    <w:rsid w:val="001F0315"/>
    <w:rsid w:val="001F1257"/>
    <w:rsid w:val="00201BD7"/>
    <w:rsid w:val="002042B1"/>
    <w:rsid w:val="00210AA9"/>
    <w:rsid w:val="00210B7F"/>
    <w:rsid w:val="00211368"/>
    <w:rsid w:val="00212A2C"/>
    <w:rsid w:val="00215BED"/>
    <w:rsid w:val="00215EED"/>
    <w:rsid w:val="00221043"/>
    <w:rsid w:val="00222851"/>
    <w:rsid w:val="00224316"/>
    <w:rsid w:val="00224EE5"/>
    <w:rsid w:val="002252CC"/>
    <w:rsid w:val="00225321"/>
    <w:rsid w:val="00230F1D"/>
    <w:rsid w:val="0023279D"/>
    <w:rsid w:val="00235607"/>
    <w:rsid w:val="002367D2"/>
    <w:rsid w:val="002459DA"/>
    <w:rsid w:val="00246F54"/>
    <w:rsid w:val="00251666"/>
    <w:rsid w:val="00252C1A"/>
    <w:rsid w:val="002569F4"/>
    <w:rsid w:val="002578CF"/>
    <w:rsid w:val="002607CD"/>
    <w:rsid w:val="00262F52"/>
    <w:rsid w:val="002654C8"/>
    <w:rsid w:val="00267683"/>
    <w:rsid w:val="0027623D"/>
    <w:rsid w:val="002828AA"/>
    <w:rsid w:val="00291893"/>
    <w:rsid w:val="002933CB"/>
    <w:rsid w:val="0029773D"/>
    <w:rsid w:val="002A22FA"/>
    <w:rsid w:val="002A5126"/>
    <w:rsid w:val="002A5A6D"/>
    <w:rsid w:val="002A74C3"/>
    <w:rsid w:val="002A7D43"/>
    <w:rsid w:val="002B095E"/>
    <w:rsid w:val="002B3BD6"/>
    <w:rsid w:val="002C0783"/>
    <w:rsid w:val="002D01B5"/>
    <w:rsid w:val="002D1600"/>
    <w:rsid w:val="002E52ED"/>
    <w:rsid w:val="002E6A1A"/>
    <w:rsid w:val="002F3C49"/>
    <w:rsid w:val="002F66D7"/>
    <w:rsid w:val="0030009F"/>
    <w:rsid w:val="00306BC8"/>
    <w:rsid w:val="00317F5A"/>
    <w:rsid w:val="00323B7D"/>
    <w:rsid w:val="00323E89"/>
    <w:rsid w:val="00333221"/>
    <w:rsid w:val="003420F5"/>
    <w:rsid w:val="00343EA6"/>
    <w:rsid w:val="00344DF3"/>
    <w:rsid w:val="0035136D"/>
    <w:rsid w:val="0035257F"/>
    <w:rsid w:val="00354761"/>
    <w:rsid w:val="00360141"/>
    <w:rsid w:val="00363BA3"/>
    <w:rsid w:val="00366D23"/>
    <w:rsid w:val="00371D7A"/>
    <w:rsid w:val="00374F93"/>
    <w:rsid w:val="0038220D"/>
    <w:rsid w:val="00384714"/>
    <w:rsid w:val="00386183"/>
    <w:rsid w:val="00392420"/>
    <w:rsid w:val="0039755C"/>
    <w:rsid w:val="003A359C"/>
    <w:rsid w:val="003A359E"/>
    <w:rsid w:val="003A6E4C"/>
    <w:rsid w:val="003A7F68"/>
    <w:rsid w:val="003B287C"/>
    <w:rsid w:val="003B6343"/>
    <w:rsid w:val="003D1BB7"/>
    <w:rsid w:val="003D338B"/>
    <w:rsid w:val="003E103F"/>
    <w:rsid w:val="003E5CC9"/>
    <w:rsid w:val="003E78E6"/>
    <w:rsid w:val="003F1B51"/>
    <w:rsid w:val="003F235E"/>
    <w:rsid w:val="003F5585"/>
    <w:rsid w:val="003F6659"/>
    <w:rsid w:val="00400684"/>
    <w:rsid w:val="00400A8E"/>
    <w:rsid w:val="004012AC"/>
    <w:rsid w:val="00401626"/>
    <w:rsid w:val="00402A40"/>
    <w:rsid w:val="00406B89"/>
    <w:rsid w:val="0041700F"/>
    <w:rsid w:val="00417D72"/>
    <w:rsid w:val="00422042"/>
    <w:rsid w:val="00422CB9"/>
    <w:rsid w:val="00432BC2"/>
    <w:rsid w:val="00442D71"/>
    <w:rsid w:val="004463DF"/>
    <w:rsid w:val="00451070"/>
    <w:rsid w:val="00453416"/>
    <w:rsid w:val="004545CA"/>
    <w:rsid w:val="00455BC8"/>
    <w:rsid w:val="00457479"/>
    <w:rsid w:val="0046245B"/>
    <w:rsid w:val="00464498"/>
    <w:rsid w:val="00464622"/>
    <w:rsid w:val="004668DD"/>
    <w:rsid w:val="004713F0"/>
    <w:rsid w:val="004717AB"/>
    <w:rsid w:val="0047789C"/>
    <w:rsid w:val="004845AC"/>
    <w:rsid w:val="00484A25"/>
    <w:rsid w:val="00487285"/>
    <w:rsid w:val="00490FDB"/>
    <w:rsid w:val="0049254A"/>
    <w:rsid w:val="00495C3D"/>
    <w:rsid w:val="004A314F"/>
    <w:rsid w:val="004B4DB6"/>
    <w:rsid w:val="004C3795"/>
    <w:rsid w:val="004D6AEA"/>
    <w:rsid w:val="004D6C20"/>
    <w:rsid w:val="004D799D"/>
    <w:rsid w:val="004E1640"/>
    <w:rsid w:val="004E6C64"/>
    <w:rsid w:val="004F1471"/>
    <w:rsid w:val="004F162D"/>
    <w:rsid w:val="00507372"/>
    <w:rsid w:val="005109C1"/>
    <w:rsid w:val="00512013"/>
    <w:rsid w:val="00513A17"/>
    <w:rsid w:val="00515466"/>
    <w:rsid w:val="005209D9"/>
    <w:rsid w:val="00521106"/>
    <w:rsid w:val="00522839"/>
    <w:rsid w:val="00525F17"/>
    <w:rsid w:val="005267F2"/>
    <w:rsid w:val="00530CE5"/>
    <w:rsid w:val="0053292D"/>
    <w:rsid w:val="00536929"/>
    <w:rsid w:val="005406C4"/>
    <w:rsid w:val="00540944"/>
    <w:rsid w:val="00543DDE"/>
    <w:rsid w:val="00544119"/>
    <w:rsid w:val="0054613B"/>
    <w:rsid w:val="005469C6"/>
    <w:rsid w:val="00551356"/>
    <w:rsid w:val="00553973"/>
    <w:rsid w:val="00555FD0"/>
    <w:rsid w:val="00560DE0"/>
    <w:rsid w:val="00564D7E"/>
    <w:rsid w:val="00567864"/>
    <w:rsid w:val="005728E5"/>
    <w:rsid w:val="00583F03"/>
    <w:rsid w:val="00584452"/>
    <w:rsid w:val="005929F4"/>
    <w:rsid w:val="00592E44"/>
    <w:rsid w:val="00593F0D"/>
    <w:rsid w:val="005A72E2"/>
    <w:rsid w:val="005B1303"/>
    <w:rsid w:val="005B67EB"/>
    <w:rsid w:val="005B7B92"/>
    <w:rsid w:val="005D5B3B"/>
    <w:rsid w:val="005E12CD"/>
    <w:rsid w:val="005E338D"/>
    <w:rsid w:val="005F018F"/>
    <w:rsid w:val="005F0D24"/>
    <w:rsid w:val="005F2767"/>
    <w:rsid w:val="005F7F32"/>
    <w:rsid w:val="00601D34"/>
    <w:rsid w:val="0061316F"/>
    <w:rsid w:val="0062705F"/>
    <w:rsid w:val="0063085C"/>
    <w:rsid w:val="00631229"/>
    <w:rsid w:val="00645534"/>
    <w:rsid w:val="00645A3A"/>
    <w:rsid w:val="00650878"/>
    <w:rsid w:val="006525DE"/>
    <w:rsid w:val="006553BA"/>
    <w:rsid w:val="00655702"/>
    <w:rsid w:val="006618EB"/>
    <w:rsid w:val="00667CED"/>
    <w:rsid w:val="00676A8F"/>
    <w:rsid w:val="00680CD0"/>
    <w:rsid w:val="0068147F"/>
    <w:rsid w:val="00684F9E"/>
    <w:rsid w:val="00686005"/>
    <w:rsid w:val="006911CD"/>
    <w:rsid w:val="00695F3B"/>
    <w:rsid w:val="006A2C4F"/>
    <w:rsid w:val="006C0A9A"/>
    <w:rsid w:val="006D075C"/>
    <w:rsid w:val="006D171E"/>
    <w:rsid w:val="006E0BD4"/>
    <w:rsid w:val="006E206F"/>
    <w:rsid w:val="006E2300"/>
    <w:rsid w:val="006E25C2"/>
    <w:rsid w:val="006F4A79"/>
    <w:rsid w:val="006F6200"/>
    <w:rsid w:val="006F7C10"/>
    <w:rsid w:val="007014F1"/>
    <w:rsid w:val="007046A5"/>
    <w:rsid w:val="0070506A"/>
    <w:rsid w:val="00707D0F"/>
    <w:rsid w:val="00721CCF"/>
    <w:rsid w:val="00724A2D"/>
    <w:rsid w:val="007345B7"/>
    <w:rsid w:val="00734E87"/>
    <w:rsid w:val="00735DCE"/>
    <w:rsid w:val="00737EC2"/>
    <w:rsid w:val="007418E2"/>
    <w:rsid w:val="00746B83"/>
    <w:rsid w:val="00750609"/>
    <w:rsid w:val="00753EB1"/>
    <w:rsid w:val="007663BC"/>
    <w:rsid w:val="00771BB9"/>
    <w:rsid w:val="007738D8"/>
    <w:rsid w:val="00776B63"/>
    <w:rsid w:val="00787428"/>
    <w:rsid w:val="00794E45"/>
    <w:rsid w:val="007A0407"/>
    <w:rsid w:val="007A753E"/>
    <w:rsid w:val="007B0CC5"/>
    <w:rsid w:val="007B3A5A"/>
    <w:rsid w:val="007B5F41"/>
    <w:rsid w:val="007C09AF"/>
    <w:rsid w:val="007C0AEE"/>
    <w:rsid w:val="007C1506"/>
    <w:rsid w:val="007C293E"/>
    <w:rsid w:val="007C2C5E"/>
    <w:rsid w:val="007C3F28"/>
    <w:rsid w:val="007C4BB8"/>
    <w:rsid w:val="007C5BED"/>
    <w:rsid w:val="007D55E7"/>
    <w:rsid w:val="007D5C7E"/>
    <w:rsid w:val="007D78C7"/>
    <w:rsid w:val="007E07AA"/>
    <w:rsid w:val="007E3AF3"/>
    <w:rsid w:val="007E6F84"/>
    <w:rsid w:val="007F1C74"/>
    <w:rsid w:val="007F1F2E"/>
    <w:rsid w:val="007F6C98"/>
    <w:rsid w:val="00800C98"/>
    <w:rsid w:val="00801DB9"/>
    <w:rsid w:val="00802302"/>
    <w:rsid w:val="00805788"/>
    <w:rsid w:val="008104BF"/>
    <w:rsid w:val="008111FA"/>
    <w:rsid w:val="008131A0"/>
    <w:rsid w:val="00814D65"/>
    <w:rsid w:val="00814DEF"/>
    <w:rsid w:val="00817267"/>
    <w:rsid w:val="008227E7"/>
    <w:rsid w:val="008255FA"/>
    <w:rsid w:val="00827532"/>
    <w:rsid w:val="00827D07"/>
    <w:rsid w:val="008301F6"/>
    <w:rsid w:val="00832B3C"/>
    <w:rsid w:val="00832F8A"/>
    <w:rsid w:val="0083520F"/>
    <w:rsid w:val="0084312D"/>
    <w:rsid w:val="0085353B"/>
    <w:rsid w:val="00853D28"/>
    <w:rsid w:val="00854AED"/>
    <w:rsid w:val="008550F0"/>
    <w:rsid w:val="008619B5"/>
    <w:rsid w:val="00862B17"/>
    <w:rsid w:val="008730BA"/>
    <w:rsid w:val="0087552C"/>
    <w:rsid w:val="008763AA"/>
    <w:rsid w:val="008806ED"/>
    <w:rsid w:val="00881958"/>
    <w:rsid w:val="0089799D"/>
    <w:rsid w:val="008A1BE0"/>
    <w:rsid w:val="008A4022"/>
    <w:rsid w:val="008A76F6"/>
    <w:rsid w:val="008B1484"/>
    <w:rsid w:val="008B2F74"/>
    <w:rsid w:val="008B7FEC"/>
    <w:rsid w:val="008C01FB"/>
    <w:rsid w:val="008C1E77"/>
    <w:rsid w:val="008C6843"/>
    <w:rsid w:val="008C6B0F"/>
    <w:rsid w:val="008D0B61"/>
    <w:rsid w:val="008D5A62"/>
    <w:rsid w:val="008E254E"/>
    <w:rsid w:val="008E70E8"/>
    <w:rsid w:val="008F3E2A"/>
    <w:rsid w:val="00900CF2"/>
    <w:rsid w:val="0090520D"/>
    <w:rsid w:val="00905F10"/>
    <w:rsid w:val="00906764"/>
    <w:rsid w:val="00907866"/>
    <w:rsid w:val="00913D62"/>
    <w:rsid w:val="00914BA6"/>
    <w:rsid w:val="00915785"/>
    <w:rsid w:val="009157DC"/>
    <w:rsid w:val="00923D57"/>
    <w:rsid w:val="00930B36"/>
    <w:rsid w:val="00930EA8"/>
    <w:rsid w:val="00936D46"/>
    <w:rsid w:val="009438DD"/>
    <w:rsid w:val="0095069F"/>
    <w:rsid w:val="00952655"/>
    <w:rsid w:val="00952DDA"/>
    <w:rsid w:val="009600D7"/>
    <w:rsid w:val="009660E4"/>
    <w:rsid w:val="00983C74"/>
    <w:rsid w:val="00984071"/>
    <w:rsid w:val="009870F3"/>
    <w:rsid w:val="00992651"/>
    <w:rsid w:val="00993128"/>
    <w:rsid w:val="00993971"/>
    <w:rsid w:val="009A086C"/>
    <w:rsid w:val="009A1078"/>
    <w:rsid w:val="009B0534"/>
    <w:rsid w:val="009B1066"/>
    <w:rsid w:val="009B2813"/>
    <w:rsid w:val="009B6225"/>
    <w:rsid w:val="009B6B6F"/>
    <w:rsid w:val="009C033C"/>
    <w:rsid w:val="009C4B30"/>
    <w:rsid w:val="009D531F"/>
    <w:rsid w:val="009D5A10"/>
    <w:rsid w:val="009E097A"/>
    <w:rsid w:val="009E2DB6"/>
    <w:rsid w:val="009E3B35"/>
    <w:rsid w:val="009E71A7"/>
    <w:rsid w:val="009F4BC3"/>
    <w:rsid w:val="009F716B"/>
    <w:rsid w:val="009F78BC"/>
    <w:rsid w:val="00A01BD7"/>
    <w:rsid w:val="00A01E10"/>
    <w:rsid w:val="00A058C6"/>
    <w:rsid w:val="00A10623"/>
    <w:rsid w:val="00A16858"/>
    <w:rsid w:val="00A17EDF"/>
    <w:rsid w:val="00A320FE"/>
    <w:rsid w:val="00A3240E"/>
    <w:rsid w:val="00A34315"/>
    <w:rsid w:val="00A35AC5"/>
    <w:rsid w:val="00A35BF3"/>
    <w:rsid w:val="00A40A9B"/>
    <w:rsid w:val="00A44D3B"/>
    <w:rsid w:val="00A451CF"/>
    <w:rsid w:val="00A47146"/>
    <w:rsid w:val="00A545B6"/>
    <w:rsid w:val="00A56604"/>
    <w:rsid w:val="00A60398"/>
    <w:rsid w:val="00A631D9"/>
    <w:rsid w:val="00A67560"/>
    <w:rsid w:val="00A753C1"/>
    <w:rsid w:val="00A75765"/>
    <w:rsid w:val="00A77E5B"/>
    <w:rsid w:val="00A81D23"/>
    <w:rsid w:val="00A82AC0"/>
    <w:rsid w:val="00A93958"/>
    <w:rsid w:val="00A96F62"/>
    <w:rsid w:val="00A974FB"/>
    <w:rsid w:val="00A97B48"/>
    <w:rsid w:val="00AA60C8"/>
    <w:rsid w:val="00AB1B32"/>
    <w:rsid w:val="00AB1F2B"/>
    <w:rsid w:val="00AB2BCF"/>
    <w:rsid w:val="00AB384D"/>
    <w:rsid w:val="00AD0A18"/>
    <w:rsid w:val="00AD5B97"/>
    <w:rsid w:val="00AE03EE"/>
    <w:rsid w:val="00AE1C9D"/>
    <w:rsid w:val="00AE4261"/>
    <w:rsid w:val="00AE5C13"/>
    <w:rsid w:val="00AF1E93"/>
    <w:rsid w:val="00AF592F"/>
    <w:rsid w:val="00AF5F4B"/>
    <w:rsid w:val="00AF79AA"/>
    <w:rsid w:val="00B00353"/>
    <w:rsid w:val="00B008F8"/>
    <w:rsid w:val="00B076DC"/>
    <w:rsid w:val="00B1010E"/>
    <w:rsid w:val="00B10345"/>
    <w:rsid w:val="00B108BA"/>
    <w:rsid w:val="00B12D17"/>
    <w:rsid w:val="00B12E73"/>
    <w:rsid w:val="00B15911"/>
    <w:rsid w:val="00B16678"/>
    <w:rsid w:val="00B16D5E"/>
    <w:rsid w:val="00B17244"/>
    <w:rsid w:val="00B17E95"/>
    <w:rsid w:val="00B2244A"/>
    <w:rsid w:val="00B311EE"/>
    <w:rsid w:val="00B40F69"/>
    <w:rsid w:val="00B4217F"/>
    <w:rsid w:val="00B43047"/>
    <w:rsid w:val="00B45C7A"/>
    <w:rsid w:val="00B50036"/>
    <w:rsid w:val="00B5604E"/>
    <w:rsid w:val="00B62AB9"/>
    <w:rsid w:val="00B63DFD"/>
    <w:rsid w:val="00B653E5"/>
    <w:rsid w:val="00B669C3"/>
    <w:rsid w:val="00B67F70"/>
    <w:rsid w:val="00B72A50"/>
    <w:rsid w:val="00B758CF"/>
    <w:rsid w:val="00B8257F"/>
    <w:rsid w:val="00B8558F"/>
    <w:rsid w:val="00B85EB7"/>
    <w:rsid w:val="00B90CCE"/>
    <w:rsid w:val="00B9327B"/>
    <w:rsid w:val="00BA4B2E"/>
    <w:rsid w:val="00BA4DC6"/>
    <w:rsid w:val="00BA5CDB"/>
    <w:rsid w:val="00BA70C9"/>
    <w:rsid w:val="00BA7372"/>
    <w:rsid w:val="00BB0F15"/>
    <w:rsid w:val="00BB15A4"/>
    <w:rsid w:val="00BC0148"/>
    <w:rsid w:val="00BC02DF"/>
    <w:rsid w:val="00BC5B94"/>
    <w:rsid w:val="00BD68B3"/>
    <w:rsid w:val="00BE3A98"/>
    <w:rsid w:val="00BE50A9"/>
    <w:rsid w:val="00BE54A8"/>
    <w:rsid w:val="00BE556E"/>
    <w:rsid w:val="00BE7E76"/>
    <w:rsid w:val="00BF2F7B"/>
    <w:rsid w:val="00BF747F"/>
    <w:rsid w:val="00C00166"/>
    <w:rsid w:val="00C04FBE"/>
    <w:rsid w:val="00C05E4E"/>
    <w:rsid w:val="00C14A53"/>
    <w:rsid w:val="00C216C0"/>
    <w:rsid w:val="00C21942"/>
    <w:rsid w:val="00C24ABA"/>
    <w:rsid w:val="00C30649"/>
    <w:rsid w:val="00C32372"/>
    <w:rsid w:val="00C323EE"/>
    <w:rsid w:val="00C32432"/>
    <w:rsid w:val="00C33B3A"/>
    <w:rsid w:val="00C433E3"/>
    <w:rsid w:val="00C45066"/>
    <w:rsid w:val="00C52A97"/>
    <w:rsid w:val="00C56EA1"/>
    <w:rsid w:val="00C6102B"/>
    <w:rsid w:val="00C616CF"/>
    <w:rsid w:val="00C661E2"/>
    <w:rsid w:val="00C70BB9"/>
    <w:rsid w:val="00C870AD"/>
    <w:rsid w:val="00C87985"/>
    <w:rsid w:val="00C87C0C"/>
    <w:rsid w:val="00C90746"/>
    <w:rsid w:val="00C968E9"/>
    <w:rsid w:val="00C96A21"/>
    <w:rsid w:val="00CA14DC"/>
    <w:rsid w:val="00CA7545"/>
    <w:rsid w:val="00CC0547"/>
    <w:rsid w:val="00CC0CC0"/>
    <w:rsid w:val="00CC0F5A"/>
    <w:rsid w:val="00CC10DD"/>
    <w:rsid w:val="00CC1E0E"/>
    <w:rsid w:val="00CC66EF"/>
    <w:rsid w:val="00CD42EF"/>
    <w:rsid w:val="00CE4B40"/>
    <w:rsid w:val="00CE6718"/>
    <w:rsid w:val="00CF0742"/>
    <w:rsid w:val="00CF1943"/>
    <w:rsid w:val="00CF6BBC"/>
    <w:rsid w:val="00D012DB"/>
    <w:rsid w:val="00D04C0C"/>
    <w:rsid w:val="00D04C8D"/>
    <w:rsid w:val="00D11246"/>
    <w:rsid w:val="00D14ADF"/>
    <w:rsid w:val="00D16CC9"/>
    <w:rsid w:val="00D20372"/>
    <w:rsid w:val="00D25D92"/>
    <w:rsid w:val="00D27FCE"/>
    <w:rsid w:val="00D34D2D"/>
    <w:rsid w:val="00D34D78"/>
    <w:rsid w:val="00D41DA4"/>
    <w:rsid w:val="00D437E3"/>
    <w:rsid w:val="00D4581E"/>
    <w:rsid w:val="00D5101E"/>
    <w:rsid w:val="00D5694A"/>
    <w:rsid w:val="00D579A8"/>
    <w:rsid w:val="00D60A5C"/>
    <w:rsid w:val="00D637A7"/>
    <w:rsid w:val="00D64D4B"/>
    <w:rsid w:val="00D7253D"/>
    <w:rsid w:val="00D749F0"/>
    <w:rsid w:val="00D76C61"/>
    <w:rsid w:val="00D8022A"/>
    <w:rsid w:val="00D81489"/>
    <w:rsid w:val="00D87A4D"/>
    <w:rsid w:val="00D9165E"/>
    <w:rsid w:val="00D93DF3"/>
    <w:rsid w:val="00D956A5"/>
    <w:rsid w:val="00DA0460"/>
    <w:rsid w:val="00DA0CD0"/>
    <w:rsid w:val="00DA3715"/>
    <w:rsid w:val="00DB1C6F"/>
    <w:rsid w:val="00DC5664"/>
    <w:rsid w:val="00DC7BFC"/>
    <w:rsid w:val="00DD3BEE"/>
    <w:rsid w:val="00DD58CE"/>
    <w:rsid w:val="00DD6174"/>
    <w:rsid w:val="00DD7C66"/>
    <w:rsid w:val="00DE451B"/>
    <w:rsid w:val="00DE718F"/>
    <w:rsid w:val="00DF2DA6"/>
    <w:rsid w:val="00DF58F9"/>
    <w:rsid w:val="00E000A7"/>
    <w:rsid w:val="00E020FA"/>
    <w:rsid w:val="00E02F46"/>
    <w:rsid w:val="00E03DD9"/>
    <w:rsid w:val="00E05BC9"/>
    <w:rsid w:val="00E10A99"/>
    <w:rsid w:val="00E13DA4"/>
    <w:rsid w:val="00E14B87"/>
    <w:rsid w:val="00E16043"/>
    <w:rsid w:val="00E175FA"/>
    <w:rsid w:val="00E27682"/>
    <w:rsid w:val="00E32A41"/>
    <w:rsid w:val="00E37131"/>
    <w:rsid w:val="00E4575C"/>
    <w:rsid w:val="00E46B56"/>
    <w:rsid w:val="00E4799B"/>
    <w:rsid w:val="00E60B5D"/>
    <w:rsid w:val="00E60B80"/>
    <w:rsid w:val="00E60E01"/>
    <w:rsid w:val="00E638A4"/>
    <w:rsid w:val="00E664DA"/>
    <w:rsid w:val="00E72AF9"/>
    <w:rsid w:val="00E75AE3"/>
    <w:rsid w:val="00E778F4"/>
    <w:rsid w:val="00E805E6"/>
    <w:rsid w:val="00E90ED1"/>
    <w:rsid w:val="00E91B09"/>
    <w:rsid w:val="00E92590"/>
    <w:rsid w:val="00EA5B0C"/>
    <w:rsid w:val="00EB0568"/>
    <w:rsid w:val="00EB10B0"/>
    <w:rsid w:val="00EB1322"/>
    <w:rsid w:val="00EB2D5E"/>
    <w:rsid w:val="00EB79AD"/>
    <w:rsid w:val="00EC571E"/>
    <w:rsid w:val="00EC5BC3"/>
    <w:rsid w:val="00EC7F56"/>
    <w:rsid w:val="00ED19F4"/>
    <w:rsid w:val="00ED2C35"/>
    <w:rsid w:val="00ED2C9F"/>
    <w:rsid w:val="00ED5764"/>
    <w:rsid w:val="00EE272C"/>
    <w:rsid w:val="00EF0FDE"/>
    <w:rsid w:val="00EF210F"/>
    <w:rsid w:val="00EF32EF"/>
    <w:rsid w:val="00EF4EE6"/>
    <w:rsid w:val="00EF7869"/>
    <w:rsid w:val="00F014F4"/>
    <w:rsid w:val="00F050DC"/>
    <w:rsid w:val="00F06EBC"/>
    <w:rsid w:val="00F104A9"/>
    <w:rsid w:val="00F17F5B"/>
    <w:rsid w:val="00F206FC"/>
    <w:rsid w:val="00F21AEC"/>
    <w:rsid w:val="00F23D0E"/>
    <w:rsid w:val="00F360FE"/>
    <w:rsid w:val="00F3615D"/>
    <w:rsid w:val="00F37BB8"/>
    <w:rsid w:val="00F44593"/>
    <w:rsid w:val="00F47BE5"/>
    <w:rsid w:val="00F52A91"/>
    <w:rsid w:val="00F558D4"/>
    <w:rsid w:val="00F5652E"/>
    <w:rsid w:val="00F56C8D"/>
    <w:rsid w:val="00F631EA"/>
    <w:rsid w:val="00F70B6A"/>
    <w:rsid w:val="00F717CC"/>
    <w:rsid w:val="00F71EE7"/>
    <w:rsid w:val="00F76B4B"/>
    <w:rsid w:val="00F85848"/>
    <w:rsid w:val="00F91D12"/>
    <w:rsid w:val="00FA423A"/>
    <w:rsid w:val="00FA55DC"/>
    <w:rsid w:val="00FA6ECA"/>
    <w:rsid w:val="00FB1CF7"/>
    <w:rsid w:val="00FB3A4A"/>
    <w:rsid w:val="00FB47AE"/>
    <w:rsid w:val="00FB5938"/>
    <w:rsid w:val="00FB64EE"/>
    <w:rsid w:val="00FB6AD6"/>
    <w:rsid w:val="00FB76FB"/>
    <w:rsid w:val="00FC29A9"/>
    <w:rsid w:val="00FC3E0A"/>
    <w:rsid w:val="00FC4CD3"/>
    <w:rsid w:val="00FC5B87"/>
    <w:rsid w:val="00FD4992"/>
    <w:rsid w:val="00FD4A6E"/>
    <w:rsid w:val="00FF1943"/>
    <w:rsid w:val="00FF37DC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19D48411"/>
  <w15:docId w15:val="{40DADDD3-D239-4F81-A08B-E79D29C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C8D"/>
    <w:pPr>
      <w:spacing w:line="260" w:lineRule="exact"/>
      <w:jc w:val="both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544119"/>
    <w:pPr>
      <w:keepNext/>
      <w:numPr>
        <w:numId w:val="44"/>
      </w:numPr>
      <w:tabs>
        <w:tab w:val="clear" w:pos="1521"/>
        <w:tab w:val="left" w:pos="709"/>
      </w:tabs>
      <w:spacing w:after="240" w:line="240" w:lineRule="auto"/>
      <w:ind w:left="709" w:hanging="709"/>
      <w:jc w:val="left"/>
      <w:outlineLvl w:val="0"/>
    </w:pPr>
    <w:rPr>
      <w:b/>
      <w:kern w:val="32"/>
      <w:sz w:val="20"/>
    </w:rPr>
  </w:style>
  <w:style w:type="paragraph" w:styleId="berschrift2">
    <w:name w:val="heading 2"/>
    <w:basedOn w:val="berschrift1"/>
    <w:next w:val="Standard"/>
    <w:qFormat/>
    <w:rsid w:val="005D5B3B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rsid w:val="005D5B3B"/>
    <w:pPr>
      <w:numPr>
        <w:ilvl w:val="2"/>
      </w:numPr>
      <w:tabs>
        <w:tab w:val="clear" w:pos="1134"/>
      </w:tabs>
      <w:ind w:left="709" w:hanging="709"/>
      <w:outlineLvl w:val="2"/>
    </w:p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709"/>
        <w:tab w:val="clear" w:pos="1134"/>
        <w:tab w:val="num" w:pos="360"/>
      </w:tabs>
      <w:ind w:left="0" w:firstLine="0"/>
      <w:outlineLvl w:val="3"/>
    </w:pPr>
  </w:style>
  <w:style w:type="paragraph" w:styleId="berschrift5">
    <w:name w:val="heading 5"/>
    <w:basedOn w:val="berschrift1"/>
    <w:next w:val="Standard"/>
    <w:qFormat/>
    <w:pPr>
      <w:numPr>
        <w:ilvl w:val="4"/>
      </w:numPr>
      <w:tabs>
        <w:tab w:val="clear" w:pos="709"/>
        <w:tab w:val="clear" w:pos="1418"/>
        <w:tab w:val="num" w:pos="360"/>
        <w:tab w:val="left" w:pos="1134"/>
      </w:tabs>
      <w:ind w:left="0" w:firstLine="0"/>
      <w:outlineLvl w:val="4"/>
    </w:pPr>
  </w:style>
  <w:style w:type="paragraph" w:styleId="berschrift6">
    <w:name w:val="heading 6"/>
    <w:basedOn w:val="berschrift1"/>
    <w:next w:val="Standard"/>
    <w:qFormat/>
    <w:pPr>
      <w:numPr>
        <w:ilvl w:val="5"/>
      </w:numPr>
      <w:tabs>
        <w:tab w:val="clear" w:pos="709"/>
        <w:tab w:val="clear" w:pos="1701"/>
        <w:tab w:val="num" w:pos="360"/>
        <w:tab w:val="left" w:pos="1418"/>
      </w:tabs>
      <w:ind w:left="0" w:firstLine="0"/>
      <w:outlineLvl w:val="5"/>
    </w:pPr>
  </w:style>
  <w:style w:type="paragraph" w:styleId="berschrift7">
    <w:name w:val="heading 7"/>
    <w:basedOn w:val="berschrift1"/>
    <w:next w:val="Standard"/>
    <w:qFormat/>
    <w:pPr>
      <w:numPr>
        <w:ilvl w:val="6"/>
      </w:numPr>
      <w:tabs>
        <w:tab w:val="clear" w:pos="709"/>
        <w:tab w:val="clear" w:pos="1843"/>
        <w:tab w:val="num" w:pos="360"/>
        <w:tab w:val="left" w:pos="1560"/>
      </w:tabs>
      <w:ind w:left="0" w:firstLine="0"/>
      <w:outlineLvl w:val="6"/>
    </w:pPr>
  </w:style>
  <w:style w:type="paragraph" w:styleId="berschrift8">
    <w:name w:val="heading 8"/>
    <w:basedOn w:val="berschrift1"/>
    <w:next w:val="Standard"/>
    <w:qFormat/>
    <w:pPr>
      <w:numPr>
        <w:ilvl w:val="7"/>
      </w:numPr>
      <w:tabs>
        <w:tab w:val="clear" w:pos="709"/>
        <w:tab w:val="clear" w:pos="2126"/>
        <w:tab w:val="num" w:pos="360"/>
        <w:tab w:val="left" w:pos="1843"/>
      </w:tabs>
      <w:ind w:left="0" w:firstLine="0"/>
      <w:outlineLvl w:val="7"/>
    </w:pPr>
  </w:style>
  <w:style w:type="paragraph" w:styleId="berschrift9">
    <w:name w:val="heading 9"/>
    <w:basedOn w:val="berschrift1"/>
    <w:next w:val="Standard"/>
    <w:qFormat/>
    <w:pPr>
      <w:numPr>
        <w:ilvl w:val="8"/>
      </w:numPr>
      <w:tabs>
        <w:tab w:val="clear" w:pos="709"/>
        <w:tab w:val="clear" w:pos="2520"/>
        <w:tab w:val="num" w:pos="360"/>
        <w:tab w:val="left" w:pos="2127"/>
      </w:tabs>
      <w:ind w:left="0" w:firstLine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paragraph" w:styleId="Fuzeile">
    <w:name w:val="footer"/>
    <w:basedOn w:val="Standard"/>
    <w:pPr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/>
    <w:semiHidden/>
    <w:rPr>
      <w:b w:val="0"/>
    </w:rPr>
  </w:style>
  <w:style w:type="paragraph" w:styleId="Untertitel">
    <w:name w:val="Subtitle"/>
    <w:basedOn w:val="Standard"/>
    <w:qFormat/>
    <w:pPr>
      <w:pBdr>
        <w:top w:val="single" w:sz="4" w:space="1" w:color="auto"/>
      </w:pBdr>
      <w:spacing w:after="120"/>
      <w:outlineLvl w:val="1"/>
    </w:pPr>
    <w:rPr>
      <w:b/>
    </w:rPr>
  </w:style>
  <w:style w:type="paragraph" w:customStyle="1" w:styleId="UntertitelohneLinie">
    <w:name w:val="Untertitel (ohne Linie)"/>
    <w:basedOn w:val="Standard"/>
    <w:rPr>
      <w:b/>
    </w:rPr>
  </w:style>
  <w:style w:type="paragraph" w:styleId="Titel">
    <w:name w:val="Title"/>
    <w:basedOn w:val="Standard"/>
    <w:next w:val="Standard"/>
    <w:qFormat/>
    <w:rsid w:val="00A67560"/>
    <w:pPr>
      <w:spacing w:after="240" w:line="240" w:lineRule="auto"/>
      <w:outlineLvl w:val="0"/>
    </w:pPr>
    <w:rPr>
      <w:b/>
      <w:kern w:val="28"/>
      <w:sz w:val="24"/>
    </w:rPr>
  </w:style>
  <w:style w:type="paragraph" w:styleId="Verzeichnis1">
    <w:name w:val="toc 1"/>
    <w:basedOn w:val="Standard"/>
    <w:next w:val="Standard"/>
    <w:autoRedefine/>
    <w:uiPriority w:val="39"/>
    <w:rsid w:val="00032C71"/>
    <w:pPr>
      <w:tabs>
        <w:tab w:val="left" w:pos="12240"/>
      </w:tabs>
      <w:ind w:left="720" w:hanging="720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rPr>
      <w:b w:val="0"/>
    </w:rPr>
  </w:style>
  <w:style w:type="paragraph" w:styleId="Verzeichnis3">
    <w:name w:val="toc 3"/>
    <w:basedOn w:val="Verzeichnis1"/>
    <w:next w:val="Standard"/>
    <w:autoRedefine/>
    <w:semiHidden/>
    <w:rPr>
      <w:b w:val="0"/>
    </w:rPr>
  </w:style>
  <w:style w:type="paragraph" w:styleId="Verzeichnis5">
    <w:name w:val="toc 5"/>
    <w:basedOn w:val="Verzeichnis1"/>
    <w:next w:val="Standard"/>
    <w:autoRedefine/>
    <w:semiHidden/>
    <w:rPr>
      <w:b w:val="0"/>
    </w:rPr>
  </w:style>
  <w:style w:type="paragraph" w:styleId="Verzeichnis6">
    <w:name w:val="toc 6"/>
    <w:basedOn w:val="Verzeichnis1"/>
    <w:next w:val="Standard"/>
    <w:autoRedefine/>
    <w:semiHidden/>
    <w:rPr>
      <w:b w:val="0"/>
    </w:rPr>
  </w:style>
  <w:style w:type="paragraph" w:styleId="Verzeichnis7">
    <w:name w:val="toc 7"/>
    <w:basedOn w:val="Verzeichnis1"/>
    <w:next w:val="Standard"/>
    <w:autoRedefine/>
    <w:semiHidden/>
    <w:rPr>
      <w:b w:val="0"/>
    </w:rPr>
  </w:style>
  <w:style w:type="paragraph" w:styleId="Verzeichnis8">
    <w:name w:val="toc 8"/>
    <w:basedOn w:val="Verzeichnis1"/>
    <w:next w:val="Standard"/>
    <w:autoRedefine/>
    <w:semiHidden/>
    <w:rPr>
      <w:b w:val="0"/>
    </w:rPr>
  </w:style>
  <w:style w:type="paragraph" w:styleId="Verzeichnis9">
    <w:name w:val="toc 9"/>
    <w:basedOn w:val="Verzeichnis1"/>
    <w:next w:val="Standard"/>
    <w:autoRedefine/>
    <w:semiHidden/>
    <w:rPr>
      <w:b w:val="0"/>
    </w:rPr>
  </w:style>
  <w:style w:type="character" w:styleId="Hyperlink">
    <w:name w:val="Hyperlink"/>
    <w:basedOn w:val="Absatz-Standardschriftart"/>
    <w:uiPriority w:val="99"/>
    <w:rsid w:val="001E56B9"/>
    <w:rPr>
      <w:rFonts w:ascii="Arial" w:hAnsi="Arial"/>
      <w:color w:val="auto"/>
      <w:sz w:val="18"/>
      <w:u w:val="single"/>
    </w:rPr>
  </w:style>
  <w:style w:type="paragraph" w:styleId="Abbildungsverzeichnis">
    <w:name w:val="table of figures"/>
    <w:basedOn w:val="Verzeichnis1"/>
    <w:next w:val="Standard"/>
    <w:semiHidden/>
    <w:pPr>
      <w:ind w:left="0" w:firstLine="0"/>
    </w:pPr>
  </w:style>
  <w:style w:type="character" w:styleId="BesuchterHyperlink">
    <w:name w:val="FollowedHyperlink"/>
    <w:basedOn w:val="Hyperlink"/>
    <w:rPr>
      <w:rFonts w:ascii="Verdana" w:hAnsi="Verdana"/>
      <w:color w:val="800000"/>
      <w:sz w:val="18"/>
      <w:u w:val="single"/>
    </w:rPr>
  </w:style>
  <w:style w:type="paragraph" w:styleId="Dokumentstruktur">
    <w:name w:val="Document Map"/>
    <w:basedOn w:val="Blocktext"/>
    <w:semiHidden/>
    <w:pPr>
      <w:shd w:val="clear" w:color="auto" w:fill="E0E0E0"/>
    </w:pPr>
  </w:style>
  <w:style w:type="paragraph" w:styleId="Gruformel">
    <w:name w:val="Closing"/>
    <w:basedOn w:val="Standard"/>
  </w:style>
  <w:style w:type="paragraph" w:styleId="Beschriftung">
    <w:name w:val="caption"/>
    <w:basedOn w:val="Untertitel"/>
    <w:next w:val="Standard"/>
    <w:qFormat/>
    <w:pPr>
      <w:spacing w:before="200" w:after="160" w:line="240" w:lineRule="auto"/>
      <w:ind w:left="1701" w:hanging="1701"/>
    </w:pPr>
  </w:style>
  <w:style w:type="paragraph" w:styleId="Blocktext">
    <w:name w:val="Block Text"/>
    <w:basedOn w:val="Standard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Fett">
    <w:name w:val="Strong"/>
    <w:basedOn w:val="Absatz-Standardschriftart"/>
    <w:qFormat/>
    <w:rPr>
      <w:rFonts w:ascii="Verdana" w:hAnsi="Verdana"/>
      <w:b/>
    </w:rPr>
  </w:style>
  <w:style w:type="paragraph" w:styleId="Fu-Endnotenberschrift">
    <w:name w:val="Note Heading"/>
    <w:basedOn w:val="Standard"/>
    <w:next w:val="Standard"/>
    <w:rsid w:val="0053292D"/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Hervorhebung">
    <w:name w:val="Emphasis"/>
    <w:basedOn w:val="Absatz-Standardschriftart"/>
    <w:qFormat/>
    <w:rPr>
      <w:rFonts w:ascii="Verdana" w:hAnsi="Verdana"/>
      <w:sz w:val="18"/>
      <w:u w:val="single"/>
    </w:rPr>
  </w:style>
  <w:style w:type="paragraph" w:styleId="HTMLAdresse">
    <w:name w:val="HTML Address"/>
    <w:basedOn w:val="Standard"/>
    <w:rPr>
      <w:color w:val="FF6600"/>
      <w:u w:val="single"/>
    </w:rPr>
  </w:style>
  <w:style w:type="character" w:styleId="HTMLAkronym">
    <w:name w:val="HTML Acronym"/>
    <w:basedOn w:val="Absatz-Standardschriftart"/>
    <w:rPr>
      <w:rFonts w:ascii="Verdana" w:hAnsi="Verdana"/>
      <w:color w:val="FF6600"/>
      <w:sz w:val="18"/>
    </w:rPr>
  </w:style>
  <w:style w:type="character" w:styleId="HTMLBeispiel">
    <w:name w:val="HTML Sample"/>
    <w:basedOn w:val="Absatz-Standardschriftart"/>
    <w:rPr>
      <w:rFonts w:ascii="Courier New" w:hAnsi="Courier New"/>
      <w:sz w:val="16"/>
    </w:rPr>
  </w:style>
  <w:style w:type="character" w:styleId="HTMLCode">
    <w:name w:val="HTML Code"/>
    <w:basedOn w:val="Absatz-Standardschriftart"/>
    <w:rPr>
      <w:rFonts w:ascii="Courier New" w:hAnsi="Courier New"/>
      <w:sz w:val="16"/>
    </w:rPr>
  </w:style>
  <w:style w:type="character" w:styleId="HTMLDefinition">
    <w:name w:val="HTML Definition"/>
    <w:basedOn w:val="Absatz-Standardschriftart"/>
    <w:rPr>
      <w:rFonts w:ascii="Courier New" w:hAnsi="Courier New"/>
      <w:sz w:val="16"/>
    </w:rPr>
  </w:style>
  <w:style w:type="character" w:styleId="HTMLSchreibmaschine">
    <w:name w:val="HTML Typewriter"/>
    <w:basedOn w:val="Absatz-Standardschriftart"/>
    <w:rPr>
      <w:rFonts w:ascii="Courier New" w:hAnsi="Courier New"/>
      <w:sz w:val="16"/>
    </w:rPr>
  </w:style>
  <w:style w:type="character" w:styleId="HTMLTastatur">
    <w:name w:val="HTML Keyboard"/>
    <w:basedOn w:val="Absatz-Standardschriftart"/>
    <w:rPr>
      <w:rFonts w:ascii="Courier New" w:hAnsi="Courier New"/>
      <w:sz w:val="16"/>
    </w:rPr>
  </w:style>
  <w:style w:type="character" w:styleId="HTMLVariable">
    <w:name w:val="HTML Variable"/>
    <w:basedOn w:val="Absatz-Standardschriftart"/>
    <w:rPr>
      <w:rFonts w:ascii="Courier New" w:hAnsi="Courier New"/>
      <w:sz w:val="16"/>
    </w:rPr>
  </w:style>
  <w:style w:type="paragraph" w:styleId="HTMLVorformatiert">
    <w:name w:val="HTML Preformatted"/>
    <w:basedOn w:val="Standard"/>
    <w:rPr>
      <w:rFonts w:ascii="Courier New" w:hAnsi="Courier New"/>
      <w:sz w:val="16"/>
    </w:rPr>
  </w:style>
  <w:style w:type="character" w:styleId="HTMLZitat">
    <w:name w:val="HTML Cite"/>
    <w:basedOn w:val="Absatz-Standardschriftart"/>
    <w:rPr>
      <w:rFonts w:ascii="Courier New" w:hAnsi="Courier New"/>
      <w:sz w:val="16"/>
    </w:rPr>
  </w:style>
  <w:style w:type="paragraph" w:styleId="Index1">
    <w:name w:val="index 1"/>
    <w:basedOn w:val="Standard"/>
    <w:next w:val="Standard"/>
    <w:autoRedefine/>
    <w:semiHidden/>
    <w:pPr>
      <w:ind w:left="284" w:hanging="284"/>
    </w:pPr>
  </w:style>
  <w:style w:type="paragraph" w:styleId="Index2">
    <w:name w:val="index 2"/>
    <w:basedOn w:val="Standard"/>
    <w:next w:val="Standard"/>
    <w:autoRedefine/>
    <w:semiHidden/>
    <w:pPr>
      <w:ind w:left="568" w:hanging="284"/>
    </w:pPr>
  </w:style>
  <w:style w:type="paragraph" w:styleId="Index3">
    <w:name w:val="index 3"/>
    <w:basedOn w:val="Standard"/>
    <w:next w:val="Standard"/>
    <w:autoRedefine/>
    <w:semiHidden/>
    <w:pPr>
      <w:ind w:left="851" w:hanging="284"/>
    </w:pPr>
  </w:style>
  <w:style w:type="paragraph" w:styleId="Index4">
    <w:name w:val="index 4"/>
    <w:basedOn w:val="Standard"/>
    <w:next w:val="Standard"/>
    <w:autoRedefine/>
    <w:semiHidden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pPr>
      <w:ind w:left="2552" w:hanging="284"/>
    </w:pPr>
  </w:style>
  <w:style w:type="paragraph" w:styleId="Indexberschrift">
    <w:name w:val="index heading"/>
    <w:basedOn w:val="Untertitel"/>
    <w:next w:val="Index1"/>
    <w:semiHidden/>
  </w:style>
  <w:style w:type="paragraph" w:styleId="Kommentartext">
    <w:name w:val="annotation text"/>
    <w:basedOn w:val="Standard"/>
    <w:link w:val="KommentartextZchn"/>
    <w:semiHidden/>
    <w:rPr>
      <w:u w:val="single"/>
    </w:rPr>
  </w:style>
  <w:style w:type="character" w:styleId="Kommentarzeichen">
    <w:name w:val="annotation reference"/>
    <w:basedOn w:val="Absatz-Standardschriftart"/>
    <w:semiHidden/>
    <w:rPr>
      <w:rFonts w:ascii="Verdana" w:hAnsi="Verdana"/>
      <w:b/>
      <w:sz w:val="18"/>
    </w:rPr>
  </w:style>
  <w:style w:type="paragraph" w:styleId="Listennummer">
    <w:name w:val="List Number"/>
    <w:basedOn w:val="Standard"/>
    <w:pPr>
      <w:numPr>
        <w:numId w:val="12"/>
      </w:numPr>
      <w:tabs>
        <w:tab w:val="clear" w:pos="360"/>
        <w:tab w:val="left" w:pos="284"/>
      </w:tabs>
      <w:ind w:left="284" w:hanging="284"/>
    </w:pPr>
  </w:style>
  <w:style w:type="paragraph" w:styleId="Listennummer2">
    <w:name w:val="List Number 2"/>
    <w:basedOn w:val="Standard"/>
    <w:pPr>
      <w:numPr>
        <w:numId w:val="13"/>
      </w:numPr>
      <w:tabs>
        <w:tab w:val="clear" w:pos="643"/>
        <w:tab w:val="num" w:pos="567"/>
      </w:tabs>
      <w:ind w:left="568" w:hanging="284"/>
    </w:pPr>
  </w:style>
  <w:style w:type="paragraph" w:styleId="Listennummer3">
    <w:name w:val="List Number 3"/>
    <w:basedOn w:val="Standard"/>
    <w:pPr>
      <w:numPr>
        <w:numId w:val="14"/>
      </w:numPr>
      <w:tabs>
        <w:tab w:val="clear" w:pos="926"/>
        <w:tab w:val="left" w:pos="851"/>
      </w:tabs>
      <w:ind w:left="851" w:hanging="284"/>
    </w:pPr>
  </w:style>
  <w:style w:type="paragraph" w:styleId="Listennummer4">
    <w:name w:val="List Number 4"/>
    <w:basedOn w:val="Standard"/>
    <w:pPr>
      <w:numPr>
        <w:numId w:val="15"/>
      </w:numPr>
      <w:tabs>
        <w:tab w:val="clear" w:pos="1209"/>
        <w:tab w:val="left" w:pos="1134"/>
      </w:tabs>
      <w:ind w:left="1135" w:hanging="284"/>
    </w:pPr>
  </w:style>
  <w:style w:type="paragraph" w:styleId="Listennummer5">
    <w:name w:val="List Number 5"/>
    <w:basedOn w:val="Standard"/>
    <w:pPr>
      <w:numPr>
        <w:numId w:val="16"/>
      </w:numPr>
      <w:tabs>
        <w:tab w:val="clear" w:pos="1492"/>
        <w:tab w:val="left" w:pos="1418"/>
      </w:tabs>
      <w:ind w:left="1418" w:hanging="284"/>
    </w:pPr>
  </w:style>
  <w:style w:type="paragraph" w:styleId="Makrotext">
    <w:name w:val="macro"/>
    <w:basedOn w:val="Standard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Nachrichtenkopf">
    <w:name w:val="Message Header"/>
    <w:basedOn w:val="Untertitel"/>
    <w:pPr>
      <w:pBdr>
        <w:bottom w:val="single" w:sz="6" w:space="3" w:color="auto"/>
      </w:pBdr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84" w:hanging="284"/>
    </w:pPr>
  </w:style>
  <w:style w:type="paragraph" w:styleId="RGV-berschrift">
    <w:name w:val="toa heading"/>
    <w:basedOn w:val="Untertitel"/>
    <w:next w:val="Standard"/>
    <w:semiHidden/>
  </w:style>
  <w:style w:type="character" w:styleId="Seitenzahl">
    <w:name w:val="page number"/>
    <w:basedOn w:val="Absatz-Standardschriftart"/>
    <w:rPr>
      <w:rFonts w:ascii="Verdana" w:hAnsi="Verdana"/>
      <w:b/>
      <w:sz w:val="18"/>
    </w:rPr>
  </w:style>
  <w:style w:type="paragraph" w:styleId="StandardWeb">
    <w:name w:val="Normal (Web)"/>
    <w:basedOn w:val="Standard"/>
    <w:pPr>
      <w:spacing w:line="360" w:lineRule="exact"/>
    </w:pPr>
    <w:rPr>
      <w:sz w:val="22"/>
    </w:rPr>
  </w:style>
  <w:style w:type="paragraph" w:styleId="Standardeinzug">
    <w:name w:val="Normal Indent"/>
    <w:basedOn w:val="Standard"/>
    <w:pPr>
      <w:ind w:left="567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</w:style>
  <w:style w:type="paragraph" w:styleId="Textkrper3">
    <w:name w:val="Body Text 3"/>
    <w:basedOn w:val="Standard"/>
  </w:style>
  <w:style w:type="paragraph" w:styleId="Textkrper-Zeileneinzug">
    <w:name w:val="Body Text Indent"/>
    <w:basedOn w:val="Standard"/>
    <w:pPr>
      <w:ind w:left="284"/>
    </w:pPr>
  </w:style>
  <w:style w:type="paragraph" w:styleId="Textkrper-Einzug2">
    <w:name w:val="Body Text Indent 2"/>
    <w:basedOn w:val="Standard"/>
    <w:pPr>
      <w:ind w:left="284"/>
    </w:pPr>
  </w:style>
  <w:style w:type="paragraph" w:styleId="Textkrper-Einzug3">
    <w:name w:val="Body Text Indent 3"/>
    <w:basedOn w:val="Standard"/>
    <w:pPr>
      <w:ind w:left="284"/>
    </w:pPr>
  </w:style>
  <w:style w:type="paragraph" w:styleId="Textkrper-Erstzeileneinzug">
    <w:name w:val="Body Text First Indent"/>
    <w:basedOn w:val="Textkrper"/>
    <w:pPr>
      <w:ind w:firstLine="284"/>
    </w:pPr>
  </w:style>
  <w:style w:type="paragraph" w:styleId="Textkrper-Erstzeileneinzug2">
    <w:name w:val="Body Text First Indent 2"/>
    <w:basedOn w:val="Textkrper-Zeileneinzug"/>
    <w:pPr>
      <w:ind w:firstLine="284"/>
    </w:p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framePr w:hSpace="142" w:vSpace="142" w:wrap="notBeside" w:vAnchor="page" w:hAnchor="page" w:yAlign="top"/>
    </w:pPr>
  </w:style>
  <w:style w:type="paragraph" w:styleId="Unterschrift">
    <w:name w:val="Signature"/>
    <w:basedOn w:val="Standard"/>
  </w:style>
  <w:style w:type="character" w:styleId="Zeilennummer">
    <w:name w:val="line number"/>
    <w:basedOn w:val="Absatz-Standardschriftart"/>
    <w:rPr>
      <w:rFonts w:ascii="Verdana" w:hAnsi="Verdana"/>
      <w:sz w:val="14"/>
    </w:rPr>
  </w:style>
  <w:style w:type="paragraph" w:styleId="Aufzhlungszeichen">
    <w:name w:val="List Bullet"/>
    <w:basedOn w:val="Standard"/>
    <w:autoRedefine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Aufzhlungszeichen"/>
    <w:autoRedefine/>
    <w:pPr>
      <w:numPr>
        <w:numId w:val="8"/>
      </w:numPr>
      <w:tabs>
        <w:tab w:val="clear" w:pos="284"/>
        <w:tab w:val="clear" w:pos="643"/>
        <w:tab w:val="left" w:pos="567"/>
      </w:tabs>
      <w:ind w:left="568" w:hanging="284"/>
    </w:pPr>
  </w:style>
  <w:style w:type="paragraph" w:styleId="Aufzhlungszeichen3">
    <w:name w:val="List Bullet 3"/>
    <w:basedOn w:val="Aufzhlungszeichen"/>
    <w:autoRedefine/>
    <w:pPr>
      <w:numPr>
        <w:numId w:val="9"/>
      </w:numPr>
      <w:tabs>
        <w:tab w:val="clear" w:pos="284"/>
        <w:tab w:val="clear" w:pos="926"/>
        <w:tab w:val="left" w:pos="851"/>
      </w:tabs>
      <w:ind w:left="851" w:hanging="284"/>
    </w:pPr>
  </w:style>
  <w:style w:type="paragraph" w:styleId="Aufzhlungszeichen4">
    <w:name w:val="List Bullet 4"/>
    <w:basedOn w:val="Aufzhlungszeichen"/>
    <w:autoRedefine/>
    <w:pPr>
      <w:numPr>
        <w:numId w:val="10"/>
      </w:numPr>
      <w:tabs>
        <w:tab w:val="clear" w:pos="284"/>
        <w:tab w:val="clear" w:pos="1209"/>
        <w:tab w:val="left" w:pos="1134"/>
      </w:tabs>
      <w:ind w:left="1135" w:hanging="284"/>
    </w:pPr>
  </w:style>
  <w:style w:type="paragraph" w:styleId="Aufzhlungszeichen5">
    <w:name w:val="List Bullet 5"/>
    <w:basedOn w:val="Aufzhlungszeichen"/>
    <w:autoRedefine/>
    <w:pPr>
      <w:numPr>
        <w:numId w:val="11"/>
      </w:numPr>
      <w:tabs>
        <w:tab w:val="clear" w:pos="284"/>
        <w:tab w:val="clear" w:pos="1492"/>
        <w:tab w:val="left" w:pos="1418"/>
      </w:tabs>
      <w:ind w:left="1418" w:hanging="284"/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Courier" w:hAnsi="Courier"/>
      <w:color w:val="000000"/>
      <w:sz w:val="24"/>
      <w:lang w:val="de-DE" w:eastAsia="de-DE"/>
    </w:rPr>
  </w:style>
  <w:style w:type="paragraph" w:customStyle="1" w:styleId="Marginalspalte">
    <w:name w:val="Marginalspalte"/>
    <w:basedOn w:val="Standard"/>
    <w:pPr>
      <w:jc w:val="left"/>
    </w:pPr>
    <w:rPr>
      <w:sz w:val="14"/>
    </w:rPr>
  </w:style>
  <w:style w:type="paragraph" w:customStyle="1" w:styleId="Dokumenttitel">
    <w:name w:val="Dokumenttitel"/>
    <w:basedOn w:val="Titel"/>
    <w:pPr>
      <w:spacing w:before="3000"/>
    </w:pPr>
  </w:style>
  <w:style w:type="table" w:styleId="Tabellenraster">
    <w:name w:val="Table Grid"/>
    <w:basedOn w:val="NormaleTabelle"/>
    <w:rsid w:val="008C6843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21AEC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40BA5"/>
    <w:pPr>
      <w:spacing w:line="240" w:lineRule="auto"/>
    </w:pPr>
    <w:rPr>
      <w:b/>
      <w:bCs/>
      <w:sz w:val="20"/>
      <w:u w:val="no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0BA5"/>
    <w:rPr>
      <w:rFonts w:ascii="Verdana" w:hAnsi="Verdana"/>
      <w:sz w:val="18"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140BA5"/>
    <w:rPr>
      <w:rFonts w:ascii="Verdana" w:hAnsi="Verdana"/>
      <w:b/>
      <w:bCs/>
      <w:sz w:val="18"/>
      <w:u w:val="single"/>
      <w:lang w:eastAsia="de-DE"/>
    </w:rPr>
  </w:style>
  <w:style w:type="paragraph" w:customStyle="1" w:styleId="FormatvorlageTitelArialObenKeinRahmen">
    <w:name w:val="Formatvorlage Titel + Arial Oben: (Kein Rahmen)"/>
    <w:basedOn w:val="Titel"/>
    <w:qFormat/>
    <w:rsid w:val="00140CE5"/>
    <w:rPr>
      <w:bCs/>
    </w:rPr>
  </w:style>
  <w:style w:type="paragraph" w:customStyle="1" w:styleId="Formatvorlageberschrift1ArialObenKeinRahmen">
    <w:name w:val="Formatvorlage Überschrift 1 + Arial Oben: (Kein Rahmen)"/>
    <w:basedOn w:val="berschrift1"/>
    <w:rsid w:val="00140CE5"/>
    <w:rPr>
      <w:bCs/>
    </w:rPr>
  </w:style>
  <w:style w:type="character" w:customStyle="1" w:styleId="StandardFett">
    <w:name w:val="Standard Fett"/>
    <w:basedOn w:val="Absatz-Standardschriftart"/>
    <w:rsid w:val="001C44A6"/>
    <w:rPr>
      <w:b/>
      <w:bCs/>
    </w:rPr>
  </w:style>
  <w:style w:type="character" w:customStyle="1" w:styleId="FormatvorlageFunotenzeichenArialNichtFettUnterschneidungab16Pt">
    <w:name w:val="Formatvorlage Fußnotenzeichen + Arial Nicht Fett Unterschneidung ab 16 Pt."/>
    <w:basedOn w:val="Funotenzeichen"/>
    <w:rsid w:val="0053292D"/>
    <w:rPr>
      <w:rFonts w:ascii="Arial" w:hAnsi="Arial"/>
      <w:b w:val="0"/>
      <w:kern w:val="32"/>
      <w:sz w:val="18"/>
      <w:vertAlign w:val="superscript"/>
    </w:rPr>
  </w:style>
  <w:style w:type="paragraph" w:customStyle="1" w:styleId="zzKopfOE">
    <w:name w:val="zz KopfOE"/>
    <w:rsid w:val="004E6C64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Standardfett0">
    <w:name w:val="Standard fett"/>
    <w:basedOn w:val="Absatz-Standardschriftart"/>
    <w:rsid w:val="004E6C64"/>
    <w:rPr>
      <w:rFonts w:ascii="Arial" w:hAnsi="Arial"/>
      <w:b/>
      <w:bCs/>
      <w:sz w:val="18"/>
    </w:rPr>
  </w:style>
  <w:style w:type="paragraph" w:customStyle="1" w:styleId="zzKopfDept">
    <w:name w:val="zz KopfDept"/>
    <w:next w:val="Standard"/>
    <w:rsid w:val="00721CCF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721CCF"/>
    <w:pPr>
      <w:suppressAutoHyphens/>
      <w:spacing w:line="200" w:lineRule="atLeast"/>
    </w:pPr>
    <w:rPr>
      <w:rFonts w:ascii="Arial" w:hAnsi="Arial"/>
      <w:b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namicforms\templates\ec_leer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51215_Instrument_Konsistenzprüfung_Revision_Erarbeitung_Prüfungen_FR"/>
    <f:field ref="objsubject" par="" edit="true" text=""/>
    <f:field ref="objcreatedby" par="" text="Buzoku, Teuta, SBFI"/>
    <f:field ref="objcreatedat" par="" text="16.12.2015 09:28:02"/>
    <f:field ref="objchangedby" par="" text="Buzoku, Teuta, SBFI"/>
    <f:field ref="objmodifiedat" par="" text="16.12.2015 09:28:08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20151215_Instrument_Konsistenzprüfung_Revision_Erarbeitung_Prüfungen_FR"/>
    <f:field ref="CHPRECONFIG_1_1001_Objektname" par="" edit="true" text="20151215_Instrument_Konsistenzprüfung_Revision_Erarbeitung_Prüfungen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2BD6FC-24B6-4EB2-B295-75F1C7B2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ec_leer_hoch.dot</Template>
  <TotalTime>0</TotalTime>
  <Pages>13</Pages>
  <Words>1797</Words>
  <Characters>13997</Characters>
  <Application>Microsoft Office Word</Application>
  <DocSecurity>0</DocSecurity>
  <Lines>116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Leitfrage</vt:lpstr>
      <vt:lpstr>Leitfrage</vt:lpstr>
    </vt:vector>
  </TitlesOfParts>
  <Company>Ectaveo AG</Company>
  <LinksUpToDate>false</LinksUpToDate>
  <CharactersWithSpaces>15763</CharactersWithSpaces>
  <SharedDoc>false</SharedDoc>
  <HLinks>
    <vt:vector size="36" baseType="variant"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_Toc289688530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_Toc289688529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_Toc289688528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_Toc289688527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_Toc289688526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_Toc289688525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Leitfrage</dc:title>
  <dc:creator>Ectaveo AG</dc:creator>
  <cp:lastModifiedBy>Stolz Christophe SBFI</cp:lastModifiedBy>
  <cp:revision>2</cp:revision>
  <cp:lastPrinted>2015-10-22T13:10:00Z</cp:lastPrinted>
  <dcterms:created xsi:type="dcterms:W3CDTF">2016-01-11T11:03:00Z</dcterms:created>
  <dcterms:modified xsi:type="dcterms:W3CDTF">2016-01-11T11:03:00Z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2015-12-16T09:28:02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313.30</vt:lpwstr>
  </property>
  <property fmtid="{D5CDD505-2E9C-101B-9397-08002B2CF9AE}" pid="26" name="FSC#EVDCFG@15.1400:Dossierref">
    <vt:lpwstr>313.30/2011/05615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Höhere Berufsbildung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20151215_Instrument_Konsistenzprüfung_Revision_Erarbeitung_Prüfungen_FR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Professional Education and Training</vt:lpwstr>
  </property>
  <property fmtid="{D5CDD505-2E9C-101B-9397-08002B2CF9AE}" pid="55" name="FSC#EVDCFG@15.1400:SalutationFrench">
    <vt:lpwstr>Formation professionnelle supérieure</vt:lpwstr>
  </property>
  <property fmtid="{D5CDD505-2E9C-101B-9397-08002B2CF9AE}" pid="56" name="FSC#EVDCFG@15.1400:SalutationGerman">
    <vt:lpwstr>Höhere Berufsbildung</vt:lpwstr>
  </property>
  <property fmtid="{D5CDD505-2E9C-101B-9397-08002B2CF9AE}" pid="57" name="FSC#EVDCFG@15.1400:SalutationItalian">
    <vt:lpwstr>Formazione professionale superiore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HBB / SBFI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Höhere Berufsbildung</vt:lpwstr>
  </property>
  <property fmtid="{D5CDD505-2E9C-101B-9397-08002B2CF9AE}" pid="66" name="FSC#COOELAK@1.1001:Subject">
    <vt:lpwstr>Unterlagen zur Prüfungsaufsicht. Projektunterlagen. Definitive Unterlagen.</vt:lpwstr>
  </property>
  <property fmtid="{D5CDD505-2E9C-101B-9397-08002B2CF9AE}" pid="67" name="FSC#COOELAK@1.1001:FileReference">
    <vt:lpwstr>313.30/2011/05615</vt:lpwstr>
  </property>
  <property fmtid="{D5CDD505-2E9C-101B-9397-08002B2CF9AE}" pid="68" name="FSC#COOELAK@1.1001:FileRefYear">
    <vt:lpwstr>2011</vt:lpwstr>
  </property>
  <property fmtid="{D5CDD505-2E9C-101B-9397-08002B2CF9AE}" pid="69" name="FSC#COOELAK@1.1001:FileRefOrdinal">
    <vt:lpwstr>5615</vt:lpwstr>
  </property>
  <property fmtid="{D5CDD505-2E9C-101B-9397-08002B2CF9AE}" pid="70" name="FSC#COOELAK@1.1001:FileRefOU">
    <vt:lpwstr>HBB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Buzoku Teuta, SBFI</vt:lpwstr>
  </property>
  <property fmtid="{D5CDD505-2E9C-101B-9397-08002B2CF9AE}" pid="73" name="FSC#COOELAK@1.1001:OwnerExtension">
    <vt:lpwstr/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Dienstleistungen (DL / SBFI)</vt:lpwstr>
  </property>
  <property fmtid="{D5CDD505-2E9C-101B-9397-08002B2CF9AE}" pid="80" name="FSC#COOELAK@1.1001:CreatedAt">
    <vt:lpwstr>16.12.2015</vt:lpwstr>
  </property>
  <property fmtid="{D5CDD505-2E9C-101B-9397-08002B2CF9AE}" pid="81" name="FSC#COOELAK@1.1001:OU">
    <vt:lpwstr>Höhere Berufsbildung (HBB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*COO.2101.108.7.310667*</vt:lpwstr>
  </property>
  <property fmtid="{D5CDD505-2E9C-101B-9397-08002B2CF9AE}" pid="84" name="FSC#COOELAK@1.1001:RefBarCode">
    <vt:lpwstr>*COO.2101.108.3.310668*</vt:lpwstr>
  </property>
  <property fmtid="{D5CDD505-2E9C-101B-9397-08002B2CF9AE}" pid="85" name="FSC#COOELAK@1.1001:FileRefBarCode">
    <vt:lpwstr>*313.30/2011/05615*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313.30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christophe.stolz@sbfi.admin.ch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20151215_Instrument_Konsistenzprüfung_Revision_Erarbeitung_Prüfungen_FR</vt:lpwstr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313.30/2011/05615/00022/00004/00002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COO.2101.108.7.310667</vt:lpwstr>
  </property>
  <property fmtid="{D5CDD505-2E9C-101B-9397-08002B2CF9AE}" pid="130" name="FSC#FSCFOLIO@1.1001:docpropproject">
    <vt:lpwstr/>
  </property>
</Properties>
</file>